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EB30" w14:textId="52110F6F" w:rsidR="007B42EE" w:rsidRPr="00210618" w:rsidRDefault="003A0D3E" w:rsidP="003A0D3E">
      <w:pPr>
        <w:jc w:val="center"/>
        <w:rPr>
          <w:rFonts w:cstheme="minorHAnsi"/>
          <w:b/>
          <w:sz w:val="24"/>
          <w:szCs w:val="24"/>
        </w:rPr>
      </w:pPr>
      <w:r w:rsidRPr="00210618">
        <w:rPr>
          <w:rFonts w:cstheme="minorHAnsi"/>
          <w:b/>
          <w:sz w:val="24"/>
          <w:szCs w:val="24"/>
        </w:rPr>
        <w:t xml:space="preserve">Fitness to Practice </w:t>
      </w:r>
      <w:r w:rsidR="004D44CA" w:rsidRPr="00210618">
        <w:rPr>
          <w:rFonts w:cstheme="minorHAnsi"/>
          <w:b/>
          <w:sz w:val="24"/>
          <w:szCs w:val="24"/>
        </w:rPr>
        <w:t xml:space="preserve">and Exit </w:t>
      </w:r>
      <w:r w:rsidRPr="00210618">
        <w:rPr>
          <w:rFonts w:cstheme="minorHAnsi"/>
          <w:b/>
          <w:sz w:val="24"/>
          <w:szCs w:val="24"/>
        </w:rPr>
        <w:t>Policy and Procedures</w:t>
      </w:r>
    </w:p>
    <w:p w14:paraId="3FFC083C" w14:textId="7DB16DCD" w:rsidR="003A0D3E" w:rsidRPr="00210618" w:rsidRDefault="003A0D3E" w:rsidP="34A09BA4">
      <w:pPr>
        <w:jc w:val="center"/>
        <w:rPr>
          <w:b/>
          <w:bCs/>
          <w:sz w:val="24"/>
          <w:szCs w:val="24"/>
        </w:rPr>
      </w:pPr>
      <w:r w:rsidRPr="00210618">
        <w:rPr>
          <w:b/>
          <w:bCs/>
          <w:sz w:val="24"/>
          <w:szCs w:val="24"/>
        </w:rPr>
        <w:t xml:space="preserve">Reading Specialist </w:t>
      </w:r>
      <w:r w:rsidR="0059D5C6" w:rsidRPr="00210618">
        <w:rPr>
          <w:b/>
          <w:bCs/>
          <w:sz w:val="24"/>
          <w:szCs w:val="24"/>
        </w:rPr>
        <w:t>Certification Program</w:t>
      </w:r>
    </w:p>
    <w:p w14:paraId="781AFC43" w14:textId="77777777" w:rsidR="003A0D3E" w:rsidRPr="00553D78" w:rsidRDefault="003A0D3E" w:rsidP="003A0D3E">
      <w:pPr>
        <w:jc w:val="center"/>
        <w:rPr>
          <w:rFonts w:cstheme="minorHAnsi"/>
          <w:b/>
        </w:rPr>
      </w:pPr>
      <w:r w:rsidRPr="00553D78">
        <w:rPr>
          <w:rFonts w:cstheme="minorHAnsi"/>
          <w:b/>
        </w:rPr>
        <w:t>University of Texas Rio Grande Valley</w:t>
      </w:r>
    </w:p>
    <w:p w14:paraId="028FA9EE" w14:textId="17A2E78E" w:rsidR="003A0D3E" w:rsidRPr="00553D78" w:rsidRDefault="003A0D3E" w:rsidP="34A09BA4">
      <w:r w:rsidRPr="34A09BA4">
        <w:t xml:space="preserve">This policy applies to all </w:t>
      </w:r>
      <w:r w:rsidR="004D44CA">
        <w:t xml:space="preserve">applicants for admission to and </w:t>
      </w:r>
      <w:r w:rsidRPr="34A09BA4">
        <w:t xml:space="preserve">students enrolled in the Reading Specialist </w:t>
      </w:r>
      <w:r w:rsidR="16022C5A" w:rsidRPr="34A09BA4">
        <w:t>Certification</w:t>
      </w:r>
      <w:r w:rsidRPr="34A09BA4">
        <w:t xml:space="preserve"> program at the College of Education and P-16 Integration.</w:t>
      </w:r>
    </w:p>
    <w:p w14:paraId="58C9F78C" w14:textId="56A214BD" w:rsidR="00257565" w:rsidRDefault="004F756E" w:rsidP="003A0D3E">
      <w:pPr>
        <w:rPr>
          <w:rFonts w:cstheme="minorHAnsi"/>
        </w:rPr>
      </w:pPr>
      <w:r w:rsidRPr="34A09BA4">
        <w:t xml:space="preserve">The Reading Specialist </w:t>
      </w:r>
      <w:r w:rsidR="3FF45E1E" w:rsidRPr="34A09BA4">
        <w:t>Certification</w:t>
      </w:r>
      <w:r w:rsidRPr="34A09BA4">
        <w:t xml:space="preserve"> program </w:t>
      </w:r>
      <w:r w:rsidR="00257565" w:rsidRPr="34A09BA4">
        <w:t>is</w:t>
      </w:r>
      <w:r w:rsidRPr="34A09BA4">
        <w:t xml:space="preserve"> designed to academically prepare individuals for the role of reading specialist. </w:t>
      </w:r>
      <w:r w:rsidR="004D44CA">
        <w:t xml:space="preserve">Accordingly, applicants for admission, students </w:t>
      </w:r>
      <w:r w:rsidR="000A03C8">
        <w:t xml:space="preserve">enrolled in the program </w:t>
      </w:r>
      <w:r w:rsidR="004D44CA">
        <w:t xml:space="preserve">and candidates for </w:t>
      </w:r>
      <w:r w:rsidR="000A03C8">
        <w:t xml:space="preserve">recommendation to the State of Texas for Reading Specialist </w:t>
      </w:r>
      <w:r w:rsidR="003D681D">
        <w:t>Certification</w:t>
      </w:r>
      <w:r w:rsidR="000A03C8">
        <w:t xml:space="preserve"> must be able to demonstrate essential abilities, professionalism, ethical behavior and other characteristics and behaviors adopted as standards for this profession.  </w:t>
      </w:r>
      <w:r w:rsidR="00F348EF">
        <w:rPr>
          <w:rFonts w:cstheme="minorHAnsi"/>
        </w:rPr>
        <w:t>Throughout the program these abilities,</w:t>
      </w:r>
      <w:r w:rsidR="00855B8E" w:rsidRPr="00553D78">
        <w:rPr>
          <w:rFonts w:cstheme="minorHAnsi"/>
        </w:rPr>
        <w:t xml:space="preserve"> </w:t>
      </w:r>
      <w:r w:rsidR="00F348EF">
        <w:rPr>
          <w:rFonts w:cstheme="minorHAnsi"/>
        </w:rPr>
        <w:t xml:space="preserve">performance and </w:t>
      </w:r>
      <w:r w:rsidR="00855B8E" w:rsidRPr="00553D78">
        <w:rPr>
          <w:rFonts w:cstheme="minorHAnsi"/>
        </w:rPr>
        <w:t xml:space="preserve">conduct </w:t>
      </w:r>
      <w:r w:rsidR="00F348EF">
        <w:rPr>
          <w:rFonts w:cstheme="minorHAnsi"/>
        </w:rPr>
        <w:t>are</w:t>
      </w:r>
      <w:r w:rsidR="00855B8E" w:rsidRPr="00553D78">
        <w:rPr>
          <w:rFonts w:cstheme="minorHAnsi"/>
        </w:rPr>
        <w:t xml:space="preserve"> evaluated as an element of </w:t>
      </w:r>
      <w:r w:rsidR="003D681D">
        <w:rPr>
          <w:rFonts w:cstheme="minorHAnsi"/>
        </w:rPr>
        <w:t xml:space="preserve">the </w:t>
      </w:r>
      <w:r w:rsidR="00855B8E" w:rsidRPr="00553D78">
        <w:rPr>
          <w:rFonts w:cstheme="minorHAnsi"/>
        </w:rPr>
        <w:t xml:space="preserve">student’s </w:t>
      </w:r>
      <w:r w:rsidR="00F348EF">
        <w:rPr>
          <w:rFonts w:cstheme="minorHAnsi"/>
        </w:rPr>
        <w:t xml:space="preserve">academic </w:t>
      </w:r>
      <w:r w:rsidR="00855B8E" w:rsidRPr="00553D78">
        <w:rPr>
          <w:rFonts w:cstheme="minorHAnsi"/>
        </w:rPr>
        <w:t xml:space="preserve">performance. </w:t>
      </w:r>
      <w:r w:rsidR="00F348EF">
        <w:rPr>
          <w:rFonts w:cstheme="minorHAnsi"/>
        </w:rPr>
        <w:t>S</w:t>
      </w:r>
      <w:r w:rsidR="00855B8E" w:rsidRPr="00553D78">
        <w:rPr>
          <w:rFonts w:cstheme="minorHAnsi"/>
        </w:rPr>
        <w:t xml:space="preserve">tudents </w:t>
      </w:r>
      <w:r w:rsidR="00F348EF">
        <w:rPr>
          <w:rFonts w:cstheme="minorHAnsi"/>
        </w:rPr>
        <w:t xml:space="preserve">must have </w:t>
      </w:r>
      <w:r w:rsidR="00C26AF1">
        <w:rPr>
          <w:rFonts w:cstheme="minorHAnsi"/>
        </w:rPr>
        <w:t>or</w:t>
      </w:r>
      <w:r w:rsidR="00F348EF">
        <w:rPr>
          <w:rFonts w:cstheme="minorHAnsi"/>
        </w:rPr>
        <w:t xml:space="preserve"> </w:t>
      </w:r>
      <w:r w:rsidR="00855B8E" w:rsidRPr="00553D78">
        <w:rPr>
          <w:rFonts w:cstheme="minorHAnsi"/>
        </w:rPr>
        <w:t xml:space="preserve">demonstrate appropriate progress towards developing the necessary </w:t>
      </w:r>
      <w:r w:rsidR="00C26AF1">
        <w:rPr>
          <w:rFonts w:cstheme="minorHAnsi"/>
        </w:rPr>
        <w:t xml:space="preserve">abilities, </w:t>
      </w:r>
      <w:r w:rsidR="00855B8E" w:rsidRPr="00553D78">
        <w:rPr>
          <w:rFonts w:cstheme="minorHAnsi"/>
        </w:rPr>
        <w:t xml:space="preserve">behaviors, attitudes, and professional competencies to practice as reading specialists. </w:t>
      </w:r>
    </w:p>
    <w:p w14:paraId="0A8EDF2A" w14:textId="44C2D50B" w:rsidR="00855B8E" w:rsidRPr="005C67F5" w:rsidRDefault="00547627" w:rsidP="003A0D3E">
      <w:pPr>
        <w:rPr>
          <w:rFonts w:cstheme="minorHAnsi"/>
        </w:rPr>
      </w:pPr>
      <w:r>
        <w:rPr>
          <w:rFonts w:cstheme="minorHAnsi"/>
        </w:rPr>
        <w:t>S</w:t>
      </w:r>
      <w:r w:rsidR="00855B8E" w:rsidRPr="00553D78">
        <w:rPr>
          <w:rFonts w:cstheme="minorHAnsi"/>
        </w:rPr>
        <w:t xml:space="preserve">tudents </w:t>
      </w:r>
      <w:r>
        <w:rPr>
          <w:rFonts w:cstheme="minorHAnsi"/>
        </w:rPr>
        <w:t>are responsible for being knowledgeable</w:t>
      </w:r>
      <w:r w:rsidR="00855B8E" w:rsidRPr="00553D78">
        <w:rPr>
          <w:rFonts w:cstheme="minorHAnsi"/>
        </w:rPr>
        <w:t xml:space="preserve"> </w:t>
      </w:r>
      <w:r w:rsidR="00617DB0">
        <w:rPr>
          <w:rFonts w:cstheme="minorHAnsi"/>
        </w:rPr>
        <w:t>about</w:t>
      </w:r>
      <w:r w:rsidR="00855B8E" w:rsidRPr="00553D78">
        <w:rPr>
          <w:rFonts w:cstheme="minorHAnsi"/>
        </w:rPr>
        <w:t xml:space="preserve"> </w:t>
      </w:r>
      <w:r w:rsidR="000B50F3">
        <w:rPr>
          <w:rFonts w:cstheme="minorHAnsi"/>
        </w:rPr>
        <w:t xml:space="preserve">and complying with the requirements and standards of the University and any particular to their program.  </w:t>
      </w:r>
      <w:r w:rsidR="000B50F3">
        <w:t>This includes the Regents’ Rules and Regulations, the UTRGV Handbook of Operating Procedures</w:t>
      </w:r>
      <w:r w:rsidR="0059196F">
        <w:t>,</w:t>
      </w:r>
      <w:r w:rsidR="000B50F3">
        <w:t xml:space="preserve"> the UTRGV </w:t>
      </w:r>
      <w:r w:rsidR="0059196F">
        <w:t>Graduate C</w:t>
      </w:r>
      <w:r w:rsidR="000B50F3">
        <w:t xml:space="preserve">atalog, and other program policies, </w:t>
      </w:r>
      <w:proofErr w:type="gramStart"/>
      <w:r w:rsidR="000B50F3">
        <w:t>procedures</w:t>
      </w:r>
      <w:proofErr w:type="gramEnd"/>
      <w:r w:rsidR="000B50F3">
        <w:t xml:space="preserve"> and criteria, including those addressed in this document which incorporates the UTRGV Professional Dispositions and the Code of Ethics and Standard Practices for Texas </w:t>
      </w:r>
      <w:r w:rsidR="000B50F3" w:rsidRPr="005C67F5">
        <w:rPr>
          <w:rFonts w:cstheme="minorHAnsi"/>
        </w:rPr>
        <w:t>Educators, Title 19, Texas Administrative Code, Rule 247.2</w:t>
      </w:r>
      <w:r w:rsidR="00855B8E" w:rsidRPr="005C67F5">
        <w:rPr>
          <w:rFonts w:cstheme="minorHAnsi"/>
        </w:rPr>
        <w:t>.</w:t>
      </w:r>
    </w:p>
    <w:p w14:paraId="3E4F0139" w14:textId="7B612E77" w:rsidR="000B50F3" w:rsidRPr="005C67F5" w:rsidRDefault="000B50F3" w:rsidP="00553D78">
      <w:pPr>
        <w:autoSpaceDE w:val="0"/>
        <w:autoSpaceDN w:val="0"/>
        <w:adjustRightInd w:val="0"/>
        <w:spacing w:after="0" w:line="240" w:lineRule="auto"/>
        <w:rPr>
          <w:rFonts w:cstheme="minorHAnsi"/>
          <w:b/>
          <w:u w:val="single"/>
        </w:rPr>
      </w:pPr>
      <w:r w:rsidRPr="005C67F5">
        <w:rPr>
          <w:rFonts w:cstheme="minorHAnsi"/>
          <w:b/>
          <w:u w:val="single"/>
        </w:rPr>
        <w:t>Essential Abilities</w:t>
      </w:r>
    </w:p>
    <w:p w14:paraId="34196175" w14:textId="77777777" w:rsidR="005C67F5" w:rsidRPr="00C03E24" w:rsidRDefault="005C67F5" w:rsidP="005C67F5">
      <w:pPr>
        <w:pStyle w:val="NormalWeb"/>
        <w:rPr>
          <w:rFonts w:asciiTheme="minorHAnsi" w:hAnsiTheme="minorHAnsi" w:cstheme="minorHAnsi"/>
          <w:color w:val="222222"/>
          <w:sz w:val="22"/>
          <w:szCs w:val="22"/>
        </w:rPr>
      </w:pPr>
      <w:r w:rsidRPr="00C03E24">
        <w:rPr>
          <w:rFonts w:asciiTheme="minorHAnsi" w:hAnsiTheme="minorHAnsi" w:cstheme="minorHAnsi"/>
          <w:color w:val="222222"/>
          <w:sz w:val="22"/>
          <w:szCs w:val="22"/>
        </w:rPr>
        <w:t>The ability to perform the following functions, with or without reasonable accommodations, is required:</w:t>
      </w:r>
    </w:p>
    <w:p w14:paraId="4CBC9A3F" w14:textId="5B33FBC9"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a. Observation:</w:t>
      </w:r>
      <w:r w:rsidRPr="00C03E24">
        <w:rPr>
          <w:rFonts w:asciiTheme="minorHAnsi" w:hAnsiTheme="minorHAnsi" w:cstheme="minorHAnsi"/>
          <w:color w:val="222222"/>
          <w:sz w:val="22"/>
          <w:szCs w:val="22"/>
        </w:rPr>
        <w:t> </w:t>
      </w:r>
      <w:r>
        <w:rPr>
          <w:rFonts w:asciiTheme="minorHAnsi" w:hAnsiTheme="minorHAnsi" w:cstheme="minorHAnsi"/>
          <w:color w:val="222222"/>
          <w:sz w:val="22"/>
          <w:szCs w:val="22"/>
        </w:rPr>
        <w:t>Reading Specialist</w:t>
      </w:r>
      <w:r w:rsidRPr="00C03E24">
        <w:rPr>
          <w:rFonts w:asciiTheme="minorHAnsi" w:hAnsiTheme="minorHAnsi" w:cstheme="minorHAnsi"/>
          <w:color w:val="222222"/>
          <w:sz w:val="22"/>
          <w:szCs w:val="22"/>
        </w:rPr>
        <w:t xml:space="preserve"> candidates must be able to accurately observe demonstrations and students close at hand and at a distance to learn skills and to gather their students</w:t>
      </w:r>
      <w:r>
        <w:rPr>
          <w:rFonts w:asciiTheme="minorHAnsi" w:hAnsiTheme="minorHAnsi" w:cstheme="minorHAnsi"/>
          <w:color w:val="222222"/>
          <w:sz w:val="22"/>
          <w:szCs w:val="22"/>
        </w:rPr>
        <w:t>’</w:t>
      </w:r>
      <w:r w:rsidRPr="00C03E24">
        <w:rPr>
          <w:rFonts w:asciiTheme="minorHAnsi" w:hAnsiTheme="minorHAnsi" w:cstheme="minorHAnsi"/>
          <w:color w:val="222222"/>
          <w:sz w:val="22"/>
          <w:szCs w:val="22"/>
        </w:rPr>
        <w:t xml:space="preserve"> data.</w:t>
      </w:r>
    </w:p>
    <w:p w14:paraId="7A764D6E" w14:textId="36D7028F"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b.</w:t>
      </w:r>
      <w:r>
        <w:rPr>
          <w:rStyle w:val="Strong"/>
          <w:rFonts w:asciiTheme="minorHAnsi" w:hAnsiTheme="minorHAnsi" w:cstheme="minorHAnsi"/>
          <w:color w:val="222222"/>
          <w:sz w:val="22"/>
          <w:szCs w:val="22"/>
        </w:rPr>
        <w:t xml:space="preserve"> </w:t>
      </w:r>
      <w:r w:rsidRPr="00C03E24">
        <w:rPr>
          <w:rStyle w:val="Strong"/>
          <w:rFonts w:asciiTheme="minorHAnsi" w:hAnsiTheme="minorHAnsi" w:cstheme="minorHAnsi"/>
          <w:color w:val="222222"/>
          <w:sz w:val="22"/>
          <w:szCs w:val="22"/>
        </w:rPr>
        <w:t>Communication:</w:t>
      </w:r>
      <w:r w:rsidRPr="00C03E24">
        <w:rPr>
          <w:rFonts w:asciiTheme="minorHAnsi" w:hAnsiTheme="minorHAnsi" w:cstheme="minorHAnsi"/>
          <w:color w:val="222222"/>
          <w:sz w:val="22"/>
          <w:szCs w:val="22"/>
        </w:rPr>
        <w:t> </w:t>
      </w:r>
      <w:r>
        <w:rPr>
          <w:rFonts w:asciiTheme="minorHAnsi" w:hAnsiTheme="minorHAnsi" w:cstheme="minorHAnsi"/>
          <w:color w:val="222222"/>
          <w:sz w:val="22"/>
          <w:szCs w:val="22"/>
        </w:rPr>
        <w:t>Reading Specialist</w:t>
      </w:r>
      <w:r w:rsidRPr="00C03E24">
        <w:rPr>
          <w:rFonts w:asciiTheme="minorHAnsi" w:hAnsiTheme="minorHAnsi" w:cstheme="minorHAnsi"/>
          <w:color w:val="222222"/>
          <w:sz w:val="22"/>
          <w:szCs w:val="22"/>
        </w:rPr>
        <w:t xml:space="preserve"> candidates must be able communicate in English orally and in writing. They also must be able to read and comprehend written material. </w:t>
      </w:r>
      <w:r w:rsidRPr="00C03E24">
        <w:rPr>
          <w:rStyle w:val="Emphasis"/>
          <w:rFonts w:asciiTheme="minorHAnsi" w:hAnsiTheme="minorHAnsi" w:cstheme="minorHAnsi"/>
          <w:color w:val="222222"/>
          <w:sz w:val="22"/>
          <w:szCs w:val="22"/>
        </w:rPr>
        <w:t>An individual with a disability who requests a reasonable accommodation must initiate a request by contacting the Office of Student Accessibility Services. Accommodations will be provided in accordance with University policy, UTRGV Handbook of Operating Procedures, </w:t>
      </w:r>
      <w:hyperlink r:id="rId6" w:tgtFrame="_blank" w:history="1">
        <w:r w:rsidRPr="00C03E24">
          <w:rPr>
            <w:rStyle w:val="Hyperlink"/>
            <w:rFonts w:asciiTheme="minorHAnsi" w:hAnsiTheme="minorHAnsi" w:cstheme="minorHAnsi"/>
            <w:i/>
            <w:iCs/>
            <w:color w:val="DB350F"/>
            <w:sz w:val="22"/>
            <w:szCs w:val="22"/>
          </w:rPr>
          <w:t>ADM 03-200</w:t>
        </w:r>
      </w:hyperlink>
      <w:r w:rsidRPr="00C03E24">
        <w:rPr>
          <w:rStyle w:val="Emphasis"/>
          <w:rFonts w:asciiTheme="minorHAnsi" w:hAnsiTheme="minorHAnsi" w:cstheme="minorHAnsi"/>
          <w:color w:val="222222"/>
          <w:sz w:val="22"/>
          <w:szCs w:val="22"/>
        </w:rPr>
        <w:t>.</w:t>
      </w:r>
    </w:p>
    <w:p w14:paraId="27858068" w14:textId="069D2364"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c. Psychomotor Skills:</w:t>
      </w:r>
      <w:r w:rsidRPr="00C03E24">
        <w:rPr>
          <w:rFonts w:asciiTheme="minorHAnsi" w:hAnsiTheme="minorHAnsi" w:cstheme="minorHAnsi"/>
          <w:color w:val="222222"/>
          <w:sz w:val="22"/>
          <w:szCs w:val="22"/>
        </w:rPr>
        <w:t> </w:t>
      </w:r>
      <w:r>
        <w:rPr>
          <w:rFonts w:asciiTheme="minorHAnsi" w:hAnsiTheme="minorHAnsi" w:cstheme="minorHAnsi"/>
          <w:color w:val="222222"/>
          <w:sz w:val="22"/>
          <w:szCs w:val="22"/>
        </w:rPr>
        <w:t>Reading Specialist</w:t>
      </w:r>
      <w:r w:rsidRPr="00C03E24">
        <w:rPr>
          <w:rFonts w:asciiTheme="minorHAnsi" w:hAnsiTheme="minorHAnsi" w:cstheme="minorHAnsi"/>
          <w:color w:val="222222"/>
          <w:sz w:val="22"/>
          <w:szCs w:val="22"/>
        </w:rPr>
        <w:t xml:space="preserve"> candidates must exhibit motor and sensory abilities to attend and participate in class and practicum placements</w:t>
      </w:r>
      <w:r>
        <w:rPr>
          <w:rFonts w:asciiTheme="minorHAnsi" w:hAnsiTheme="minorHAnsi" w:cstheme="minorHAnsi"/>
          <w:color w:val="222222"/>
          <w:sz w:val="22"/>
          <w:szCs w:val="22"/>
        </w:rPr>
        <w:t>.</w:t>
      </w:r>
    </w:p>
    <w:p w14:paraId="479BCA9B" w14:textId="385A989A"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d.</w:t>
      </w:r>
      <w:r>
        <w:rPr>
          <w:rStyle w:val="Strong"/>
          <w:rFonts w:asciiTheme="minorHAnsi" w:hAnsiTheme="minorHAnsi" w:cstheme="minorHAnsi"/>
          <w:color w:val="222222"/>
          <w:sz w:val="22"/>
          <w:szCs w:val="22"/>
        </w:rPr>
        <w:t xml:space="preserve"> </w:t>
      </w:r>
      <w:r w:rsidRPr="00C03E24">
        <w:rPr>
          <w:rStyle w:val="Strong"/>
          <w:rFonts w:asciiTheme="minorHAnsi" w:hAnsiTheme="minorHAnsi" w:cstheme="minorHAnsi"/>
          <w:color w:val="222222"/>
          <w:sz w:val="22"/>
          <w:szCs w:val="22"/>
        </w:rPr>
        <w:t>Intellectual and Cognitive Abilities:</w:t>
      </w:r>
      <w:r>
        <w:rPr>
          <w:rFonts w:asciiTheme="minorHAnsi" w:hAnsiTheme="minorHAnsi" w:cstheme="minorHAnsi"/>
          <w:color w:val="222222"/>
          <w:sz w:val="22"/>
          <w:szCs w:val="22"/>
        </w:rPr>
        <w:t xml:space="preserve"> Reading Specialist</w:t>
      </w:r>
      <w:r w:rsidRPr="00C03E24">
        <w:rPr>
          <w:rFonts w:asciiTheme="minorHAnsi" w:hAnsiTheme="minorHAnsi" w:cstheme="minorHAnsi"/>
          <w:color w:val="222222"/>
          <w:sz w:val="22"/>
          <w:szCs w:val="22"/>
        </w:rPr>
        <w:t xml:space="preserve"> candidates must be able to measure, calculate, reason, analyze, synthesize, integrate, and apply information.</w:t>
      </w:r>
    </w:p>
    <w:p w14:paraId="3EB87852" w14:textId="487E1DF1"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e. Behavioral and Social Attributes:</w:t>
      </w:r>
      <w:r w:rsidRPr="00C03E24">
        <w:rPr>
          <w:rFonts w:asciiTheme="minorHAnsi" w:hAnsiTheme="minorHAnsi" w:cstheme="minorHAnsi"/>
          <w:color w:val="222222"/>
          <w:sz w:val="22"/>
          <w:szCs w:val="22"/>
        </w:rPr>
        <w:t> </w:t>
      </w:r>
      <w:r>
        <w:rPr>
          <w:rFonts w:asciiTheme="minorHAnsi" w:hAnsiTheme="minorHAnsi" w:cstheme="minorHAnsi"/>
          <w:color w:val="222222"/>
          <w:sz w:val="22"/>
          <w:szCs w:val="22"/>
        </w:rPr>
        <w:t>Reading Specialist</w:t>
      </w:r>
      <w:r w:rsidRPr="00C03E24">
        <w:rPr>
          <w:rFonts w:asciiTheme="minorHAnsi" w:hAnsiTheme="minorHAnsi" w:cstheme="minorHAnsi"/>
          <w:color w:val="222222"/>
          <w:sz w:val="22"/>
          <w:szCs w:val="22"/>
        </w:rPr>
        <w:t xml:space="preserve"> candidates must possess the emotional health required to fully use their intellectual abilities, such as exercising sound judgment, and developing mature, sensitive, and effective relationships with others such as their students, </w:t>
      </w:r>
      <w:r w:rsidRPr="00C03E24">
        <w:rPr>
          <w:rFonts w:asciiTheme="minorHAnsi" w:hAnsiTheme="minorHAnsi" w:cstheme="minorHAnsi"/>
          <w:color w:val="222222"/>
          <w:sz w:val="22"/>
          <w:szCs w:val="22"/>
        </w:rPr>
        <w:lastRenderedPageBreak/>
        <w:t xml:space="preserve">parents, and colleagues. </w:t>
      </w:r>
      <w:r>
        <w:rPr>
          <w:rFonts w:asciiTheme="minorHAnsi" w:hAnsiTheme="minorHAnsi" w:cstheme="minorHAnsi"/>
          <w:color w:val="222222"/>
          <w:sz w:val="22"/>
          <w:szCs w:val="22"/>
        </w:rPr>
        <w:t>C</w:t>
      </w:r>
      <w:r w:rsidRPr="00C03E24">
        <w:rPr>
          <w:rFonts w:asciiTheme="minorHAnsi" w:hAnsiTheme="minorHAnsi" w:cstheme="minorHAnsi"/>
          <w:color w:val="222222"/>
          <w:sz w:val="22"/>
          <w:szCs w:val="22"/>
        </w:rPr>
        <w:t>andidates must possess the ability to function effectively under stress, adapt to changing environments, and display flexibility.</w:t>
      </w:r>
    </w:p>
    <w:p w14:paraId="45ECBDBA" w14:textId="0702A2B7" w:rsidR="005C67F5" w:rsidRPr="00C03E24" w:rsidRDefault="005C67F5" w:rsidP="005C67F5">
      <w:pPr>
        <w:pStyle w:val="NormalWeb"/>
        <w:ind w:left="600"/>
        <w:rPr>
          <w:rFonts w:asciiTheme="minorHAnsi" w:hAnsiTheme="minorHAnsi" w:cstheme="minorHAnsi"/>
          <w:color w:val="222222"/>
          <w:sz w:val="22"/>
          <w:szCs w:val="22"/>
        </w:rPr>
      </w:pPr>
      <w:r w:rsidRPr="00C03E24">
        <w:rPr>
          <w:rStyle w:val="Strong"/>
          <w:rFonts w:asciiTheme="minorHAnsi" w:hAnsiTheme="minorHAnsi" w:cstheme="minorHAnsi"/>
          <w:color w:val="222222"/>
          <w:sz w:val="22"/>
          <w:szCs w:val="22"/>
        </w:rPr>
        <w:t>f. Application of Ethical Standards:</w:t>
      </w:r>
      <w:r w:rsidRPr="00C03E24">
        <w:rPr>
          <w:rFonts w:asciiTheme="minorHAnsi" w:hAnsiTheme="minorHAnsi" w:cstheme="minorHAnsi"/>
          <w:color w:val="222222"/>
          <w:sz w:val="22"/>
          <w:szCs w:val="22"/>
        </w:rPr>
        <w:t> </w:t>
      </w:r>
      <w:r>
        <w:rPr>
          <w:rFonts w:asciiTheme="minorHAnsi" w:hAnsiTheme="minorHAnsi" w:cstheme="minorHAnsi"/>
          <w:color w:val="222222"/>
          <w:sz w:val="22"/>
          <w:szCs w:val="22"/>
        </w:rPr>
        <w:t>Reading Specialist</w:t>
      </w:r>
      <w:r w:rsidRPr="00C03E24">
        <w:rPr>
          <w:rFonts w:asciiTheme="minorHAnsi" w:hAnsiTheme="minorHAnsi" w:cstheme="minorHAnsi"/>
          <w:color w:val="222222"/>
          <w:sz w:val="22"/>
          <w:szCs w:val="22"/>
        </w:rPr>
        <w:t xml:space="preserve"> candidates must demonstrate professional demeanor and behavior and must perform in an ethical manner in dealings with others.</w:t>
      </w:r>
    </w:p>
    <w:p w14:paraId="7A2A2736" w14:textId="77777777" w:rsidR="005C67F5" w:rsidRPr="005C67F5" w:rsidRDefault="005C67F5" w:rsidP="00553D78">
      <w:pPr>
        <w:autoSpaceDE w:val="0"/>
        <w:autoSpaceDN w:val="0"/>
        <w:adjustRightInd w:val="0"/>
        <w:spacing w:after="0" w:line="240" w:lineRule="auto"/>
        <w:rPr>
          <w:rFonts w:cstheme="minorHAnsi"/>
          <w:b/>
          <w:u w:val="single"/>
        </w:rPr>
      </w:pPr>
    </w:p>
    <w:p w14:paraId="34A4B27C" w14:textId="77EEB208" w:rsidR="002A370C" w:rsidRDefault="002A370C" w:rsidP="00553D78">
      <w:pPr>
        <w:autoSpaceDE w:val="0"/>
        <w:autoSpaceDN w:val="0"/>
        <w:adjustRightInd w:val="0"/>
        <w:spacing w:after="0" w:line="240" w:lineRule="auto"/>
        <w:rPr>
          <w:rFonts w:cstheme="minorHAnsi"/>
        </w:rPr>
      </w:pPr>
      <w:r>
        <w:rPr>
          <w:rFonts w:cstheme="minorHAnsi"/>
          <w:b/>
          <w:u w:val="single"/>
        </w:rPr>
        <w:t>Fitness to Practice Standards</w:t>
      </w:r>
    </w:p>
    <w:p w14:paraId="672A6659" w14:textId="77777777" w:rsidR="002A370C" w:rsidRPr="002A370C" w:rsidRDefault="002A370C" w:rsidP="00553D78">
      <w:pPr>
        <w:autoSpaceDE w:val="0"/>
        <w:autoSpaceDN w:val="0"/>
        <w:adjustRightInd w:val="0"/>
        <w:spacing w:after="0" w:line="240" w:lineRule="auto"/>
        <w:rPr>
          <w:rFonts w:cstheme="minorHAnsi"/>
        </w:rPr>
      </w:pPr>
    </w:p>
    <w:p w14:paraId="7F9A2619" w14:textId="33A20222" w:rsidR="00553D78" w:rsidRPr="005C67F5" w:rsidRDefault="00F910E7" w:rsidP="00553D78">
      <w:pPr>
        <w:autoSpaceDE w:val="0"/>
        <w:autoSpaceDN w:val="0"/>
        <w:adjustRightInd w:val="0"/>
        <w:spacing w:after="0" w:line="240" w:lineRule="auto"/>
        <w:rPr>
          <w:rFonts w:cstheme="minorHAnsi"/>
        </w:rPr>
      </w:pPr>
      <w:r>
        <w:rPr>
          <w:rFonts w:cstheme="minorHAnsi"/>
        </w:rPr>
        <w:t xml:space="preserve">In addition to meeting the Reading Specialist </w:t>
      </w:r>
      <w:r w:rsidR="003D681D">
        <w:rPr>
          <w:rFonts w:cstheme="minorHAnsi"/>
        </w:rPr>
        <w:t>Certification p</w:t>
      </w:r>
      <w:r>
        <w:rPr>
          <w:rFonts w:cstheme="minorHAnsi"/>
        </w:rPr>
        <w:t xml:space="preserve">rogram specific and graduate program academic requirements set forth in the University Graduate Catalog, </w:t>
      </w:r>
      <w:proofErr w:type="gramStart"/>
      <w:r>
        <w:rPr>
          <w:rFonts w:cstheme="minorHAnsi"/>
        </w:rPr>
        <w:t>i</w:t>
      </w:r>
      <w:r w:rsidR="00553D78" w:rsidRPr="00553D78">
        <w:rPr>
          <w:rFonts w:cstheme="minorHAnsi"/>
        </w:rPr>
        <w:t>n order to</w:t>
      </w:r>
      <w:proofErr w:type="gramEnd"/>
      <w:r w:rsidR="00553D78" w:rsidRPr="00553D78">
        <w:rPr>
          <w:rFonts w:cstheme="minorHAnsi"/>
        </w:rPr>
        <w:t xml:space="preserve"> successfully complete the program and be endorsed for </w:t>
      </w:r>
      <w:r w:rsidR="00553D78">
        <w:rPr>
          <w:rFonts w:cstheme="minorHAnsi"/>
        </w:rPr>
        <w:t>reading specialist certification</w:t>
      </w:r>
      <w:r w:rsidR="00553D78" w:rsidRPr="00553D78">
        <w:rPr>
          <w:rFonts w:cstheme="minorHAnsi"/>
        </w:rPr>
        <w:t xml:space="preserve"> students must demonstrate </w:t>
      </w:r>
      <w:r>
        <w:rPr>
          <w:rFonts w:cstheme="minorHAnsi"/>
        </w:rPr>
        <w:t>pro</w:t>
      </w:r>
      <w:r w:rsidR="00DE0555">
        <w:rPr>
          <w:rFonts w:cstheme="minorHAnsi"/>
        </w:rPr>
        <w:t xml:space="preserve">fessional </w:t>
      </w:r>
      <w:r w:rsidR="005E4C80">
        <w:rPr>
          <w:rFonts w:cstheme="minorHAnsi"/>
        </w:rPr>
        <w:t xml:space="preserve">dispositions </w:t>
      </w:r>
      <w:r w:rsidR="00DE0555">
        <w:rPr>
          <w:rFonts w:cstheme="minorHAnsi"/>
        </w:rPr>
        <w:t xml:space="preserve">outlined herein </w:t>
      </w:r>
      <w:r w:rsidR="005E4C80">
        <w:rPr>
          <w:rFonts w:cstheme="minorHAnsi"/>
        </w:rPr>
        <w:t>meeting or exceeding program</w:t>
      </w:r>
      <w:r w:rsidR="00553D78">
        <w:rPr>
          <w:rFonts w:cstheme="minorHAnsi"/>
        </w:rPr>
        <w:t xml:space="preserve"> </w:t>
      </w:r>
      <w:r w:rsidR="00553D78" w:rsidRPr="00553D78">
        <w:rPr>
          <w:rFonts w:cstheme="minorHAnsi"/>
        </w:rPr>
        <w:t>standards in all settings, including clas</w:t>
      </w:r>
      <w:r w:rsidR="00553D78">
        <w:rPr>
          <w:rFonts w:cstheme="minorHAnsi"/>
        </w:rPr>
        <w:t xml:space="preserve">ses, advising sessions, </w:t>
      </w:r>
      <w:r w:rsidR="00553D78" w:rsidRPr="005C67F5">
        <w:rPr>
          <w:rFonts w:cstheme="minorHAnsi"/>
        </w:rPr>
        <w:t>practicum sites, and all verbal and written communication:</w:t>
      </w:r>
    </w:p>
    <w:p w14:paraId="6C34F7A0" w14:textId="704D17D4" w:rsidR="005C67F5" w:rsidRPr="00C03E24" w:rsidRDefault="005C67F5" w:rsidP="005C67F5">
      <w:pPr>
        <w:pStyle w:val="NormalWeb"/>
        <w:numPr>
          <w:ilvl w:val="0"/>
          <w:numId w:val="1"/>
        </w:numPr>
        <w:rPr>
          <w:rFonts w:asciiTheme="minorHAnsi" w:hAnsiTheme="minorHAnsi" w:cstheme="minorHAnsi"/>
          <w:color w:val="222222"/>
          <w:sz w:val="22"/>
          <w:szCs w:val="22"/>
        </w:rPr>
      </w:pPr>
      <w:r w:rsidRPr="00210618">
        <w:rPr>
          <w:rStyle w:val="Strong"/>
          <w:rFonts w:asciiTheme="minorHAnsi" w:hAnsiTheme="minorHAnsi" w:cstheme="minorHAnsi"/>
          <w:b w:val="0"/>
          <w:bCs w:val="0"/>
          <w:color w:val="222222"/>
          <w:sz w:val="22"/>
          <w:szCs w:val="22"/>
        </w:rPr>
        <w:t>Communication Skills:</w:t>
      </w:r>
      <w:r w:rsidRPr="00C03E24">
        <w:rPr>
          <w:rFonts w:asciiTheme="minorHAnsi" w:hAnsiTheme="minorHAnsi" w:cstheme="minorHAnsi"/>
          <w:color w:val="222222"/>
          <w:sz w:val="22"/>
          <w:szCs w:val="22"/>
        </w:rPr>
        <w:t> </w:t>
      </w:r>
    </w:p>
    <w:p w14:paraId="470C999B" w14:textId="58981846" w:rsidR="005C67F5" w:rsidRPr="00C03E24" w:rsidRDefault="005C67F5" w:rsidP="00C03E24">
      <w:pPr>
        <w:pStyle w:val="NormalWeb"/>
        <w:numPr>
          <w:ilvl w:val="1"/>
          <w:numId w:val="1"/>
        </w:numPr>
        <w:rPr>
          <w:rFonts w:asciiTheme="minorHAnsi" w:hAnsiTheme="minorHAnsi" w:cstheme="minorHAnsi"/>
          <w:color w:val="222222"/>
          <w:sz w:val="22"/>
          <w:szCs w:val="22"/>
        </w:rPr>
      </w:pPr>
      <w:r w:rsidRPr="00C03E24">
        <w:rPr>
          <w:rFonts w:asciiTheme="minorHAnsi" w:hAnsiTheme="minorHAnsi" w:cstheme="minorHAnsi"/>
          <w:color w:val="222222"/>
          <w:sz w:val="22"/>
          <w:szCs w:val="22"/>
        </w:rPr>
        <w:t>Demonstrates professional level skills in written English to understand content presented in the program and to adequately complete all written assignments, as specified by faculty.</w:t>
      </w:r>
    </w:p>
    <w:p w14:paraId="496D991D" w14:textId="5DE823CC" w:rsidR="005C67F5" w:rsidRPr="00C03E24" w:rsidRDefault="005C67F5" w:rsidP="00C03E24">
      <w:pPr>
        <w:pStyle w:val="NormalWeb"/>
        <w:numPr>
          <w:ilvl w:val="1"/>
          <w:numId w:val="1"/>
        </w:numPr>
        <w:rPr>
          <w:rFonts w:asciiTheme="minorHAnsi" w:hAnsiTheme="minorHAnsi" w:cstheme="minorHAnsi"/>
          <w:color w:val="222222"/>
          <w:sz w:val="22"/>
          <w:szCs w:val="22"/>
        </w:rPr>
      </w:pPr>
      <w:r w:rsidRPr="00C03E24">
        <w:rPr>
          <w:rFonts w:asciiTheme="minorHAnsi" w:hAnsiTheme="minorHAnsi" w:cstheme="minorHAnsi"/>
          <w:color w:val="222222"/>
          <w:sz w:val="22"/>
          <w:szCs w:val="22"/>
        </w:rPr>
        <w:t xml:space="preserve">Communicates effectively with other students, faculty, staff, and professionals. Demonstrates professional level skills in spoken English to understand content presented in the program, to adequately complete all oral assignments, and to meet the objectives of </w:t>
      </w:r>
      <w:r>
        <w:rPr>
          <w:rFonts w:asciiTheme="minorHAnsi" w:hAnsiTheme="minorHAnsi" w:cstheme="minorHAnsi"/>
          <w:color w:val="222222"/>
          <w:sz w:val="22"/>
          <w:szCs w:val="22"/>
        </w:rPr>
        <w:t>the practicum</w:t>
      </w:r>
      <w:r w:rsidRPr="00C03E24">
        <w:rPr>
          <w:rFonts w:asciiTheme="minorHAnsi" w:hAnsiTheme="minorHAnsi" w:cstheme="minorHAnsi"/>
          <w:color w:val="222222"/>
          <w:sz w:val="22"/>
          <w:szCs w:val="22"/>
        </w:rPr>
        <w:t>, as specified by faculty.</w:t>
      </w:r>
    </w:p>
    <w:p w14:paraId="0C97C428" w14:textId="2DB2384E" w:rsidR="005C67F5" w:rsidRPr="00C03E24" w:rsidRDefault="005C67F5" w:rsidP="00C03E24">
      <w:pPr>
        <w:pStyle w:val="NormalWeb"/>
        <w:numPr>
          <w:ilvl w:val="1"/>
          <w:numId w:val="1"/>
        </w:numPr>
        <w:rPr>
          <w:rFonts w:asciiTheme="minorHAnsi" w:hAnsiTheme="minorHAnsi" w:cstheme="minorHAnsi"/>
          <w:color w:val="222222"/>
          <w:sz w:val="22"/>
          <w:szCs w:val="22"/>
        </w:rPr>
      </w:pPr>
      <w:r w:rsidRPr="00C03E24">
        <w:rPr>
          <w:rFonts w:asciiTheme="minorHAnsi" w:hAnsiTheme="minorHAnsi" w:cstheme="minorHAnsi"/>
          <w:color w:val="222222"/>
          <w:sz w:val="22"/>
          <w:szCs w:val="22"/>
        </w:rPr>
        <w:t>Refrains from inappropriate communication with a student including electronic communications by cell phone, text messaging, email, instant messaging, blogging, tweeting, and other social network communications.</w:t>
      </w:r>
    </w:p>
    <w:p w14:paraId="25A8B040" w14:textId="77777777" w:rsidR="00FD5BEF" w:rsidRPr="00C03E24" w:rsidRDefault="00FD5BEF" w:rsidP="00FD5BEF">
      <w:pPr>
        <w:pStyle w:val="ListParagraph"/>
        <w:numPr>
          <w:ilvl w:val="0"/>
          <w:numId w:val="1"/>
        </w:numPr>
        <w:autoSpaceDE w:val="0"/>
        <w:autoSpaceDN w:val="0"/>
        <w:adjustRightInd w:val="0"/>
        <w:spacing w:after="0" w:line="240" w:lineRule="auto"/>
        <w:rPr>
          <w:rFonts w:cstheme="minorHAnsi"/>
        </w:rPr>
      </w:pPr>
      <w:r w:rsidRPr="00C03E24">
        <w:rPr>
          <w:rFonts w:cstheme="minorHAnsi"/>
        </w:rPr>
        <w:t>Professional dispositions</w:t>
      </w:r>
      <w:r w:rsidR="00553D78" w:rsidRPr="00C03E24">
        <w:rPr>
          <w:rFonts w:cstheme="minorHAnsi"/>
        </w:rPr>
        <w:t>:</w:t>
      </w:r>
    </w:p>
    <w:p w14:paraId="47711686" w14:textId="77777777" w:rsidR="00C03E24" w:rsidRPr="005A0932" w:rsidRDefault="005C67F5" w:rsidP="009326FA">
      <w:pPr>
        <w:pStyle w:val="ListParagraph"/>
        <w:numPr>
          <w:ilvl w:val="1"/>
          <w:numId w:val="1"/>
        </w:numPr>
        <w:autoSpaceDE w:val="0"/>
        <w:autoSpaceDN w:val="0"/>
        <w:adjustRightInd w:val="0"/>
        <w:spacing w:after="0" w:line="240" w:lineRule="auto"/>
        <w:rPr>
          <w:rFonts w:cstheme="minorHAnsi"/>
        </w:rPr>
      </w:pPr>
      <w:r w:rsidRPr="00C03E24">
        <w:rPr>
          <w:rFonts w:cstheme="minorHAnsi"/>
          <w:color w:val="222222"/>
        </w:rPr>
        <w:t>understand</w:t>
      </w:r>
      <w:r w:rsidR="00C03E24">
        <w:rPr>
          <w:rFonts w:cstheme="minorHAnsi"/>
          <w:color w:val="222222"/>
        </w:rPr>
        <w:t>s</w:t>
      </w:r>
      <w:r w:rsidRPr="00C03E24">
        <w:rPr>
          <w:rFonts w:cstheme="minorHAnsi"/>
          <w:color w:val="222222"/>
        </w:rPr>
        <w:t xml:space="preserve"> and appreciate</w:t>
      </w:r>
      <w:r w:rsidR="00C03E24">
        <w:rPr>
          <w:rFonts w:cstheme="minorHAnsi"/>
          <w:color w:val="222222"/>
        </w:rPr>
        <w:t>s</w:t>
      </w:r>
      <w:r w:rsidRPr="00C03E24">
        <w:rPr>
          <w:rFonts w:cstheme="minorHAnsi"/>
          <w:color w:val="222222"/>
        </w:rPr>
        <w:t xml:space="preserve"> the value of diversity and look</w:t>
      </w:r>
      <w:r w:rsidR="00C03E24">
        <w:rPr>
          <w:rFonts w:cstheme="minorHAnsi"/>
          <w:color w:val="222222"/>
        </w:rPr>
        <w:t>s</w:t>
      </w:r>
      <w:r w:rsidRPr="00C03E24">
        <w:rPr>
          <w:rFonts w:cstheme="minorHAnsi"/>
          <w:color w:val="222222"/>
        </w:rPr>
        <w:t xml:space="preserve"> beyond self in interactions with </w:t>
      </w:r>
      <w:proofErr w:type="gramStart"/>
      <w:r w:rsidRPr="00C03E24">
        <w:rPr>
          <w:rFonts w:cstheme="minorHAnsi"/>
          <w:color w:val="222222"/>
        </w:rPr>
        <w:t>others;</w:t>
      </w:r>
      <w:proofErr w:type="gramEnd"/>
      <w:r w:rsidRPr="00C03E24">
        <w:rPr>
          <w:rFonts w:cstheme="minorHAnsi"/>
          <w:color w:val="222222"/>
        </w:rPr>
        <w:t xml:space="preserve"> respect</w:t>
      </w:r>
      <w:r w:rsidR="00C03E24">
        <w:rPr>
          <w:rFonts w:cstheme="minorHAnsi"/>
          <w:color w:val="222222"/>
        </w:rPr>
        <w:t>s</w:t>
      </w:r>
      <w:r w:rsidRPr="00C03E24">
        <w:rPr>
          <w:rFonts w:cstheme="minorHAnsi"/>
          <w:color w:val="222222"/>
        </w:rPr>
        <w:t xml:space="preserve"> differences of race, ethnicity, </w:t>
      </w:r>
      <w:r>
        <w:rPr>
          <w:rFonts w:cstheme="minorHAnsi"/>
          <w:color w:val="222222"/>
        </w:rPr>
        <w:t xml:space="preserve">language, </w:t>
      </w:r>
      <w:r w:rsidRPr="00C03E24">
        <w:rPr>
          <w:rFonts w:cstheme="minorHAnsi"/>
          <w:color w:val="222222"/>
        </w:rPr>
        <w:t>religion, and social class, national allegiance, and cultural heritage. </w:t>
      </w:r>
    </w:p>
    <w:p w14:paraId="0897851F" w14:textId="3B8DBBF9" w:rsidR="005C67F5" w:rsidRPr="00C03E24" w:rsidRDefault="005C67F5" w:rsidP="009326FA">
      <w:pPr>
        <w:pStyle w:val="ListParagraph"/>
        <w:numPr>
          <w:ilvl w:val="1"/>
          <w:numId w:val="1"/>
        </w:numPr>
        <w:autoSpaceDE w:val="0"/>
        <w:autoSpaceDN w:val="0"/>
        <w:adjustRightInd w:val="0"/>
        <w:spacing w:after="0" w:line="240" w:lineRule="auto"/>
        <w:rPr>
          <w:rFonts w:cstheme="minorHAnsi"/>
        </w:rPr>
      </w:pPr>
      <w:r>
        <w:rPr>
          <w:rFonts w:cstheme="minorHAnsi"/>
          <w:color w:val="222222"/>
        </w:rPr>
        <w:t>E</w:t>
      </w:r>
      <w:r w:rsidRPr="00C03E24">
        <w:rPr>
          <w:rFonts w:cstheme="minorHAnsi"/>
          <w:color w:val="222222"/>
        </w:rPr>
        <w:t>xhibit</w:t>
      </w:r>
      <w:r w:rsidR="00C03E24">
        <w:rPr>
          <w:rFonts w:cstheme="minorHAnsi"/>
          <w:color w:val="222222"/>
        </w:rPr>
        <w:t>s</w:t>
      </w:r>
      <w:r w:rsidRPr="00C03E24">
        <w:rPr>
          <w:rFonts w:cstheme="minorHAnsi"/>
          <w:color w:val="222222"/>
        </w:rPr>
        <w:t xml:space="preserve"> acceptance of and provide</w:t>
      </w:r>
      <w:r w:rsidR="00C03E24">
        <w:rPr>
          <w:rFonts w:cstheme="minorHAnsi"/>
          <w:color w:val="222222"/>
        </w:rPr>
        <w:t>s</w:t>
      </w:r>
      <w:r w:rsidRPr="00C03E24">
        <w:rPr>
          <w:rFonts w:cstheme="minorHAnsi"/>
          <w:color w:val="222222"/>
        </w:rPr>
        <w:t xml:space="preserve"> accommodations for exceptional learners.</w:t>
      </w:r>
    </w:p>
    <w:p w14:paraId="169CE456" w14:textId="0B5AF9CF" w:rsidR="00FD5BEF" w:rsidRPr="005C67F5" w:rsidRDefault="00C03E24" w:rsidP="009326FA">
      <w:pPr>
        <w:pStyle w:val="ListParagraph"/>
        <w:numPr>
          <w:ilvl w:val="1"/>
          <w:numId w:val="1"/>
        </w:numPr>
        <w:autoSpaceDE w:val="0"/>
        <w:autoSpaceDN w:val="0"/>
        <w:adjustRightInd w:val="0"/>
        <w:spacing w:after="0" w:line="240" w:lineRule="auto"/>
        <w:rPr>
          <w:rFonts w:cstheme="minorHAnsi"/>
        </w:rPr>
      </w:pPr>
      <w:r>
        <w:rPr>
          <w:rFonts w:cstheme="minorHAnsi"/>
        </w:rPr>
        <w:t>Is</w:t>
      </w:r>
      <w:r w:rsidR="009326FA" w:rsidRPr="005C67F5">
        <w:rPr>
          <w:rFonts w:cstheme="minorHAnsi"/>
        </w:rPr>
        <w:t xml:space="preserve"> o</w:t>
      </w:r>
      <w:r w:rsidR="00553D78" w:rsidRPr="005C67F5">
        <w:rPr>
          <w:rFonts w:cstheme="minorHAnsi"/>
        </w:rPr>
        <w:t>pen to new ideas</w:t>
      </w:r>
      <w:r w:rsidR="009326FA" w:rsidRPr="005C67F5">
        <w:rPr>
          <w:rFonts w:cstheme="minorHAnsi"/>
        </w:rPr>
        <w:t>, responsive, adaptable, and cooperative</w:t>
      </w:r>
      <w:r>
        <w:rPr>
          <w:rFonts w:cstheme="minorHAnsi"/>
        </w:rPr>
        <w:t>.</w:t>
      </w:r>
    </w:p>
    <w:p w14:paraId="35B4FF6D" w14:textId="51C38138" w:rsidR="00FD5BEF" w:rsidRPr="00C03E24" w:rsidRDefault="00C03E24" w:rsidP="00FD5BEF">
      <w:pPr>
        <w:pStyle w:val="ListParagraph"/>
        <w:numPr>
          <w:ilvl w:val="1"/>
          <w:numId w:val="1"/>
        </w:numPr>
        <w:autoSpaceDE w:val="0"/>
        <w:autoSpaceDN w:val="0"/>
        <w:adjustRightInd w:val="0"/>
        <w:spacing w:after="0" w:line="240" w:lineRule="auto"/>
        <w:rPr>
          <w:rFonts w:cstheme="minorHAnsi"/>
        </w:rPr>
      </w:pPr>
      <w:r>
        <w:rPr>
          <w:rFonts w:cstheme="minorHAnsi"/>
        </w:rPr>
        <w:t>Is r</w:t>
      </w:r>
      <w:r w:rsidR="009326FA" w:rsidRPr="00C03E24">
        <w:rPr>
          <w:rFonts w:cstheme="minorHAnsi"/>
        </w:rPr>
        <w:t>eceptive to and use</w:t>
      </w:r>
      <w:r w:rsidR="00553D78" w:rsidRPr="00C03E24">
        <w:rPr>
          <w:rFonts w:cstheme="minorHAnsi"/>
        </w:rPr>
        <w:t xml:space="preserve"> feedback</w:t>
      </w:r>
      <w:r>
        <w:rPr>
          <w:rFonts w:cstheme="minorHAnsi"/>
        </w:rPr>
        <w:t>.</w:t>
      </w:r>
    </w:p>
    <w:p w14:paraId="17A5DBA4" w14:textId="795D00D2" w:rsidR="00FD5BEF" w:rsidRDefault="00553D78" w:rsidP="00FD5BEF">
      <w:pPr>
        <w:pStyle w:val="ListParagraph"/>
        <w:numPr>
          <w:ilvl w:val="1"/>
          <w:numId w:val="1"/>
        </w:numPr>
        <w:autoSpaceDE w:val="0"/>
        <w:autoSpaceDN w:val="0"/>
        <w:adjustRightInd w:val="0"/>
        <w:spacing w:after="0" w:line="240" w:lineRule="auto"/>
        <w:rPr>
          <w:rFonts w:cstheme="minorHAnsi"/>
        </w:rPr>
      </w:pPr>
      <w:r w:rsidRPr="00FD5BEF">
        <w:rPr>
          <w:rFonts w:cstheme="minorHAnsi"/>
        </w:rPr>
        <w:t>Respond</w:t>
      </w:r>
      <w:r w:rsidR="00C03E24">
        <w:rPr>
          <w:rFonts w:cstheme="minorHAnsi"/>
        </w:rPr>
        <w:t>s</w:t>
      </w:r>
      <w:r w:rsidRPr="00FD5BEF">
        <w:rPr>
          <w:rFonts w:cstheme="minorHAnsi"/>
        </w:rPr>
        <w:t xml:space="preserve"> to conflict appropriately</w:t>
      </w:r>
      <w:r w:rsidR="00C03E24">
        <w:rPr>
          <w:rFonts w:cstheme="minorHAnsi"/>
        </w:rPr>
        <w:t>.</w:t>
      </w:r>
    </w:p>
    <w:p w14:paraId="43877E7A" w14:textId="0686D240" w:rsidR="00FD5BEF" w:rsidRDefault="009326FA" w:rsidP="00FD5BEF">
      <w:pPr>
        <w:pStyle w:val="ListParagraph"/>
        <w:numPr>
          <w:ilvl w:val="1"/>
          <w:numId w:val="1"/>
        </w:numPr>
        <w:autoSpaceDE w:val="0"/>
        <w:autoSpaceDN w:val="0"/>
        <w:adjustRightInd w:val="0"/>
        <w:spacing w:after="0" w:line="240" w:lineRule="auto"/>
        <w:rPr>
          <w:rFonts w:cstheme="minorHAnsi"/>
        </w:rPr>
      </w:pPr>
      <w:r>
        <w:rPr>
          <w:rFonts w:cstheme="minorHAnsi"/>
        </w:rPr>
        <w:t>Accept</w:t>
      </w:r>
      <w:r w:rsidR="00C03E24">
        <w:rPr>
          <w:rFonts w:cstheme="minorHAnsi"/>
        </w:rPr>
        <w:t>s</w:t>
      </w:r>
      <w:r w:rsidR="00553D78" w:rsidRPr="00FD5BEF">
        <w:rPr>
          <w:rFonts w:cstheme="minorHAnsi"/>
        </w:rPr>
        <w:t xml:space="preserve"> personal responsibility</w:t>
      </w:r>
      <w:r w:rsidR="00C03E24">
        <w:rPr>
          <w:rFonts w:cstheme="minorHAnsi"/>
        </w:rPr>
        <w:t>.</w:t>
      </w:r>
    </w:p>
    <w:p w14:paraId="78393EA0" w14:textId="54411CE8" w:rsidR="00553D78" w:rsidRPr="00FD5BEF" w:rsidRDefault="00C03E24" w:rsidP="00FD5BEF">
      <w:pPr>
        <w:pStyle w:val="ListParagraph"/>
        <w:numPr>
          <w:ilvl w:val="1"/>
          <w:numId w:val="1"/>
        </w:numPr>
        <w:autoSpaceDE w:val="0"/>
        <w:autoSpaceDN w:val="0"/>
        <w:adjustRightInd w:val="0"/>
        <w:spacing w:after="0" w:line="240" w:lineRule="auto"/>
        <w:rPr>
          <w:rFonts w:cstheme="minorHAnsi"/>
        </w:rPr>
      </w:pPr>
      <w:r>
        <w:rPr>
          <w:rFonts w:cstheme="minorHAnsi"/>
        </w:rPr>
        <w:t>Is</w:t>
      </w:r>
      <w:r w:rsidR="009326FA">
        <w:rPr>
          <w:rFonts w:cstheme="minorHAnsi"/>
        </w:rPr>
        <w:t xml:space="preserve"> d</w:t>
      </w:r>
      <w:r w:rsidR="00553D78" w:rsidRPr="00FD5BEF">
        <w:rPr>
          <w:rFonts w:cstheme="minorHAnsi"/>
        </w:rPr>
        <w:t xml:space="preserve">ependable in </w:t>
      </w:r>
      <w:r w:rsidR="002A370C">
        <w:rPr>
          <w:rFonts w:cstheme="minorHAnsi"/>
        </w:rPr>
        <w:t>meeting obligations</w:t>
      </w:r>
      <w:r>
        <w:rPr>
          <w:rFonts w:cstheme="minorHAnsi"/>
        </w:rPr>
        <w:t>.</w:t>
      </w:r>
    </w:p>
    <w:p w14:paraId="616CA7D7" w14:textId="77777777" w:rsidR="00AB18F3" w:rsidRDefault="00AB18F3" w:rsidP="00553D78">
      <w:pPr>
        <w:pStyle w:val="ListParagraph"/>
        <w:numPr>
          <w:ilvl w:val="0"/>
          <w:numId w:val="1"/>
        </w:numPr>
        <w:autoSpaceDE w:val="0"/>
        <w:autoSpaceDN w:val="0"/>
        <w:adjustRightInd w:val="0"/>
        <w:spacing w:after="0" w:line="240" w:lineRule="auto"/>
        <w:rPr>
          <w:rFonts w:cstheme="minorHAnsi"/>
        </w:rPr>
      </w:pPr>
      <w:r>
        <w:rPr>
          <w:rFonts w:cstheme="minorHAnsi"/>
        </w:rPr>
        <w:t>Ethical and legal considerations:</w:t>
      </w:r>
    </w:p>
    <w:p w14:paraId="7198D85E" w14:textId="50EA59D5" w:rsidR="00553D78" w:rsidRDefault="00553D78" w:rsidP="00AB18F3">
      <w:pPr>
        <w:pStyle w:val="ListParagraph"/>
        <w:numPr>
          <w:ilvl w:val="1"/>
          <w:numId w:val="1"/>
        </w:numPr>
        <w:autoSpaceDE w:val="0"/>
        <w:autoSpaceDN w:val="0"/>
        <w:adjustRightInd w:val="0"/>
        <w:spacing w:after="0" w:line="240" w:lineRule="auto"/>
        <w:rPr>
          <w:rFonts w:cstheme="minorHAnsi"/>
        </w:rPr>
      </w:pPr>
      <w:r w:rsidRPr="00553D78">
        <w:rPr>
          <w:rFonts w:cstheme="minorHAnsi"/>
        </w:rPr>
        <w:t>Conform</w:t>
      </w:r>
      <w:r w:rsidR="00C03E24">
        <w:rPr>
          <w:rFonts w:cstheme="minorHAnsi"/>
        </w:rPr>
        <w:t>s</w:t>
      </w:r>
      <w:r w:rsidRPr="00553D78">
        <w:rPr>
          <w:rFonts w:cstheme="minorHAnsi"/>
        </w:rPr>
        <w:t xml:space="preserve"> with the codes of ethics </w:t>
      </w:r>
      <w:r w:rsidR="008E489B">
        <w:rPr>
          <w:rFonts w:cstheme="minorHAnsi"/>
        </w:rPr>
        <w:t xml:space="preserve">and standards </w:t>
      </w:r>
      <w:r w:rsidRPr="00553D78">
        <w:rPr>
          <w:rFonts w:cstheme="minorHAnsi"/>
        </w:rPr>
        <w:t xml:space="preserve">of professional associations in </w:t>
      </w:r>
      <w:r w:rsidR="008E489B">
        <w:rPr>
          <w:rFonts w:cstheme="minorHAnsi"/>
        </w:rPr>
        <w:t>reading/literacy</w:t>
      </w:r>
      <w:r w:rsidRPr="00553D78">
        <w:rPr>
          <w:rFonts w:cstheme="minorHAnsi"/>
        </w:rPr>
        <w:t xml:space="preserve"> and all</w:t>
      </w:r>
      <w:r>
        <w:rPr>
          <w:rFonts w:cstheme="minorHAnsi"/>
        </w:rPr>
        <w:t xml:space="preserve"> </w:t>
      </w:r>
      <w:r w:rsidRPr="00553D78">
        <w:rPr>
          <w:rFonts w:cstheme="minorHAnsi"/>
        </w:rPr>
        <w:t xml:space="preserve">related national and state licensure and certification </w:t>
      </w:r>
      <w:r w:rsidR="005240B6">
        <w:rPr>
          <w:rFonts w:cstheme="minorHAnsi"/>
        </w:rPr>
        <w:t>organizations</w:t>
      </w:r>
      <w:r w:rsidRPr="00553D78">
        <w:rPr>
          <w:rFonts w:cstheme="minorHAnsi"/>
        </w:rPr>
        <w:t>.</w:t>
      </w:r>
    </w:p>
    <w:p w14:paraId="4A123EAA" w14:textId="49851293" w:rsidR="002621C5" w:rsidRPr="002621C5" w:rsidRDefault="00AB18F3" w:rsidP="00AB18F3">
      <w:pPr>
        <w:pStyle w:val="ListParagraph"/>
        <w:numPr>
          <w:ilvl w:val="1"/>
          <w:numId w:val="1"/>
        </w:numPr>
        <w:autoSpaceDE w:val="0"/>
        <w:autoSpaceDN w:val="0"/>
        <w:adjustRightInd w:val="0"/>
        <w:spacing w:after="0" w:line="240" w:lineRule="auto"/>
        <w:rPr>
          <w:rFonts w:cstheme="minorHAnsi"/>
        </w:rPr>
      </w:pPr>
      <w:r>
        <w:rPr>
          <w:rFonts w:cstheme="minorHAnsi"/>
        </w:rPr>
        <w:t>Maintain</w:t>
      </w:r>
      <w:r w:rsidR="00C03E24">
        <w:rPr>
          <w:rFonts w:cstheme="minorHAnsi"/>
        </w:rPr>
        <w:t>s</w:t>
      </w:r>
      <w:r>
        <w:rPr>
          <w:rFonts w:cstheme="minorHAnsi"/>
        </w:rPr>
        <w:t xml:space="preserve"> confidential information concerning students unless disclosure serves professional purposes or is required by law.</w:t>
      </w:r>
    </w:p>
    <w:p w14:paraId="04E4CBAF" w14:textId="11267536" w:rsidR="00960D20" w:rsidRPr="002621C5" w:rsidRDefault="00960D20" w:rsidP="002621C5">
      <w:pPr>
        <w:pStyle w:val="ListParagraph"/>
        <w:numPr>
          <w:ilvl w:val="1"/>
          <w:numId w:val="1"/>
        </w:numPr>
        <w:autoSpaceDE w:val="0"/>
        <w:autoSpaceDN w:val="0"/>
        <w:adjustRightInd w:val="0"/>
        <w:spacing w:after="0" w:line="240" w:lineRule="auto"/>
        <w:rPr>
          <w:rFonts w:cstheme="minorHAnsi"/>
        </w:rPr>
      </w:pPr>
      <w:r w:rsidRPr="002621C5">
        <w:rPr>
          <w:rFonts w:cstheme="minorHAnsi"/>
        </w:rPr>
        <w:t>Demonstrate</w:t>
      </w:r>
      <w:r w:rsidR="00C03E24">
        <w:rPr>
          <w:rFonts w:cstheme="minorHAnsi"/>
        </w:rPr>
        <w:t>s</w:t>
      </w:r>
      <w:r w:rsidRPr="002621C5">
        <w:rPr>
          <w:rFonts w:cstheme="minorHAnsi"/>
        </w:rPr>
        <w:t xml:space="preserve"> honesty and integrity by being truthful about background, experiences, and qualifications; doing one’s own work; giving credit for the ideas of others; and providing proper citation of source materials.</w:t>
      </w:r>
    </w:p>
    <w:p w14:paraId="5DAB6C7B" w14:textId="77777777" w:rsidR="008E489B" w:rsidRDefault="008E489B" w:rsidP="00553D78">
      <w:pPr>
        <w:autoSpaceDE w:val="0"/>
        <w:autoSpaceDN w:val="0"/>
        <w:adjustRightInd w:val="0"/>
        <w:spacing w:after="0" w:line="240" w:lineRule="auto"/>
        <w:rPr>
          <w:rFonts w:cstheme="minorHAnsi"/>
          <w:b/>
          <w:bCs/>
        </w:rPr>
      </w:pPr>
    </w:p>
    <w:p w14:paraId="689F5886" w14:textId="77777777" w:rsidR="00553D78" w:rsidRDefault="00741F8B" w:rsidP="00553D78">
      <w:pPr>
        <w:autoSpaceDE w:val="0"/>
        <w:autoSpaceDN w:val="0"/>
        <w:adjustRightInd w:val="0"/>
        <w:spacing w:after="0" w:line="240" w:lineRule="auto"/>
        <w:rPr>
          <w:rFonts w:cstheme="minorHAnsi"/>
          <w:bCs/>
        </w:rPr>
      </w:pPr>
      <w:r w:rsidRPr="00741F8B">
        <w:rPr>
          <w:rFonts w:cstheme="minorHAnsi"/>
          <w:b/>
          <w:bCs/>
          <w:u w:val="single"/>
        </w:rPr>
        <w:t>The FTP Evaluation Process</w:t>
      </w:r>
    </w:p>
    <w:p w14:paraId="02EB378F" w14:textId="77777777" w:rsidR="00741F8B" w:rsidRPr="00741F8B" w:rsidRDefault="00741F8B" w:rsidP="00553D78">
      <w:pPr>
        <w:autoSpaceDE w:val="0"/>
        <w:autoSpaceDN w:val="0"/>
        <w:adjustRightInd w:val="0"/>
        <w:spacing w:after="0" w:line="240" w:lineRule="auto"/>
        <w:rPr>
          <w:rFonts w:cstheme="minorHAnsi"/>
          <w:bCs/>
        </w:rPr>
      </w:pPr>
    </w:p>
    <w:p w14:paraId="57F4BEFB" w14:textId="1BA76088" w:rsidR="00553D78" w:rsidRDefault="00553D78" w:rsidP="00960D20">
      <w:pPr>
        <w:autoSpaceDE w:val="0"/>
        <w:autoSpaceDN w:val="0"/>
        <w:adjustRightInd w:val="0"/>
        <w:spacing w:after="0" w:line="240" w:lineRule="auto"/>
      </w:pPr>
      <w:r w:rsidRPr="34A09BA4">
        <w:lastRenderedPageBreak/>
        <w:t xml:space="preserve">All students will be </w:t>
      </w:r>
      <w:r w:rsidR="004429AD">
        <w:t xml:space="preserve">evaluated based on </w:t>
      </w:r>
      <w:r w:rsidRPr="34A09BA4">
        <w:t>the</w:t>
      </w:r>
      <w:r w:rsidR="00C03E24">
        <w:t xml:space="preserve"> </w:t>
      </w:r>
      <w:r w:rsidR="00C03E24">
        <w:rPr>
          <w:i/>
          <w:iCs/>
        </w:rPr>
        <w:t>Essential Abilities</w:t>
      </w:r>
      <w:r w:rsidR="00C03E24">
        <w:t xml:space="preserve"> and</w:t>
      </w:r>
      <w:r w:rsidRPr="34A09BA4">
        <w:t xml:space="preserve"> </w:t>
      </w:r>
      <w:r w:rsidRPr="34A09BA4">
        <w:rPr>
          <w:i/>
          <w:iCs/>
        </w:rPr>
        <w:t>Fitness</w:t>
      </w:r>
      <w:r w:rsidR="00DD22BA" w:rsidRPr="34A09BA4">
        <w:t xml:space="preserve"> </w:t>
      </w:r>
      <w:r w:rsidRPr="34A09BA4">
        <w:rPr>
          <w:i/>
          <w:iCs/>
        </w:rPr>
        <w:t xml:space="preserve">to Practice Standards </w:t>
      </w:r>
      <w:r w:rsidR="003D681D">
        <w:t xml:space="preserve">by their instructor </w:t>
      </w:r>
      <w:r w:rsidR="0B0DAF99" w:rsidRPr="34A09BA4">
        <w:t xml:space="preserve">at </w:t>
      </w:r>
      <w:r w:rsidR="03334230" w:rsidRPr="34A09BA4">
        <w:t>midterm</w:t>
      </w:r>
      <w:r w:rsidR="0B0DAF99" w:rsidRPr="34A09BA4">
        <w:t xml:space="preserve"> of the semester in which they take RLIT 6355</w:t>
      </w:r>
      <w:r w:rsidR="003D681D">
        <w:t>. In addition, students can be evaluated</w:t>
      </w:r>
      <w:r w:rsidR="00DD22BA" w:rsidRPr="34A09BA4">
        <w:t xml:space="preserve"> as </w:t>
      </w:r>
      <w:r w:rsidRPr="34A09BA4">
        <w:t xml:space="preserve">necessary throughout the program. </w:t>
      </w:r>
      <w:r w:rsidR="003D681D">
        <w:t>A</w:t>
      </w:r>
      <w:r w:rsidR="00960D20">
        <w:t>n</w:t>
      </w:r>
      <w:r w:rsidRPr="34A09BA4">
        <w:t xml:space="preserve"> FTP review may be initiated on any student at any time if a</w:t>
      </w:r>
      <w:r w:rsidR="00DD22BA" w:rsidRPr="34A09BA4">
        <w:t xml:space="preserve"> </w:t>
      </w:r>
      <w:r w:rsidRPr="34A09BA4">
        <w:t>faculty member, staff</w:t>
      </w:r>
      <w:r w:rsidR="00B63332" w:rsidRPr="34A09BA4">
        <w:t xml:space="preserve"> member</w:t>
      </w:r>
      <w:r w:rsidRPr="34A09BA4">
        <w:t>, course instructor, program advisor or field supervisor believes the student</w:t>
      </w:r>
      <w:r w:rsidR="00DD22BA" w:rsidRPr="34A09BA4">
        <w:t xml:space="preserve"> </w:t>
      </w:r>
      <w:r w:rsidRPr="34A09BA4">
        <w:t>has displayed behavior which suggests the student does not possess sufficient competency on</w:t>
      </w:r>
      <w:r w:rsidR="00DD22BA" w:rsidRPr="34A09BA4">
        <w:t xml:space="preserve"> </w:t>
      </w:r>
      <w:r w:rsidRPr="34A09BA4">
        <w:t xml:space="preserve">one or more </w:t>
      </w:r>
      <w:r w:rsidR="00C03E24">
        <w:t xml:space="preserve">essential ability or </w:t>
      </w:r>
      <w:r w:rsidRPr="34A09BA4">
        <w:t xml:space="preserve">FTP criteria. </w:t>
      </w:r>
    </w:p>
    <w:p w14:paraId="53AB9859" w14:textId="77777777" w:rsidR="00960D20" w:rsidRPr="00DD22BA" w:rsidRDefault="00960D20" w:rsidP="00960D20">
      <w:pPr>
        <w:autoSpaceDE w:val="0"/>
        <w:autoSpaceDN w:val="0"/>
        <w:adjustRightInd w:val="0"/>
        <w:spacing w:after="0" w:line="240" w:lineRule="auto"/>
        <w:rPr>
          <w:rFonts w:cstheme="minorHAnsi"/>
        </w:rPr>
      </w:pPr>
    </w:p>
    <w:p w14:paraId="3DDF8D1B" w14:textId="2CE11F69" w:rsidR="00DD22BA" w:rsidRDefault="00DB1299" w:rsidP="34A09BA4">
      <w:pPr>
        <w:autoSpaceDE w:val="0"/>
        <w:autoSpaceDN w:val="0"/>
        <w:adjustRightInd w:val="0"/>
        <w:spacing w:after="0" w:line="240" w:lineRule="auto"/>
      </w:pPr>
      <w:r>
        <w:t xml:space="preserve">Failure to meet </w:t>
      </w:r>
      <w:r w:rsidR="00EA7F72">
        <w:t>e</w:t>
      </w:r>
      <w:r w:rsidR="00C03E24">
        <w:t xml:space="preserve">ssential </w:t>
      </w:r>
      <w:r w:rsidR="00EA7F72">
        <w:t>a</w:t>
      </w:r>
      <w:r w:rsidR="00C03E24">
        <w:t xml:space="preserve">bilities or </w:t>
      </w:r>
      <w:r>
        <w:t xml:space="preserve">FTP standard(s) </w:t>
      </w:r>
      <w:r w:rsidR="00DD22BA" w:rsidRPr="34A09BA4">
        <w:t xml:space="preserve">may </w:t>
      </w:r>
      <w:r w:rsidR="00553D78" w:rsidRPr="34A09BA4">
        <w:t xml:space="preserve">result in the student being dismissed from the </w:t>
      </w:r>
      <w:r w:rsidR="00B63332" w:rsidRPr="34A09BA4">
        <w:t xml:space="preserve">Reading Specialist </w:t>
      </w:r>
      <w:r w:rsidR="40CDF4D1" w:rsidRPr="34A09BA4">
        <w:t>Certificate program</w:t>
      </w:r>
      <w:r w:rsidR="00553D78" w:rsidRPr="34A09BA4">
        <w:t xml:space="preserve"> without</w:t>
      </w:r>
      <w:r w:rsidR="00DD22BA" w:rsidRPr="34A09BA4">
        <w:t xml:space="preserve"> </w:t>
      </w:r>
      <w:r w:rsidR="00553D78" w:rsidRPr="34A09BA4">
        <w:t>the opportunity for remediation</w:t>
      </w:r>
      <w:r>
        <w:t xml:space="preserve"> depending on the severity of the circumstances</w:t>
      </w:r>
      <w:r w:rsidR="00553D78" w:rsidRPr="34A09BA4">
        <w:t>.</w:t>
      </w:r>
    </w:p>
    <w:p w14:paraId="6A05A809" w14:textId="77777777" w:rsidR="00DD22BA" w:rsidRDefault="00DD22BA" w:rsidP="00553D78">
      <w:pPr>
        <w:autoSpaceDE w:val="0"/>
        <w:autoSpaceDN w:val="0"/>
        <w:adjustRightInd w:val="0"/>
        <w:spacing w:after="0" w:line="240" w:lineRule="auto"/>
        <w:rPr>
          <w:rFonts w:cstheme="minorHAnsi"/>
        </w:rPr>
      </w:pPr>
    </w:p>
    <w:p w14:paraId="7A13B54C" w14:textId="56902FC2" w:rsidR="00BA6E8C" w:rsidRDefault="00553D78" w:rsidP="00553D78">
      <w:pPr>
        <w:autoSpaceDE w:val="0"/>
        <w:autoSpaceDN w:val="0"/>
        <w:adjustRightInd w:val="0"/>
        <w:spacing w:after="0" w:line="240" w:lineRule="auto"/>
        <w:rPr>
          <w:rFonts w:cstheme="minorHAnsi"/>
        </w:rPr>
      </w:pPr>
      <w:r w:rsidRPr="00553D78">
        <w:rPr>
          <w:rFonts w:cstheme="minorHAnsi"/>
        </w:rPr>
        <w:t>Performance on the FTP standards will be rated on a scale of</w:t>
      </w:r>
      <w:r w:rsidR="00BD5204">
        <w:rPr>
          <w:rFonts w:cstheme="minorHAnsi"/>
        </w:rPr>
        <w:t xml:space="preserve"> 0 (competence not achieved) to </w:t>
      </w:r>
      <w:r w:rsidRPr="00553D78">
        <w:rPr>
          <w:rFonts w:cstheme="minorHAnsi"/>
        </w:rPr>
        <w:t>1 (competence achieved) as described in th</w:t>
      </w:r>
      <w:r w:rsidR="00BA6E8C">
        <w:rPr>
          <w:rFonts w:cstheme="minorHAnsi"/>
        </w:rPr>
        <w:t>is document</w:t>
      </w:r>
      <w:r w:rsidR="00BD5204">
        <w:rPr>
          <w:rFonts w:cstheme="minorHAnsi"/>
        </w:rPr>
        <w:t>. A rating of 1 on all</w:t>
      </w:r>
      <w:r w:rsidRPr="00553D78">
        <w:rPr>
          <w:rFonts w:cstheme="minorHAnsi"/>
        </w:rPr>
        <w:t xml:space="preserve"> standards will indicate competence. The</w:t>
      </w:r>
      <w:r w:rsidR="009E3BFE">
        <w:rPr>
          <w:rFonts w:cstheme="minorHAnsi"/>
        </w:rPr>
        <w:t xml:space="preserve"> completed</w:t>
      </w:r>
      <w:r w:rsidRPr="00553D78">
        <w:rPr>
          <w:rFonts w:cstheme="minorHAnsi"/>
        </w:rPr>
        <w:t xml:space="preserve"> </w:t>
      </w:r>
      <w:r w:rsidRPr="00553D78">
        <w:rPr>
          <w:rFonts w:cstheme="minorHAnsi"/>
          <w:i/>
          <w:iCs/>
        </w:rPr>
        <w:t>FTP Evaluation Form</w:t>
      </w:r>
      <w:r w:rsidR="00BD5204">
        <w:rPr>
          <w:rFonts w:cstheme="minorHAnsi"/>
        </w:rPr>
        <w:t xml:space="preserve"> will be shared with the </w:t>
      </w:r>
      <w:r w:rsidRPr="00553D78">
        <w:rPr>
          <w:rFonts w:cstheme="minorHAnsi"/>
        </w:rPr>
        <w:t>student</w:t>
      </w:r>
      <w:r w:rsidR="00BD3F65">
        <w:rPr>
          <w:rFonts w:cstheme="minorHAnsi"/>
        </w:rPr>
        <w:t xml:space="preserve"> and </w:t>
      </w:r>
      <w:r w:rsidR="00F33FB6">
        <w:rPr>
          <w:rFonts w:cstheme="minorHAnsi"/>
        </w:rPr>
        <w:t>the student will have an opportunity to respond.  A</w:t>
      </w:r>
      <w:r w:rsidRPr="00553D78">
        <w:rPr>
          <w:rFonts w:cstheme="minorHAnsi"/>
        </w:rPr>
        <w:t xml:space="preserve"> copy </w:t>
      </w:r>
      <w:r w:rsidR="00F33FB6">
        <w:rPr>
          <w:rFonts w:cstheme="minorHAnsi"/>
        </w:rPr>
        <w:t xml:space="preserve">of all FTP Evaluation Forms, the student response, if any, and any amendments to the Evaluations will be </w:t>
      </w:r>
      <w:r w:rsidRPr="00553D78">
        <w:rPr>
          <w:rFonts w:cstheme="minorHAnsi"/>
        </w:rPr>
        <w:t xml:space="preserve">placed in the student’s file. </w:t>
      </w:r>
    </w:p>
    <w:p w14:paraId="01083464" w14:textId="77777777" w:rsidR="00BA6E8C" w:rsidRDefault="00BA6E8C" w:rsidP="00553D78">
      <w:pPr>
        <w:autoSpaceDE w:val="0"/>
        <w:autoSpaceDN w:val="0"/>
        <w:adjustRightInd w:val="0"/>
        <w:spacing w:after="0" w:line="240" w:lineRule="auto"/>
        <w:rPr>
          <w:rFonts w:cstheme="minorHAnsi"/>
        </w:rPr>
      </w:pPr>
    </w:p>
    <w:p w14:paraId="47EC5A6B" w14:textId="611F18D3" w:rsidR="00553D78" w:rsidRDefault="00553D78" w:rsidP="00553D78">
      <w:pPr>
        <w:autoSpaceDE w:val="0"/>
        <w:autoSpaceDN w:val="0"/>
        <w:adjustRightInd w:val="0"/>
        <w:spacing w:after="0" w:line="240" w:lineRule="auto"/>
        <w:rPr>
          <w:rFonts w:cstheme="minorHAnsi"/>
        </w:rPr>
      </w:pPr>
      <w:r w:rsidRPr="00553D78">
        <w:rPr>
          <w:rFonts w:cstheme="minorHAnsi"/>
        </w:rPr>
        <w:t>A rating of 0 o</w:t>
      </w:r>
      <w:r w:rsidR="00BD5204">
        <w:rPr>
          <w:rFonts w:cstheme="minorHAnsi"/>
        </w:rPr>
        <w:t xml:space="preserve">n any of the FTP standards will </w:t>
      </w:r>
      <w:r w:rsidRPr="00553D78">
        <w:rPr>
          <w:rFonts w:cstheme="minorHAnsi"/>
        </w:rPr>
        <w:t>initiate the following procedure:</w:t>
      </w:r>
    </w:p>
    <w:p w14:paraId="41C8F396" w14:textId="77777777" w:rsidR="00BF6E7E" w:rsidRPr="00553D78" w:rsidRDefault="00BF6E7E" w:rsidP="00553D78">
      <w:pPr>
        <w:autoSpaceDE w:val="0"/>
        <w:autoSpaceDN w:val="0"/>
        <w:adjustRightInd w:val="0"/>
        <w:spacing w:after="0" w:line="240" w:lineRule="auto"/>
        <w:rPr>
          <w:rFonts w:cstheme="minorHAnsi"/>
        </w:rPr>
      </w:pPr>
    </w:p>
    <w:p w14:paraId="083D9A39" w14:textId="4B502318" w:rsidR="00BA6E8C" w:rsidRDefault="006C7809" w:rsidP="00553D78">
      <w:pPr>
        <w:pStyle w:val="ListParagraph"/>
        <w:numPr>
          <w:ilvl w:val="0"/>
          <w:numId w:val="5"/>
        </w:numPr>
        <w:autoSpaceDE w:val="0"/>
        <w:autoSpaceDN w:val="0"/>
        <w:adjustRightInd w:val="0"/>
        <w:spacing w:after="0" w:line="240" w:lineRule="auto"/>
        <w:rPr>
          <w:rFonts w:cstheme="minorHAnsi"/>
        </w:rPr>
      </w:pPr>
      <w:r>
        <w:rPr>
          <w:rFonts w:cstheme="minorHAnsi"/>
        </w:rPr>
        <w:t xml:space="preserve">If the </w:t>
      </w:r>
      <w:r w:rsidR="006C5CDE">
        <w:rPr>
          <w:rFonts w:cstheme="minorHAnsi"/>
        </w:rPr>
        <w:t>issuing faculty</w:t>
      </w:r>
      <w:r>
        <w:rPr>
          <w:rFonts w:cstheme="minorHAnsi"/>
        </w:rPr>
        <w:t xml:space="preserve"> identifies</w:t>
      </w:r>
      <w:r w:rsidR="00C37190">
        <w:rPr>
          <w:rFonts w:cstheme="minorHAnsi"/>
        </w:rPr>
        <w:t xml:space="preserve"> a potential violation of the UTRGV Student Code of Conduct, including alleged illegal conduct, or UTRGV policy violations</w:t>
      </w:r>
      <w:r>
        <w:rPr>
          <w:rFonts w:cstheme="minorHAnsi"/>
        </w:rPr>
        <w:t>,</w:t>
      </w:r>
      <w:r w:rsidR="00C37190">
        <w:rPr>
          <w:rFonts w:cstheme="minorHAnsi"/>
        </w:rPr>
        <w:t xml:space="preserve"> </w:t>
      </w:r>
      <w:r>
        <w:rPr>
          <w:rFonts w:cstheme="minorHAnsi"/>
        </w:rPr>
        <w:t>the</w:t>
      </w:r>
      <w:r w:rsidR="006C5CDE">
        <w:rPr>
          <w:rFonts w:cstheme="minorHAnsi"/>
        </w:rPr>
        <w:t>y</w:t>
      </w:r>
      <w:r>
        <w:rPr>
          <w:rFonts w:cstheme="minorHAnsi"/>
        </w:rPr>
        <w:t xml:space="preserve"> </w:t>
      </w:r>
      <w:r w:rsidR="00C37190">
        <w:rPr>
          <w:rFonts w:cstheme="minorHAnsi"/>
        </w:rPr>
        <w:t xml:space="preserve">will </w:t>
      </w:r>
      <w:r>
        <w:rPr>
          <w:rFonts w:cstheme="minorHAnsi"/>
        </w:rPr>
        <w:t xml:space="preserve">refer the matter </w:t>
      </w:r>
      <w:r w:rsidR="00BA6E8C">
        <w:rPr>
          <w:rFonts w:cstheme="minorHAnsi"/>
        </w:rPr>
        <w:t>to</w:t>
      </w:r>
      <w:r w:rsidR="00C37190">
        <w:rPr>
          <w:rFonts w:cstheme="minorHAnsi"/>
        </w:rPr>
        <w:t xml:space="preserve"> the </w:t>
      </w:r>
      <w:r w:rsidR="006C5CDE">
        <w:rPr>
          <w:rFonts w:cstheme="minorHAnsi"/>
        </w:rPr>
        <w:t xml:space="preserve">program coordinator and </w:t>
      </w:r>
      <w:r w:rsidR="00C37190">
        <w:rPr>
          <w:rFonts w:cstheme="minorHAnsi"/>
        </w:rPr>
        <w:t xml:space="preserve">faculty review committee who should consult with the Office of Student Rights and Responsibilities </w:t>
      </w:r>
      <w:r w:rsidR="00C37190" w:rsidRPr="006C22F8">
        <w:rPr>
          <w:rFonts w:cstheme="minorHAnsi"/>
        </w:rPr>
        <w:t xml:space="preserve">before the </w:t>
      </w:r>
      <w:r w:rsidR="0060588A" w:rsidRPr="006C22F8">
        <w:rPr>
          <w:rFonts w:cstheme="minorHAnsi"/>
        </w:rPr>
        <w:t>FPT evaluation</w:t>
      </w:r>
      <w:r w:rsidR="00C37190" w:rsidRPr="006C22F8">
        <w:rPr>
          <w:rFonts w:cstheme="minorHAnsi"/>
        </w:rPr>
        <w:t xml:space="preserve"> </w:t>
      </w:r>
      <w:r w:rsidR="00C37190">
        <w:rPr>
          <w:rFonts w:cstheme="minorHAnsi"/>
        </w:rPr>
        <w:t>is completed.</w:t>
      </w:r>
    </w:p>
    <w:p w14:paraId="2B167674" w14:textId="3467ABFB" w:rsidR="00C37190" w:rsidRDefault="00C37190" w:rsidP="005A0932">
      <w:pPr>
        <w:pStyle w:val="ListParagraph"/>
        <w:autoSpaceDE w:val="0"/>
        <w:autoSpaceDN w:val="0"/>
        <w:adjustRightInd w:val="0"/>
        <w:spacing w:after="0" w:line="240" w:lineRule="auto"/>
        <w:rPr>
          <w:rFonts w:cstheme="minorHAnsi"/>
        </w:rPr>
      </w:pPr>
      <w:r>
        <w:rPr>
          <w:rFonts w:cstheme="minorHAnsi"/>
        </w:rPr>
        <w:t xml:space="preserve"> </w:t>
      </w:r>
    </w:p>
    <w:p w14:paraId="76EBF02A" w14:textId="734A6A89" w:rsidR="00553D78" w:rsidRDefault="00BA6E8C" w:rsidP="00210618">
      <w:pPr>
        <w:autoSpaceDE w:val="0"/>
        <w:autoSpaceDN w:val="0"/>
        <w:adjustRightInd w:val="0"/>
        <w:spacing w:after="0" w:line="240" w:lineRule="auto"/>
        <w:ind w:left="720"/>
        <w:rPr>
          <w:rFonts w:cstheme="minorHAnsi"/>
        </w:rPr>
      </w:pPr>
      <w:r>
        <w:rPr>
          <w:rFonts w:cstheme="minorHAnsi"/>
        </w:rPr>
        <w:t>If there is no potential violation of the UTRGV Student Code of Conduct, a</w:t>
      </w:r>
      <w:r w:rsidR="00C37190">
        <w:rPr>
          <w:rFonts w:cstheme="minorHAnsi"/>
        </w:rPr>
        <w:t xml:space="preserve">fter the </w:t>
      </w:r>
      <w:r w:rsidR="00C37190" w:rsidRPr="00210618">
        <w:rPr>
          <w:rFonts w:cstheme="minorHAnsi"/>
          <w:i/>
          <w:iCs/>
        </w:rPr>
        <w:t xml:space="preserve">FTP </w:t>
      </w:r>
      <w:r w:rsidRPr="00210618">
        <w:rPr>
          <w:rFonts w:cstheme="minorHAnsi"/>
          <w:i/>
          <w:iCs/>
        </w:rPr>
        <w:t>Evaluation Form</w:t>
      </w:r>
      <w:r>
        <w:rPr>
          <w:rFonts w:cstheme="minorHAnsi"/>
        </w:rPr>
        <w:t xml:space="preserve"> </w:t>
      </w:r>
      <w:r w:rsidR="00C37190">
        <w:rPr>
          <w:rFonts w:cstheme="minorHAnsi"/>
        </w:rPr>
        <w:t>is completed t</w:t>
      </w:r>
      <w:r w:rsidR="00553D78" w:rsidRPr="00BD5204">
        <w:rPr>
          <w:rFonts w:cstheme="minorHAnsi"/>
        </w:rPr>
        <w:t xml:space="preserve">he </w:t>
      </w:r>
      <w:r w:rsidR="006C5CDE">
        <w:rPr>
          <w:rFonts w:cstheme="minorHAnsi"/>
        </w:rPr>
        <w:t>issuing faculty</w:t>
      </w:r>
      <w:r>
        <w:rPr>
          <w:rFonts w:cstheme="minorHAnsi"/>
        </w:rPr>
        <w:t xml:space="preserve"> will inform the program coordinator and contact the </w:t>
      </w:r>
      <w:r w:rsidR="00553D78" w:rsidRPr="00BD5204">
        <w:rPr>
          <w:rFonts w:cstheme="minorHAnsi"/>
        </w:rPr>
        <w:t xml:space="preserve">student to schedule a meeting to review the </w:t>
      </w:r>
      <w:r>
        <w:rPr>
          <w:rFonts w:cstheme="minorHAnsi"/>
          <w:i/>
          <w:iCs/>
        </w:rPr>
        <w:t>Form</w:t>
      </w:r>
      <w:r w:rsidR="00553D78" w:rsidRPr="00BD5204">
        <w:rPr>
          <w:rFonts w:cstheme="minorHAnsi"/>
        </w:rPr>
        <w:t>.</w:t>
      </w:r>
      <w:r w:rsidR="00BD5204">
        <w:rPr>
          <w:rFonts w:cstheme="minorHAnsi"/>
        </w:rPr>
        <w:t xml:space="preserve"> </w:t>
      </w:r>
      <w:r w:rsidR="00553D78" w:rsidRPr="00BD5204">
        <w:rPr>
          <w:rFonts w:cstheme="minorHAnsi"/>
        </w:rPr>
        <w:t>The meeting will be held with the</w:t>
      </w:r>
      <w:r w:rsidR="006C5CDE">
        <w:rPr>
          <w:rFonts w:cstheme="minorHAnsi"/>
        </w:rPr>
        <w:t xml:space="preserve"> issuing faculty</w:t>
      </w:r>
      <w:r>
        <w:rPr>
          <w:rFonts w:cstheme="minorHAnsi"/>
        </w:rPr>
        <w:t xml:space="preserve"> and program coordinator. </w:t>
      </w:r>
      <w:r w:rsidR="006C5CDE">
        <w:rPr>
          <w:rFonts w:cstheme="minorHAnsi"/>
        </w:rPr>
        <w:t xml:space="preserve"> </w:t>
      </w:r>
      <w:r w:rsidR="00553D78" w:rsidRPr="00553D78">
        <w:rPr>
          <w:rFonts w:cstheme="minorHAnsi"/>
        </w:rPr>
        <w:t>The student has five business days to respond to the request to sch</w:t>
      </w:r>
      <w:r w:rsidR="00BD5204">
        <w:rPr>
          <w:rFonts w:cstheme="minorHAnsi"/>
        </w:rPr>
        <w:t xml:space="preserve">edule a meeting. If the student </w:t>
      </w:r>
      <w:r w:rsidR="00553D78" w:rsidRPr="00553D78">
        <w:rPr>
          <w:rFonts w:cstheme="minorHAnsi"/>
        </w:rPr>
        <w:t xml:space="preserve">does </w:t>
      </w:r>
      <w:r w:rsidR="00553D78" w:rsidRPr="00553D78">
        <w:rPr>
          <w:rFonts w:cstheme="minorHAnsi"/>
          <w:i/>
          <w:iCs/>
        </w:rPr>
        <w:t xml:space="preserve">not </w:t>
      </w:r>
      <w:r w:rsidR="00553D78" w:rsidRPr="00553D78">
        <w:rPr>
          <w:rFonts w:cstheme="minorHAnsi"/>
        </w:rPr>
        <w:t>respond by the close of business on the fifth business day, the matter will proceed to</w:t>
      </w:r>
      <w:r w:rsidR="00BD5204">
        <w:rPr>
          <w:rFonts w:cstheme="minorHAnsi"/>
        </w:rPr>
        <w:t xml:space="preserve"> </w:t>
      </w:r>
      <w:r w:rsidR="00553D78" w:rsidRPr="00553D78">
        <w:rPr>
          <w:rFonts w:cstheme="minorHAnsi"/>
        </w:rPr>
        <w:t>step 3 below.</w:t>
      </w:r>
    </w:p>
    <w:p w14:paraId="0D0B940D" w14:textId="77777777" w:rsidR="00BD5204" w:rsidRPr="00553D78" w:rsidRDefault="00BD5204" w:rsidP="00BD5204">
      <w:pPr>
        <w:autoSpaceDE w:val="0"/>
        <w:autoSpaceDN w:val="0"/>
        <w:adjustRightInd w:val="0"/>
        <w:spacing w:after="0" w:line="240" w:lineRule="auto"/>
        <w:rPr>
          <w:rFonts w:cstheme="minorHAnsi"/>
        </w:rPr>
      </w:pPr>
    </w:p>
    <w:p w14:paraId="5DB564FB" w14:textId="4E760DB8" w:rsidR="00553D78" w:rsidRPr="00BD5204" w:rsidRDefault="00553D78" w:rsidP="00BD5204">
      <w:pPr>
        <w:pStyle w:val="ListParagraph"/>
        <w:numPr>
          <w:ilvl w:val="0"/>
          <w:numId w:val="5"/>
        </w:numPr>
        <w:autoSpaceDE w:val="0"/>
        <w:autoSpaceDN w:val="0"/>
        <w:adjustRightInd w:val="0"/>
        <w:spacing w:after="0" w:line="240" w:lineRule="auto"/>
        <w:rPr>
          <w:rFonts w:cstheme="minorHAnsi"/>
        </w:rPr>
      </w:pPr>
      <w:r w:rsidRPr="00BD5204">
        <w:rPr>
          <w:rFonts w:cstheme="minorHAnsi"/>
        </w:rPr>
        <w:t xml:space="preserve">At the meeting, the issuing faculty will review the </w:t>
      </w:r>
      <w:r w:rsidRPr="00BD5204">
        <w:rPr>
          <w:rFonts w:cstheme="minorHAnsi"/>
          <w:i/>
          <w:iCs/>
        </w:rPr>
        <w:t xml:space="preserve">FTP Evaluation Form </w:t>
      </w:r>
      <w:r w:rsidRPr="00BD5204">
        <w:rPr>
          <w:rFonts w:cstheme="minorHAnsi"/>
        </w:rPr>
        <w:t>with the student and</w:t>
      </w:r>
      <w:r w:rsidR="00BD5204" w:rsidRPr="00BD5204">
        <w:rPr>
          <w:rFonts w:cstheme="minorHAnsi"/>
        </w:rPr>
        <w:t xml:space="preserve"> </w:t>
      </w:r>
      <w:r w:rsidRPr="00BD5204">
        <w:rPr>
          <w:rFonts w:cstheme="minorHAnsi"/>
        </w:rPr>
        <w:t xml:space="preserve">discuss a </w:t>
      </w:r>
      <w:r w:rsidR="00BF6E7E">
        <w:rPr>
          <w:rFonts w:cstheme="minorHAnsi"/>
        </w:rPr>
        <w:t>remediation plan</w:t>
      </w:r>
      <w:r w:rsidR="006C7809">
        <w:rPr>
          <w:rFonts w:cstheme="minorHAnsi"/>
        </w:rPr>
        <w:t>, if applicable</w:t>
      </w:r>
      <w:r w:rsidR="00BF6E7E">
        <w:rPr>
          <w:rFonts w:cstheme="minorHAnsi"/>
        </w:rPr>
        <w:t>. Within ten</w:t>
      </w:r>
      <w:r w:rsidRPr="00BD5204">
        <w:rPr>
          <w:rFonts w:cstheme="minorHAnsi"/>
        </w:rPr>
        <w:t xml:space="preserve"> business days after the meeting, the issuing faculty</w:t>
      </w:r>
      <w:r w:rsidR="00BD5204" w:rsidRPr="00BD5204">
        <w:rPr>
          <w:rFonts w:cstheme="minorHAnsi"/>
        </w:rPr>
        <w:t xml:space="preserve"> </w:t>
      </w:r>
      <w:r w:rsidRPr="00BD5204">
        <w:rPr>
          <w:rFonts w:cstheme="minorHAnsi"/>
        </w:rPr>
        <w:t>will provide a final copy of the remediation plan (incorporating any changes agreed upon at the</w:t>
      </w:r>
      <w:r w:rsidR="00BD5204" w:rsidRPr="00BD5204">
        <w:rPr>
          <w:rFonts w:cstheme="minorHAnsi"/>
        </w:rPr>
        <w:t xml:space="preserve"> </w:t>
      </w:r>
      <w:r w:rsidRPr="00BD5204">
        <w:rPr>
          <w:rFonts w:cstheme="minorHAnsi"/>
        </w:rPr>
        <w:t>meeting) to the student for review and signature. The student will have ten business days to</w:t>
      </w:r>
      <w:r w:rsidR="00BD5204" w:rsidRPr="00BD5204">
        <w:rPr>
          <w:rFonts w:cstheme="minorHAnsi"/>
        </w:rPr>
        <w:t xml:space="preserve"> </w:t>
      </w:r>
      <w:r w:rsidRPr="00BD5204">
        <w:rPr>
          <w:rFonts w:cstheme="minorHAnsi"/>
        </w:rPr>
        <w:t>review, sign, and return the remediation plan. Failure of the student to sign and/or return the</w:t>
      </w:r>
      <w:r w:rsidR="00BD5204" w:rsidRPr="00BD5204">
        <w:rPr>
          <w:rFonts w:cstheme="minorHAnsi"/>
        </w:rPr>
        <w:t xml:space="preserve"> </w:t>
      </w:r>
      <w:r w:rsidR="00741F8B">
        <w:rPr>
          <w:rFonts w:cstheme="minorHAnsi"/>
        </w:rPr>
        <w:t>remediation plan</w:t>
      </w:r>
      <w:r w:rsidRPr="00BD5204">
        <w:rPr>
          <w:rFonts w:cstheme="minorHAnsi"/>
        </w:rPr>
        <w:t xml:space="preserve"> by the close of business on the tenth business day will not impede the process</w:t>
      </w:r>
      <w:r w:rsidR="00BD5204" w:rsidRPr="00BD5204">
        <w:rPr>
          <w:rFonts w:cstheme="minorHAnsi"/>
        </w:rPr>
        <w:t xml:space="preserve"> </w:t>
      </w:r>
      <w:r w:rsidRPr="00BD5204">
        <w:rPr>
          <w:rFonts w:cstheme="minorHAnsi"/>
        </w:rPr>
        <w:t>and may be considered during the fitness to practice process.</w:t>
      </w:r>
    </w:p>
    <w:p w14:paraId="0E27B00A" w14:textId="77777777" w:rsidR="00BD5204" w:rsidRDefault="00BD5204" w:rsidP="00553D78">
      <w:pPr>
        <w:autoSpaceDE w:val="0"/>
        <w:autoSpaceDN w:val="0"/>
        <w:adjustRightInd w:val="0"/>
        <w:spacing w:after="0" w:line="240" w:lineRule="auto"/>
        <w:rPr>
          <w:rFonts w:cstheme="minorHAnsi"/>
        </w:rPr>
      </w:pPr>
    </w:p>
    <w:p w14:paraId="7A375CB5" w14:textId="3BEB079D" w:rsidR="00553D78" w:rsidRPr="00553D78" w:rsidRDefault="00553D78" w:rsidP="00BD5204">
      <w:pPr>
        <w:autoSpaceDE w:val="0"/>
        <w:autoSpaceDN w:val="0"/>
        <w:adjustRightInd w:val="0"/>
        <w:spacing w:after="0" w:line="240" w:lineRule="auto"/>
        <w:ind w:left="720"/>
        <w:rPr>
          <w:rFonts w:cstheme="minorHAnsi"/>
        </w:rPr>
      </w:pPr>
      <w:r w:rsidRPr="00553D78">
        <w:rPr>
          <w:rFonts w:cstheme="minorHAnsi"/>
        </w:rPr>
        <w:t>The remediation plan may include</w:t>
      </w:r>
      <w:r w:rsidR="006C5CDE">
        <w:rPr>
          <w:rFonts w:cstheme="minorHAnsi"/>
        </w:rPr>
        <w:t>:</w:t>
      </w:r>
    </w:p>
    <w:p w14:paraId="54BE591D" w14:textId="77777777" w:rsidR="00553D78" w:rsidRPr="00BD5204" w:rsidRDefault="00553D78" w:rsidP="00BD5204">
      <w:pPr>
        <w:pStyle w:val="ListParagraph"/>
        <w:numPr>
          <w:ilvl w:val="0"/>
          <w:numId w:val="6"/>
        </w:numPr>
        <w:autoSpaceDE w:val="0"/>
        <w:autoSpaceDN w:val="0"/>
        <w:adjustRightInd w:val="0"/>
        <w:spacing w:after="0" w:line="240" w:lineRule="auto"/>
        <w:rPr>
          <w:rFonts w:cstheme="minorHAnsi"/>
        </w:rPr>
      </w:pPr>
      <w:r w:rsidRPr="00BD5204">
        <w:rPr>
          <w:rFonts w:cstheme="minorHAnsi"/>
        </w:rPr>
        <w:t>Specific competency(</w:t>
      </w:r>
      <w:proofErr w:type="spellStart"/>
      <w:r w:rsidRPr="00BD5204">
        <w:rPr>
          <w:rFonts w:cstheme="minorHAnsi"/>
        </w:rPr>
        <w:t>ies</w:t>
      </w:r>
      <w:proofErr w:type="spellEnd"/>
      <w:r w:rsidRPr="00BD5204">
        <w:rPr>
          <w:rFonts w:cstheme="minorHAnsi"/>
        </w:rPr>
        <w:t xml:space="preserve">) from the </w:t>
      </w:r>
      <w:r w:rsidRPr="00BD5204">
        <w:rPr>
          <w:rFonts w:cstheme="minorHAnsi"/>
          <w:i/>
          <w:iCs/>
        </w:rPr>
        <w:t xml:space="preserve">Fitness to Practice Standards </w:t>
      </w:r>
      <w:r w:rsidR="00741F8B">
        <w:rPr>
          <w:rFonts w:cstheme="minorHAnsi"/>
        </w:rPr>
        <w:t>which require</w:t>
      </w:r>
      <w:r w:rsidRPr="00BD5204">
        <w:rPr>
          <w:rFonts w:cstheme="minorHAnsi"/>
        </w:rPr>
        <w:t xml:space="preserve"> remediation,</w:t>
      </w:r>
    </w:p>
    <w:p w14:paraId="12D033B2" w14:textId="77777777" w:rsidR="00553D78" w:rsidRPr="00BD5204" w:rsidRDefault="00553D78" w:rsidP="00BD5204">
      <w:pPr>
        <w:pStyle w:val="ListParagraph"/>
        <w:numPr>
          <w:ilvl w:val="0"/>
          <w:numId w:val="6"/>
        </w:numPr>
        <w:autoSpaceDE w:val="0"/>
        <w:autoSpaceDN w:val="0"/>
        <w:adjustRightInd w:val="0"/>
        <w:spacing w:after="0" w:line="240" w:lineRule="auto"/>
        <w:rPr>
          <w:rFonts w:cstheme="minorHAnsi"/>
        </w:rPr>
      </w:pPr>
      <w:r w:rsidRPr="00BD5204">
        <w:rPr>
          <w:rFonts w:cstheme="minorHAnsi"/>
        </w:rPr>
        <w:t>Specific recommendations to achieve remediation,</w:t>
      </w:r>
    </w:p>
    <w:p w14:paraId="00582BFD" w14:textId="77777777" w:rsidR="00553D78" w:rsidRPr="00BD5204" w:rsidRDefault="00553D78" w:rsidP="00BD5204">
      <w:pPr>
        <w:pStyle w:val="ListParagraph"/>
        <w:numPr>
          <w:ilvl w:val="0"/>
          <w:numId w:val="6"/>
        </w:numPr>
        <w:autoSpaceDE w:val="0"/>
        <w:autoSpaceDN w:val="0"/>
        <w:adjustRightInd w:val="0"/>
        <w:spacing w:after="0" w:line="240" w:lineRule="auto"/>
        <w:rPr>
          <w:rFonts w:cstheme="minorHAnsi"/>
        </w:rPr>
      </w:pPr>
      <w:r w:rsidRPr="00BD5204">
        <w:rPr>
          <w:rFonts w:cstheme="minorHAnsi"/>
        </w:rPr>
        <w:t>Specific requirements to demonstrate remediation efforts have been successful, and</w:t>
      </w:r>
    </w:p>
    <w:p w14:paraId="3F047529" w14:textId="77777777" w:rsidR="00553D78" w:rsidRPr="00BD5204" w:rsidRDefault="00553D78" w:rsidP="00BD5204">
      <w:pPr>
        <w:pStyle w:val="ListParagraph"/>
        <w:numPr>
          <w:ilvl w:val="0"/>
          <w:numId w:val="6"/>
        </w:numPr>
        <w:autoSpaceDE w:val="0"/>
        <w:autoSpaceDN w:val="0"/>
        <w:adjustRightInd w:val="0"/>
        <w:spacing w:after="0" w:line="240" w:lineRule="auto"/>
        <w:rPr>
          <w:rFonts w:cstheme="minorHAnsi"/>
        </w:rPr>
      </w:pPr>
      <w:r w:rsidRPr="00BD5204">
        <w:rPr>
          <w:rFonts w:cstheme="minorHAnsi"/>
        </w:rPr>
        <w:t>A specific deadline for subsequent monitoring to evaluate progress.</w:t>
      </w:r>
    </w:p>
    <w:p w14:paraId="60061E4C" w14:textId="77777777" w:rsidR="00BD5204" w:rsidRDefault="00BD5204" w:rsidP="00BD5204">
      <w:pPr>
        <w:autoSpaceDE w:val="0"/>
        <w:autoSpaceDN w:val="0"/>
        <w:adjustRightInd w:val="0"/>
        <w:spacing w:after="0" w:line="240" w:lineRule="auto"/>
        <w:ind w:left="720"/>
        <w:rPr>
          <w:rFonts w:cstheme="minorHAnsi"/>
        </w:rPr>
      </w:pPr>
    </w:p>
    <w:p w14:paraId="0B2FB1CC" w14:textId="7B0E97F1" w:rsidR="00553D78" w:rsidRDefault="00553D78" w:rsidP="34A09BA4">
      <w:pPr>
        <w:autoSpaceDE w:val="0"/>
        <w:autoSpaceDN w:val="0"/>
        <w:adjustRightInd w:val="0"/>
        <w:spacing w:after="0" w:line="240" w:lineRule="auto"/>
        <w:ind w:left="720"/>
      </w:pPr>
      <w:r w:rsidRPr="34A09BA4">
        <w:t>Both the student and issuing facult</w:t>
      </w:r>
      <w:r w:rsidR="00BF6E7E" w:rsidRPr="34A09BA4">
        <w:t>y should</w:t>
      </w:r>
      <w:r w:rsidRPr="34A09BA4">
        <w:t xml:space="preserve"> retain copies of the signed </w:t>
      </w:r>
      <w:r w:rsidRPr="34A09BA4">
        <w:rPr>
          <w:i/>
          <w:iCs/>
        </w:rPr>
        <w:t xml:space="preserve">FTP Evaluation Form </w:t>
      </w:r>
      <w:r w:rsidR="00BD5204" w:rsidRPr="34A09BA4">
        <w:t xml:space="preserve">and </w:t>
      </w:r>
      <w:r w:rsidRPr="34A09BA4">
        <w:t>remediation plan and copies will be</w:t>
      </w:r>
      <w:r w:rsidR="002621C5">
        <w:t xml:space="preserve"> provided to the program coordinator to be </w:t>
      </w:r>
      <w:r w:rsidRPr="34A09BA4">
        <w:t xml:space="preserve">placed in the </w:t>
      </w:r>
      <w:r w:rsidRPr="34A09BA4">
        <w:lastRenderedPageBreak/>
        <w:t>student’s</w:t>
      </w:r>
      <w:r w:rsidR="00BD5204" w:rsidRPr="34A09BA4">
        <w:t xml:space="preserve"> f</w:t>
      </w:r>
      <w:r w:rsidR="40EACFCD" w:rsidRPr="34A09BA4">
        <w:t>ile</w:t>
      </w:r>
      <w:r w:rsidR="00BD5204" w:rsidRPr="34A09BA4">
        <w:t xml:space="preserve">. At any time during the </w:t>
      </w:r>
      <w:r w:rsidRPr="34A09BA4">
        <w:t xml:space="preserve">remediation process, the issuing faculty member may refer </w:t>
      </w:r>
      <w:r w:rsidR="00BD5204" w:rsidRPr="34A09BA4">
        <w:t xml:space="preserve">the student to a faculty review </w:t>
      </w:r>
      <w:r w:rsidRPr="34A09BA4">
        <w:t>committee.</w:t>
      </w:r>
    </w:p>
    <w:p w14:paraId="44EAFD9C" w14:textId="77777777" w:rsidR="00BD5204" w:rsidRPr="00553D78" w:rsidRDefault="00BD5204" w:rsidP="00BD5204">
      <w:pPr>
        <w:autoSpaceDE w:val="0"/>
        <w:autoSpaceDN w:val="0"/>
        <w:adjustRightInd w:val="0"/>
        <w:spacing w:after="0" w:line="240" w:lineRule="auto"/>
        <w:ind w:left="720"/>
        <w:rPr>
          <w:rFonts w:cstheme="minorHAnsi"/>
        </w:rPr>
      </w:pPr>
    </w:p>
    <w:p w14:paraId="52AB623D" w14:textId="77777777" w:rsidR="00553D78" w:rsidRPr="00BD5204" w:rsidRDefault="00553D78" w:rsidP="00BD5204">
      <w:pPr>
        <w:pStyle w:val="ListParagraph"/>
        <w:numPr>
          <w:ilvl w:val="0"/>
          <w:numId w:val="5"/>
        </w:numPr>
        <w:autoSpaceDE w:val="0"/>
        <w:autoSpaceDN w:val="0"/>
        <w:adjustRightInd w:val="0"/>
        <w:spacing w:after="0" w:line="240" w:lineRule="auto"/>
        <w:rPr>
          <w:rFonts w:cstheme="minorHAnsi"/>
        </w:rPr>
      </w:pPr>
      <w:r w:rsidRPr="00BD5204">
        <w:rPr>
          <w:rFonts w:cstheme="minorHAnsi"/>
        </w:rPr>
        <w:t>A faculty review committee will be convened if:</w:t>
      </w:r>
    </w:p>
    <w:p w14:paraId="165C2DF9" w14:textId="775CD809" w:rsidR="00553D78" w:rsidRPr="00BD5204" w:rsidRDefault="00D258E4" w:rsidP="00BD5204">
      <w:pPr>
        <w:pStyle w:val="ListParagraph"/>
        <w:numPr>
          <w:ilvl w:val="1"/>
          <w:numId w:val="5"/>
        </w:numPr>
        <w:autoSpaceDE w:val="0"/>
        <w:autoSpaceDN w:val="0"/>
        <w:adjustRightInd w:val="0"/>
        <w:spacing w:after="0" w:line="240" w:lineRule="auto"/>
        <w:rPr>
          <w:rFonts w:cstheme="minorHAnsi"/>
        </w:rPr>
      </w:pPr>
      <w:r w:rsidRPr="00D258E4">
        <w:rPr>
          <w:rFonts w:cstheme="minorHAnsi"/>
        </w:rPr>
        <w:t xml:space="preserve"> </w:t>
      </w:r>
      <w:r>
        <w:rPr>
          <w:rFonts w:cstheme="minorHAnsi"/>
        </w:rPr>
        <w:t>the reviewer identifies a potential violation of the UTRGV Student Code of Conduct, including alleged illegal conduct, or UTRGV policy violations</w:t>
      </w:r>
      <w:r w:rsidR="00553D78" w:rsidRPr="00BD5204">
        <w:rPr>
          <w:rFonts w:cstheme="minorHAnsi"/>
        </w:rPr>
        <w:t>,</w:t>
      </w:r>
    </w:p>
    <w:p w14:paraId="6D6AD14C" w14:textId="77777777" w:rsidR="00553D78" w:rsidRPr="00BD5204" w:rsidRDefault="00553D78" w:rsidP="00BD5204">
      <w:pPr>
        <w:pStyle w:val="ListParagraph"/>
        <w:numPr>
          <w:ilvl w:val="1"/>
          <w:numId w:val="5"/>
        </w:numPr>
        <w:autoSpaceDE w:val="0"/>
        <w:autoSpaceDN w:val="0"/>
        <w:adjustRightInd w:val="0"/>
        <w:spacing w:after="0" w:line="240" w:lineRule="auto"/>
        <w:rPr>
          <w:rFonts w:cstheme="minorHAnsi"/>
        </w:rPr>
      </w:pPr>
      <w:r w:rsidRPr="00BD5204">
        <w:rPr>
          <w:rFonts w:cstheme="minorHAnsi"/>
        </w:rPr>
        <w:t>A student fails to respond to the issuing faculty’s request to schedule a meeting to review</w:t>
      </w:r>
      <w:r w:rsidR="00BD5204">
        <w:rPr>
          <w:rFonts w:cstheme="minorHAnsi"/>
        </w:rPr>
        <w:t xml:space="preserve"> </w:t>
      </w:r>
      <w:r w:rsidRPr="00BD5204">
        <w:rPr>
          <w:rFonts w:cstheme="minorHAnsi"/>
        </w:rPr>
        <w:t xml:space="preserve">the </w:t>
      </w:r>
      <w:r w:rsidRPr="00BD5204">
        <w:rPr>
          <w:rFonts w:cstheme="minorHAnsi"/>
          <w:i/>
          <w:iCs/>
        </w:rPr>
        <w:t>FTP Evaluation Form</w:t>
      </w:r>
      <w:r w:rsidRPr="00BD5204">
        <w:rPr>
          <w:rFonts w:cstheme="minorHAnsi"/>
        </w:rPr>
        <w:t>,</w:t>
      </w:r>
    </w:p>
    <w:p w14:paraId="090305ED" w14:textId="77777777" w:rsidR="00553D78" w:rsidRPr="00BD5204" w:rsidRDefault="00553D78" w:rsidP="00BD5204">
      <w:pPr>
        <w:pStyle w:val="ListParagraph"/>
        <w:numPr>
          <w:ilvl w:val="1"/>
          <w:numId w:val="5"/>
        </w:numPr>
        <w:autoSpaceDE w:val="0"/>
        <w:autoSpaceDN w:val="0"/>
        <w:adjustRightInd w:val="0"/>
        <w:spacing w:after="0" w:line="240" w:lineRule="auto"/>
        <w:rPr>
          <w:rFonts w:cstheme="minorHAnsi"/>
        </w:rPr>
      </w:pPr>
      <w:r w:rsidRPr="00BD5204">
        <w:rPr>
          <w:rFonts w:cstheme="minorHAnsi"/>
        </w:rPr>
        <w:t>A student fails to show reasonable progress in the remediation plan, or</w:t>
      </w:r>
    </w:p>
    <w:p w14:paraId="436CB66F" w14:textId="77777777" w:rsidR="00553D78" w:rsidRPr="00BD5204" w:rsidRDefault="00553D78" w:rsidP="00BD5204">
      <w:pPr>
        <w:pStyle w:val="ListParagraph"/>
        <w:numPr>
          <w:ilvl w:val="1"/>
          <w:numId w:val="5"/>
        </w:numPr>
        <w:autoSpaceDE w:val="0"/>
        <w:autoSpaceDN w:val="0"/>
        <w:adjustRightInd w:val="0"/>
        <w:spacing w:after="0" w:line="240" w:lineRule="auto"/>
        <w:rPr>
          <w:rFonts w:cstheme="minorHAnsi"/>
        </w:rPr>
      </w:pPr>
      <w:r w:rsidRPr="00BD5204">
        <w:rPr>
          <w:rFonts w:cstheme="minorHAnsi"/>
        </w:rPr>
        <w:t xml:space="preserve">A student receives more than one </w:t>
      </w:r>
      <w:r w:rsidRPr="00BD5204">
        <w:rPr>
          <w:rFonts w:cstheme="minorHAnsi"/>
          <w:i/>
          <w:iCs/>
        </w:rPr>
        <w:t xml:space="preserve">FTP Evaluation Form </w:t>
      </w:r>
      <w:r w:rsidRPr="00BD5204">
        <w:rPr>
          <w:rFonts w:cstheme="minorHAnsi"/>
        </w:rPr>
        <w:t>rated 0 during his or her Program</w:t>
      </w:r>
      <w:r w:rsidR="00BD5204">
        <w:rPr>
          <w:rFonts w:cstheme="minorHAnsi"/>
        </w:rPr>
        <w:t xml:space="preserve"> </w:t>
      </w:r>
      <w:r w:rsidRPr="00BD5204">
        <w:rPr>
          <w:rFonts w:cstheme="minorHAnsi"/>
        </w:rPr>
        <w:t>of Study.</w:t>
      </w:r>
    </w:p>
    <w:p w14:paraId="4B94D5A5" w14:textId="77777777" w:rsidR="00BD5204" w:rsidRPr="00553D78" w:rsidRDefault="00BD5204" w:rsidP="00553D78">
      <w:pPr>
        <w:autoSpaceDE w:val="0"/>
        <w:autoSpaceDN w:val="0"/>
        <w:adjustRightInd w:val="0"/>
        <w:spacing w:after="0" w:line="240" w:lineRule="auto"/>
        <w:rPr>
          <w:rFonts w:cstheme="minorHAnsi"/>
        </w:rPr>
      </w:pPr>
    </w:p>
    <w:p w14:paraId="07493DBE" w14:textId="53D6DC63" w:rsidR="00553D78" w:rsidRPr="00553D78" w:rsidRDefault="00553D78" w:rsidP="34A09BA4">
      <w:pPr>
        <w:autoSpaceDE w:val="0"/>
        <w:autoSpaceDN w:val="0"/>
        <w:adjustRightInd w:val="0"/>
        <w:spacing w:after="0" w:line="240" w:lineRule="auto"/>
        <w:ind w:left="720"/>
      </w:pPr>
      <w:r w:rsidRPr="34A09BA4">
        <w:t>The committee will be comprised of three faculty appoint</w:t>
      </w:r>
      <w:r w:rsidR="005E5D0F" w:rsidRPr="34A09BA4">
        <w:t xml:space="preserve">ed by the </w:t>
      </w:r>
      <w:r w:rsidR="006C5CDE">
        <w:t>p</w:t>
      </w:r>
      <w:r w:rsidR="00BF6E7E" w:rsidRPr="34A09BA4">
        <w:t xml:space="preserve">rogram </w:t>
      </w:r>
      <w:r w:rsidR="006C5CDE">
        <w:t>c</w:t>
      </w:r>
      <w:r w:rsidR="00BF6E7E" w:rsidRPr="34A09BA4">
        <w:t>oordinator</w:t>
      </w:r>
      <w:r w:rsidR="005E5D0F" w:rsidRPr="34A09BA4">
        <w:t xml:space="preserve">. The </w:t>
      </w:r>
      <w:r w:rsidRPr="34A09BA4">
        <w:t xml:space="preserve">student will be required to meet with the faculty review committee </w:t>
      </w:r>
      <w:r w:rsidR="006C5CDE">
        <w:rPr>
          <w:rFonts w:cstheme="minorHAnsi"/>
        </w:rPr>
        <w:t>to</w:t>
      </w:r>
      <w:r w:rsidR="006C5CDE" w:rsidRPr="00BD5204">
        <w:rPr>
          <w:rFonts w:cstheme="minorHAnsi"/>
        </w:rPr>
        <w:t xml:space="preserve"> review the </w:t>
      </w:r>
      <w:r w:rsidR="006C5CDE" w:rsidRPr="00BD5204">
        <w:rPr>
          <w:rFonts w:cstheme="minorHAnsi"/>
          <w:i/>
          <w:iCs/>
        </w:rPr>
        <w:t>FTP Evaluation Form</w:t>
      </w:r>
      <w:r w:rsidR="0060588A">
        <w:rPr>
          <w:rFonts w:cstheme="minorHAnsi"/>
        </w:rPr>
        <w:t xml:space="preserve"> </w:t>
      </w:r>
      <w:r w:rsidR="006C5CDE">
        <w:rPr>
          <w:rFonts w:cstheme="minorHAnsi"/>
        </w:rPr>
        <w:t xml:space="preserve">and, if applicable, progress on the remediation </w:t>
      </w:r>
      <w:r w:rsidR="006C5CDE" w:rsidRPr="006C22F8">
        <w:rPr>
          <w:rFonts w:cstheme="minorHAnsi"/>
        </w:rPr>
        <w:t>plan.</w:t>
      </w:r>
      <w:r w:rsidR="005E34F2" w:rsidRPr="006C22F8">
        <w:rPr>
          <w:rFonts w:cstheme="minorHAnsi"/>
        </w:rPr>
        <w:t xml:space="preserve"> </w:t>
      </w:r>
      <w:r w:rsidR="0060588A" w:rsidRPr="006C22F8">
        <w:rPr>
          <w:rFonts w:cstheme="minorHAnsi"/>
        </w:rPr>
        <w:t xml:space="preserve">During the </w:t>
      </w:r>
      <w:proofErr w:type="gramStart"/>
      <w:r w:rsidR="0060588A" w:rsidRPr="006C22F8">
        <w:rPr>
          <w:rFonts w:cstheme="minorHAnsi"/>
        </w:rPr>
        <w:t>meeting</w:t>
      </w:r>
      <w:proofErr w:type="gramEnd"/>
      <w:r w:rsidR="0060588A" w:rsidRPr="006C22F8">
        <w:rPr>
          <w:rFonts w:cstheme="minorHAnsi"/>
        </w:rPr>
        <w:t xml:space="preserve"> the student will have the opportunity to respond to the evaluation and to present their case to the committee. </w:t>
      </w:r>
      <w:r w:rsidRPr="006C22F8">
        <w:t>The faculty review</w:t>
      </w:r>
      <w:r w:rsidR="005E5D0F" w:rsidRPr="006C22F8">
        <w:t xml:space="preserve"> committee may consult with any </w:t>
      </w:r>
      <w:r w:rsidRPr="006C22F8">
        <w:t xml:space="preserve">of the </w:t>
      </w:r>
      <w:r w:rsidR="00741F8B" w:rsidRPr="006C22F8">
        <w:t xml:space="preserve">College of Education and P-16 </w:t>
      </w:r>
      <w:r w:rsidR="00741F8B" w:rsidRPr="34A09BA4">
        <w:t>Integration</w:t>
      </w:r>
      <w:r w:rsidR="00BF6E7E" w:rsidRPr="34A09BA4">
        <w:t xml:space="preserve"> </w:t>
      </w:r>
      <w:r w:rsidRPr="34A09BA4">
        <w:t>faculty regarding the deve</w:t>
      </w:r>
      <w:r w:rsidR="005E5D0F" w:rsidRPr="34A09BA4">
        <w:t xml:space="preserve">lopment of alternative remedial </w:t>
      </w:r>
      <w:r w:rsidRPr="34A09BA4">
        <w:t>strategies and/or evaluation of the student's fitness for continua</w:t>
      </w:r>
      <w:r w:rsidR="005E5D0F" w:rsidRPr="34A09BA4">
        <w:t xml:space="preserve">tion in the </w:t>
      </w:r>
      <w:r w:rsidR="00BF6E7E" w:rsidRPr="34A09BA4">
        <w:t xml:space="preserve">Reading Specialist </w:t>
      </w:r>
      <w:r w:rsidR="005A0932">
        <w:t>Certification program</w:t>
      </w:r>
      <w:r w:rsidRPr="34A09BA4">
        <w:t>.</w:t>
      </w:r>
      <w:r w:rsidR="00404C35" w:rsidRPr="34A09BA4">
        <w:t xml:space="preserve"> The committee will complete a Fitness to Practice Evaluation Form, including a remediation plan (if applicable). A copy of this form will be provided to the student</w:t>
      </w:r>
      <w:r w:rsidR="006C5CDE">
        <w:t xml:space="preserve"> and the program coordinator</w:t>
      </w:r>
      <w:r w:rsidR="00404C35" w:rsidRPr="34A09BA4">
        <w:t xml:space="preserve"> and will be placed in the student’s f</w:t>
      </w:r>
      <w:r w:rsidR="05721941" w:rsidRPr="34A09BA4">
        <w:t>ile</w:t>
      </w:r>
      <w:r w:rsidR="00404C35" w:rsidRPr="34A09BA4">
        <w:t>.</w:t>
      </w:r>
    </w:p>
    <w:p w14:paraId="3DEEC669" w14:textId="77777777" w:rsidR="005E5D0F" w:rsidRDefault="005E5D0F" w:rsidP="005E5D0F">
      <w:pPr>
        <w:autoSpaceDE w:val="0"/>
        <w:autoSpaceDN w:val="0"/>
        <w:adjustRightInd w:val="0"/>
        <w:spacing w:after="0" w:line="240" w:lineRule="auto"/>
        <w:ind w:left="720"/>
        <w:rPr>
          <w:rFonts w:cstheme="minorHAnsi"/>
        </w:rPr>
      </w:pPr>
    </w:p>
    <w:p w14:paraId="1473E929" w14:textId="3A603089" w:rsidR="00553D78" w:rsidRDefault="00404C35" w:rsidP="34A09BA4">
      <w:pPr>
        <w:autoSpaceDE w:val="0"/>
        <w:autoSpaceDN w:val="0"/>
        <w:adjustRightInd w:val="0"/>
        <w:spacing w:after="0" w:line="240" w:lineRule="auto"/>
        <w:ind w:left="720"/>
      </w:pPr>
      <w:r w:rsidRPr="34A09BA4">
        <w:t>If the student is placed on a remediation plan, t</w:t>
      </w:r>
      <w:r w:rsidR="00553D78" w:rsidRPr="34A09BA4">
        <w:t xml:space="preserve">he </w:t>
      </w:r>
      <w:r w:rsidR="002621C5">
        <w:t>program coordinator</w:t>
      </w:r>
      <w:r w:rsidR="00553D78" w:rsidRPr="34A09BA4">
        <w:t xml:space="preserve"> will monitor the student’s progress</w:t>
      </w:r>
      <w:r w:rsidR="005E5D0F" w:rsidRPr="34A09BA4">
        <w:t xml:space="preserve">. If at </w:t>
      </w:r>
      <w:r w:rsidR="00553D78" w:rsidRPr="34A09BA4">
        <w:t>any time the student is determined not to be making satisfacto</w:t>
      </w:r>
      <w:r w:rsidR="005E5D0F" w:rsidRPr="34A09BA4">
        <w:t xml:space="preserve">ry progress, the faculty review </w:t>
      </w:r>
      <w:r w:rsidR="00553D78" w:rsidRPr="34A09BA4">
        <w:t xml:space="preserve">committee may either modify the remediation plan or dismiss the student from the </w:t>
      </w:r>
      <w:r w:rsidR="35673F9D" w:rsidRPr="34A09BA4">
        <w:t>R</w:t>
      </w:r>
      <w:r w:rsidR="00BF6E7E" w:rsidRPr="34A09BA4">
        <w:t xml:space="preserve">eading </w:t>
      </w:r>
      <w:r w:rsidR="2E37C6FF" w:rsidRPr="34A09BA4">
        <w:t>S</w:t>
      </w:r>
      <w:r w:rsidR="00BF6E7E" w:rsidRPr="34A09BA4">
        <w:t xml:space="preserve">pecialist </w:t>
      </w:r>
      <w:r w:rsidR="037AF00F" w:rsidRPr="34A09BA4">
        <w:t>Certification program</w:t>
      </w:r>
      <w:r w:rsidR="00553D78" w:rsidRPr="34A09BA4">
        <w:t>.</w:t>
      </w:r>
    </w:p>
    <w:p w14:paraId="3656B9AB" w14:textId="77777777" w:rsidR="00BF6E7E" w:rsidRDefault="00BF6E7E" w:rsidP="005E5D0F">
      <w:pPr>
        <w:autoSpaceDE w:val="0"/>
        <w:autoSpaceDN w:val="0"/>
        <w:adjustRightInd w:val="0"/>
        <w:spacing w:after="0" w:line="240" w:lineRule="auto"/>
        <w:ind w:left="720"/>
        <w:rPr>
          <w:rFonts w:cstheme="minorHAnsi"/>
        </w:rPr>
      </w:pPr>
    </w:p>
    <w:p w14:paraId="38F4F42E" w14:textId="7C9E766D" w:rsidR="00553D78" w:rsidRDefault="00553D78" w:rsidP="00210618">
      <w:pPr>
        <w:autoSpaceDE w:val="0"/>
        <w:autoSpaceDN w:val="0"/>
        <w:adjustRightInd w:val="0"/>
        <w:spacing w:after="0" w:line="240" w:lineRule="auto"/>
        <w:ind w:left="720"/>
      </w:pPr>
      <w:r w:rsidRPr="34A09BA4">
        <w:t xml:space="preserve">All faculty review committee decisions for a student's dismissal from the </w:t>
      </w:r>
      <w:r w:rsidR="00BF6E7E" w:rsidRPr="34A09BA4">
        <w:t xml:space="preserve">Reading Specialist </w:t>
      </w:r>
      <w:r w:rsidR="7F8FB4FE" w:rsidRPr="34A09BA4">
        <w:t>Certification program</w:t>
      </w:r>
      <w:r w:rsidR="002621C5">
        <w:t xml:space="preserve"> </w:t>
      </w:r>
      <w:r w:rsidR="00D258E4">
        <w:t xml:space="preserve">will be </w:t>
      </w:r>
      <w:r w:rsidR="005A0932">
        <w:t xml:space="preserve">provided to the student in writing by the end of ten business days </w:t>
      </w:r>
      <w:r w:rsidR="00210618">
        <w:t>after</w:t>
      </w:r>
      <w:r w:rsidR="005A0932">
        <w:t xml:space="preserve"> the meeting</w:t>
      </w:r>
      <w:r w:rsidR="00210618">
        <w:t>.</w:t>
      </w:r>
      <w:r w:rsidR="00D258E4">
        <w:t xml:space="preserve"> A student who disputes an academic decision of the committee may pursue an academic appeal to the department chair and appropriate Dean(s) in accordance with the Academic Appeals process in the University Catalog</w:t>
      </w:r>
      <w:r w:rsidR="002621C5">
        <w:t>.</w:t>
      </w:r>
    </w:p>
    <w:p w14:paraId="049F31CB" w14:textId="77777777" w:rsidR="00020A84" w:rsidRDefault="00020A84" w:rsidP="34A09BA4">
      <w:pPr>
        <w:autoSpaceDE w:val="0"/>
        <w:autoSpaceDN w:val="0"/>
        <w:adjustRightInd w:val="0"/>
        <w:spacing w:after="0" w:line="240" w:lineRule="auto"/>
      </w:pPr>
    </w:p>
    <w:p w14:paraId="27A8CF89" w14:textId="4FC68B04" w:rsidR="34A09BA4" w:rsidRDefault="34A09BA4" w:rsidP="34A09BA4">
      <w:pPr>
        <w:spacing w:after="0" w:line="240" w:lineRule="auto"/>
      </w:pPr>
    </w:p>
    <w:p w14:paraId="0BB456B8" w14:textId="66322C28" w:rsidR="34A09BA4" w:rsidRDefault="34A09BA4" w:rsidP="34A09BA4">
      <w:pPr>
        <w:spacing w:after="0" w:line="240" w:lineRule="auto"/>
      </w:pPr>
    </w:p>
    <w:p w14:paraId="2DD4DE69" w14:textId="5A6540DA" w:rsidR="00210618" w:rsidRDefault="00210618" w:rsidP="34A09BA4">
      <w:pPr>
        <w:spacing w:after="0" w:line="240" w:lineRule="auto"/>
      </w:pPr>
    </w:p>
    <w:p w14:paraId="7975DBCF" w14:textId="397E94A1" w:rsidR="00210618" w:rsidRDefault="00210618" w:rsidP="34A09BA4">
      <w:pPr>
        <w:spacing w:after="0" w:line="240" w:lineRule="auto"/>
      </w:pPr>
    </w:p>
    <w:p w14:paraId="4818A4DA" w14:textId="74791A28" w:rsidR="00210618" w:rsidRDefault="00210618" w:rsidP="34A09BA4">
      <w:pPr>
        <w:spacing w:after="0" w:line="240" w:lineRule="auto"/>
      </w:pPr>
    </w:p>
    <w:p w14:paraId="64ED5E00" w14:textId="013C0E61" w:rsidR="00210618" w:rsidRDefault="00210618" w:rsidP="34A09BA4">
      <w:pPr>
        <w:spacing w:after="0" w:line="240" w:lineRule="auto"/>
      </w:pPr>
    </w:p>
    <w:p w14:paraId="780053AF" w14:textId="3F976679" w:rsidR="00210618" w:rsidRDefault="00210618" w:rsidP="34A09BA4">
      <w:pPr>
        <w:spacing w:after="0" w:line="240" w:lineRule="auto"/>
      </w:pPr>
    </w:p>
    <w:p w14:paraId="2E4305C0" w14:textId="5C406FC3" w:rsidR="00210618" w:rsidRDefault="00210618" w:rsidP="34A09BA4">
      <w:pPr>
        <w:spacing w:after="0" w:line="240" w:lineRule="auto"/>
      </w:pPr>
    </w:p>
    <w:p w14:paraId="2F0C83F4" w14:textId="44340C22" w:rsidR="00210618" w:rsidRDefault="00210618" w:rsidP="34A09BA4">
      <w:pPr>
        <w:spacing w:after="0" w:line="240" w:lineRule="auto"/>
      </w:pPr>
    </w:p>
    <w:p w14:paraId="1BC26040" w14:textId="0AF3404F" w:rsidR="005E34F2" w:rsidRDefault="005E34F2" w:rsidP="34A09BA4">
      <w:pPr>
        <w:spacing w:after="0" w:line="240" w:lineRule="auto"/>
      </w:pPr>
    </w:p>
    <w:p w14:paraId="30F6CDFF" w14:textId="77777777" w:rsidR="005E34F2" w:rsidRDefault="005E34F2" w:rsidP="34A09BA4">
      <w:pPr>
        <w:spacing w:after="0" w:line="240" w:lineRule="auto"/>
      </w:pPr>
    </w:p>
    <w:p w14:paraId="3792F452" w14:textId="1BB3B9EB" w:rsidR="00210618" w:rsidRDefault="00210618" w:rsidP="34A09BA4">
      <w:pPr>
        <w:spacing w:after="0" w:line="240" w:lineRule="auto"/>
      </w:pPr>
    </w:p>
    <w:p w14:paraId="58F034D3" w14:textId="1227754C" w:rsidR="00210618" w:rsidRDefault="00210618" w:rsidP="34A09BA4">
      <w:pPr>
        <w:spacing w:after="0" w:line="240" w:lineRule="auto"/>
      </w:pPr>
    </w:p>
    <w:p w14:paraId="0ECB94A4" w14:textId="33121B9D" w:rsidR="00210618" w:rsidRDefault="00210618" w:rsidP="34A09BA4">
      <w:pPr>
        <w:spacing w:after="0" w:line="240" w:lineRule="auto"/>
      </w:pPr>
    </w:p>
    <w:p w14:paraId="58BA2D2D" w14:textId="77777777" w:rsidR="00210618" w:rsidRDefault="00210618" w:rsidP="34A09BA4">
      <w:pPr>
        <w:spacing w:after="0" w:line="240" w:lineRule="auto"/>
      </w:pPr>
    </w:p>
    <w:p w14:paraId="61CC6616" w14:textId="77777777" w:rsidR="00020A84" w:rsidRDefault="00020A84" w:rsidP="00020A84">
      <w:pPr>
        <w:spacing w:after="0"/>
        <w:jc w:val="center"/>
      </w:pPr>
      <w:r>
        <w:t>University of Texas Rio Grande Valley</w:t>
      </w:r>
    </w:p>
    <w:p w14:paraId="56A2670D" w14:textId="55F5E3E7" w:rsidR="00020A84" w:rsidRDefault="00020A84" w:rsidP="00020A84">
      <w:pPr>
        <w:spacing w:after="0"/>
        <w:jc w:val="center"/>
      </w:pPr>
      <w:r>
        <w:t xml:space="preserve">Reading Specialist </w:t>
      </w:r>
      <w:r w:rsidR="0ACD84E3">
        <w:t xml:space="preserve">Certification </w:t>
      </w:r>
      <w:r>
        <w:t>Program</w:t>
      </w:r>
    </w:p>
    <w:p w14:paraId="53128261" w14:textId="77777777" w:rsidR="00020A84" w:rsidRDefault="00020A84" w:rsidP="00020A84">
      <w:pPr>
        <w:spacing w:after="0"/>
        <w:jc w:val="center"/>
      </w:pPr>
    </w:p>
    <w:p w14:paraId="00ABEBAC" w14:textId="0708A05E" w:rsidR="00020A84" w:rsidRDefault="00020A84" w:rsidP="00020A84">
      <w:pPr>
        <w:jc w:val="center"/>
      </w:pPr>
      <w:r>
        <w:rPr>
          <w:i/>
        </w:rPr>
        <w:t>Fitness to Practice</w:t>
      </w:r>
      <w:r w:rsidR="000F6A94">
        <w:rPr>
          <w:i/>
        </w:rPr>
        <w:t xml:space="preserve"> and Exit</w:t>
      </w:r>
      <w:r>
        <w:rPr>
          <w:i/>
        </w:rPr>
        <w:t xml:space="preserve"> (FTP) Evaluation Form</w:t>
      </w:r>
    </w:p>
    <w:p w14:paraId="459A38E0" w14:textId="77777777" w:rsidR="00020A84" w:rsidRDefault="00020A84" w:rsidP="00020A84">
      <w:r>
        <w:t>Student Name: ____________________________________</w:t>
      </w:r>
      <w:r>
        <w:tab/>
        <w:t>Student ID: _________________</w:t>
      </w:r>
    </w:p>
    <w:p w14:paraId="78FBFE1C" w14:textId="77777777" w:rsidR="00020A84" w:rsidRDefault="00020A84" w:rsidP="00020A84">
      <w:r>
        <w:t>Evaluator Name: __________________________________</w:t>
      </w:r>
      <w:r>
        <w:tab/>
        <w:t>Date: ______________________</w:t>
      </w:r>
    </w:p>
    <w:p w14:paraId="1E94FBC7" w14:textId="3DB87D96" w:rsidR="00020A84" w:rsidRDefault="00020A84" w:rsidP="00020A84">
      <w:r>
        <w:t xml:space="preserve">Your professional performance and dispositions have been evaluated according to the Reading Specialist </w:t>
      </w:r>
      <w:r w:rsidR="4416FE72">
        <w:t>Certification Program</w:t>
      </w:r>
      <w:r>
        <w:t xml:space="preserve"> Fitness to Practice </w:t>
      </w:r>
      <w:r w:rsidR="000F6A94">
        <w:t xml:space="preserve">and Exit </w:t>
      </w:r>
      <w:r>
        <w:t>policy.</w:t>
      </w:r>
    </w:p>
    <w:tbl>
      <w:tblPr>
        <w:tblStyle w:val="TableGrid"/>
        <w:tblW w:w="0" w:type="auto"/>
        <w:tblLook w:val="04A0" w:firstRow="1" w:lastRow="0" w:firstColumn="1" w:lastColumn="0" w:noHBand="0" w:noVBand="1"/>
      </w:tblPr>
      <w:tblGrid>
        <w:gridCol w:w="5215"/>
        <w:gridCol w:w="1423"/>
        <w:gridCol w:w="1367"/>
        <w:gridCol w:w="1345"/>
      </w:tblGrid>
      <w:tr w:rsidR="00020A84" w14:paraId="20A06284" w14:textId="77777777" w:rsidTr="005E34F2">
        <w:tc>
          <w:tcPr>
            <w:tcW w:w="5215" w:type="dxa"/>
          </w:tcPr>
          <w:p w14:paraId="03E12EA8" w14:textId="77777777" w:rsidR="00020A84" w:rsidRPr="00175143" w:rsidRDefault="00020A84" w:rsidP="0013319B">
            <w:pPr>
              <w:jc w:val="center"/>
              <w:rPr>
                <w:b/>
              </w:rPr>
            </w:pPr>
            <w:r w:rsidRPr="00175143">
              <w:rPr>
                <w:b/>
              </w:rPr>
              <w:t>Standard</w:t>
            </w:r>
          </w:p>
        </w:tc>
        <w:tc>
          <w:tcPr>
            <w:tcW w:w="1423" w:type="dxa"/>
          </w:tcPr>
          <w:p w14:paraId="0AFFB57A" w14:textId="77777777" w:rsidR="00020A84" w:rsidRPr="00175143" w:rsidRDefault="00020A84" w:rsidP="0013319B">
            <w:pPr>
              <w:jc w:val="center"/>
              <w:rPr>
                <w:b/>
              </w:rPr>
            </w:pPr>
            <w:r w:rsidRPr="00175143">
              <w:rPr>
                <w:b/>
              </w:rPr>
              <w:t>Competence Not Achieved (0)</w:t>
            </w:r>
          </w:p>
        </w:tc>
        <w:tc>
          <w:tcPr>
            <w:tcW w:w="1367" w:type="dxa"/>
          </w:tcPr>
          <w:p w14:paraId="6AD1EE7F" w14:textId="77777777" w:rsidR="00020A84" w:rsidRDefault="00020A84" w:rsidP="0013319B">
            <w:pPr>
              <w:jc w:val="center"/>
              <w:rPr>
                <w:b/>
              </w:rPr>
            </w:pPr>
            <w:r w:rsidRPr="00175143">
              <w:rPr>
                <w:b/>
              </w:rPr>
              <w:t xml:space="preserve">Competence Achieved </w:t>
            </w:r>
          </w:p>
          <w:p w14:paraId="0FABD395" w14:textId="77777777" w:rsidR="00020A84" w:rsidRPr="00175143" w:rsidRDefault="00020A84" w:rsidP="0013319B">
            <w:pPr>
              <w:jc w:val="center"/>
              <w:rPr>
                <w:b/>
              </w:rPr>
            </w:pPr>
            <w:r w:rsidRPr="00175143">
              <w:rPr>
                <w:b/>
              </w:rPr>
              <w:t>(1)</w:t>
            </w:r>
          </w:p>
        </w:tc>
        <w:tc>
          <w:tcPr>
            <w:tcW w:w="1345" w:type="dxa"/>
          </w:tcPr>
          <w:p w14:paraId="4B74ADC4" w14:textId="77777777" w:rsidR="00020A84" w:rsidRPr="00175143" w:rsidRDefault="00020A84" w:rsidP="0013319B">
            <w:pPr>
              <w:jc w:val="center"/>
              <w:rPr>
                <w:b/>
              </w:rPr>
            </w:pPr>
            <w:r w:rsidRPr="00175143">
              <w:rPr>
                <w:b/>
              </w:rPr>
              <w:t>No Opportunity to Observe</w:t>
            </w:r>
          </w:p>
        </w:tc>
      </w:tr>
      <w:tr w:rsidR="00020A84" w14:paraId="51F55304" w14:textId="77777777" w:rsidTr="34A09BA4">
        <w:tc>
          <w:tcPr>
            <w:tcW w:w="9350" w:type="dxa"/>
            <w:gridSpan w:val="4"/>
          </w:tcPr>
          <w:p w14:paraId="4F16AE02" w14:textId="13CC2779" w:rsidR="00020A84" w:rsidRPr="00175143" w:rsidRDefault="00210618" w:rsidP="0013319B">
            <w:pPr>
              <w:autoSpaceDE w:val="0"/>
              <w:autoSpaceDN w:val="0"/>
              <w:adjustRightInd w:val="0"/>
              <w:ind w:left="-23"/>
              <w:jc w:val="center"/>
              <w:rPr>
                <w:b/>
              </w:rPr>
            </w:pPr>
            <w:r>
              <w:rPr>
                <w:rFonts w:cstheme="minorHAnsi"/>
                <w:b/>
              </w:rPr>
              <w:t>Communication Skills</w:t>
            </w:r>
          </w:p>
        </w:tc>
      </w:tr>
      <w:tr w:rsidR="00020A84" w14:paraId="4FDC2F8C" w14:textId="77777777" w:rsidTr="005E34F2">
        <w:tc>
          <w:tcPr>
            <w:tcW w:w="5215" w:type="dxa"/>
          </w:tcPr>
          <w:p w14:paraId="68218908" w14:textId="1A98BBED" w:rsidR="00020A84" w:rsidRDefault="00210618" w:rsidP="00210618">
            <w:pPr>
              <w:autoSpaceDE w:val="0"/>
              <w:autoSpaceDN w:val="0"/>
              <w:adjustRightInd w:val="0"/>
            </w:pPr>
            <w:r w:rsidRPr="00C03E24">
              <w:rPr>
                <w:rFonts w:cstheme="minorHAnsi"/>
                <w:color w:val="222222"/>
              </w:rPr>
              <w:t>Demonstrates professional level skills in written English to understand content presented in the program and to adequately complete all written assignments, as specified by faculty.</w:t>
            </w:r>
          </w:p>
        </w:tc>
        <w:tc>
          <w:tcPr>
            <w:tcW w:w="1423" w:type="dxa"/>
          </w:tcPr>
          <w:p w14:paraId="3CF2D8B6" w14:textId="77777777" w:rsidR="00020A84" w:rsidRDefault="00020A84" w:rsidP="0013319B"/>
        </w:tc>
        <w:tc>
          <w:tcPr>
            <w:tcW w:w="1367" w:type="dxa"/>
          </w:tcPr>
          <w:p w14:paraId="0FB78278" w14:textId="77777777" w:rsidR="00020A84" w:rsidRDefault="00020A84" w:rsidP="0013319B"/>
        </w:tc>
        <w:tc>
          <w:tcPr>
            <w:tcW w:w="1345" w:type="dxa"/>
          </w:tcPr>
          <w:p w14:paraId="1FC39945" w14:textId="77777777" w:rsidR="00020A84" w:rsidRDefault="00020A84" w:rsidP="0013319B"/>
        </w:tc>
      </w:tr>
      <w:tr w:rsidR="00210618" w14:paraId="3123FEF2" w14:textId="77777777" w:rsidTr="005E34F2">
        <w:tc>
          <w:tcPr>
            <w:tcW w:w="5215" w:type="dxa"/>
          </w:tcPr>
          <w:p w14:paraId="57EA8DC8" w14:textId="706E28AB" w:rsidR="00210618" w:rsidRPr="00210618" w:rsidRDefault="00210618" w:rsidP="00210618">
            <w:pPr>
              <w:pStyle w:val="NormalWeb"/>
              <w:rPr>
                <w:rFonts w:asciiTheme="minorHAnsi" w:hAnsiTheme="minorHAnsi" w:cstheme="minorHAnsi"/>
                <w:color w:val="222222"/>
                <w:sz w:val="22"/>
                <w:szCs w:val="22"/>
              </w:rPr>
            </w:pPr>
            <w:r w:rsidRPr="00C03E24">
              <w:rPr>
                <w:rFonts w:asciiTheme="minorHAnsi" w:hAnsiTheme="minorHAnsi" w:cstheme="minorHAnsi"/>
                <w:color w:val="222222"/>
                <w:sz w:val="22"/>
                <w:szCs w:val="22"/>
              </w:rPr>
              <w:t xml:space="preserve">Communicates effectively with other students, faculty, staff, and professionals. Demonstrates professional level skills in spoken English to understand content presented in the program, to adequately complete all oral assignments, and to meet the objectives of </w:t>
            </w:r>
            <w:r>
              <w:rPr>
                <w:rFonts w:asciiTheme="minorHAnsi" w:hAnsiTheme="minorHAnsi" w:cstheme="minorHAnsi"/>
                <w:color w:val="222222"/>
                <w:sz w:val="22"/>
                <w:szCs w:val="22"/>
              </w:rPr>
              <w:t>the practicum</w:t>
            </w:r>
            <w:r w:rsidRPr="00C03E24">
              <w:rPr>
                <w:rFonts w:asciiTheme="minorHAnsi" w:hAnsiTheme="minorHAnsi" w:cstheme="minorHAnsi"/>
                <w:color w:val="222222"/>
                <w:sz w:val="22"/>
                <w:szCs w:val="22"/>
              </w:rPr>
              <w:t>, as specified by faculty.</w:t>
            </w:r>
          </w:p>
        </w:tc>
        <w:tc>
          <w:tcPr>
            <w:tcW w:w="1423" w:type="dxa"/>
          </w:tcPr>
          <w:p w14:paraId="5C4E1802" w14:textId="77777777" w:rsidR="00210618" w:rsidRDefault="00210618" w:rsidP="0013319B"/>
        </w:tc>
        <w:tc>
          <w:tcPr>
            <w:tcW w:w="1367" w:type="dxa"/>
          </w:tcPr>
          <w:p w14:paraId="3AFBE336" w14:textId="77777777" w:rsidR="00210618" w:rsidRDefault="00210618" w:rsidP="0013319B"/>
        </w:tc>
        <w:tc>
          <w:tcPr>
            <w:tcW w:w="1345" w:type="dxa"/>
          </w:tcPr>
          <w:p w14:paraId="6C486A54" w14:textId="77777777" w:rsidR="00210618" w:rsidRDefault="00210618" w:rsidP="0013319B"/>
        </w:tc>
      </w:tr>
      <w:tr w:rsidR="00210618" w14:paraId="655CE30D" w14:textId="77777777" w:rsidTr="005E34F2">
        <w:tc>
          <w:tcPr>
            <w:tcW w:w="5215" w:type="dxa"/>
          </w:tcPr>
          <w:p w14:paraId="2037C6DA" w14:textId="4D1B2374" w:rsidR="00210618" w:rsidRPr="00210618" w:rsidRDefault="00210618" w:rsidP="00210618">
            <w:pPr>
              <w:pStyle w:val="NormalWeb"/>
              <w:rPr>
                <w:rFonts w:asciiTheme="minorHAnsi" w:hAnsiTheme="minorHAnsi" w:cstheme="minorHAnsi"/>
                <w:color w:val="222222"/>
                <w:sz w:val="22"/>
                <w:szCs w:val="22"/>
              </w:rPr>
            </w:pPr>
            <w:r w:rsidRPr="00C03E24">
              <w:rPr>
                <w:rFonts w:asciiTheme="minorHAnsi" w:hAnsiTheme="minorHAnsi" w:cstheme="minorHAnsi"/>
                <w:color w:val="222222"/>
                <w:sz w:val="22"/>
                <w:szCs w:val="22"/>
              </w:rPr>
              <w:t>Refrains from inappropriate communication with a student including electronic communications by cell phone, text messaging, email, instant messaging, blogging, tweeting, and other social network communications.</w:t>
            </w:r>
          </w:p>
        </w:tc>
        <w:tc>
          <w:tcPr>
            <w:tcW w:w="1423" w:type="dxa"/>
          </w:tcPr>
          <w:p w14:paraId="16D449C0" w14:textId="77777777" w:rsidR="00210618" w:rsidRDefault="00210618" w:rsidP="0013319B"/>
        </w:tc>
        <w:tc>
          <w:tcPr>
            <w:tcW w:w="1367" w:type="dxa"/>
          </w:tcPr>
          <w:p w14:paraId="691E1933" w14:textId="77777777" w:rsidR="00210618" w:rsidRDefault="00210618" w:rsidP="0013319B"/>
        </w:tc>
        <w:tc>
          <w:tcPr>
            <w:tcW w:w="1345" w:type="dxa"/>
          </w:tcPr>
          <w:p w14:paraId="42B99A2F" w14:textId="77777777" w:rsidR="00210618" w:rsidRDefault="00210618" w:rsidP="0013319B"/>
        </w:tc>
      </w:tr>
      <w:tr w:rsidR="00020A84" w14:paraId="5166CF9B" w14:textId="77777777" w:rsidTr="34A09BA4">
        <w:tc>
          <w:tcPr>
            <w:tcW w:w="9350" w:type="dxa"/>
            <w:gridSpan w:val="4"/>
          </w:tcPr>
          <w:p w14:paraId="41B2E022" w14:textId="77777777" w:rsidR="00020A84" w:rsidRPr="00175143" w:rsidRDefault="00020A84" w:rsidP="0013319B">
            <w:pPr>
              <w:jc w:val="center"/>
              <w:rPr>
                <w:b/>
              </w:rPr>
            </w:pPr>
            <w:r>
              <w:rPr>
                <w:b/>
              </w:rPr>
              <w:t>Professional Dispositions</w:t>
            </w:r>
          </w:p>
        </w:tc>
      </w:tr>
      <w:tr w:rsidR="00020A84" w14:paraId="17110F2B" w14:textId="77777777" w:rsidTr="005E34F2">
        <w:tc>
          <w:tcPr>
            <w:tcW w:w="5215" w:type="dxa"/>
          </w:tcPr>
          <w:p w14:paraId="0B379F8C" w14:textId="2926D118" w:rsidR="00020A84" w:rsidRPr="005E34F2" w:rsidRDefault="00210618" w:rsidP="005E34F2">
            <w:pPr>
              <w:autoSpaceDE w:val="0"/>
              <w:autoSpaceDN w:val="0"/>
              <w:adjustRightInd w:val="0"/>
              <w:ind w:left="-19"/>
              <w:rPr>
                <w:rFonts w:cstheme="minorHAnsi"/>
              </w:rPr>
            </w:pPr>
            <w:r>
              <w:rPr>
                <w:rFonts w:cstheme="minorHAnsi"/>
                <w:color w:val="222222"/>
              </w:rPr>
              <w:t>U</w:t>
            </w:r>
            <w:r w:rsidRPr="005E34F2">
              <w:rPr>
                <w:rFonts w:cstheme="minorHAnsi"/>
                <w:color w:val="222222"/>
              </w:rPr>
              <w:t xml:space="preserve">nderstands and appreciates the value of diversity and looks beyond self in interactions with </w:t>
            </w:r>
            <w:proofErr w:type="gramStart"/>
            <w:r w:rsidRPr="005E34F2">
              <w:rPr>
                <w:rFonts w:cstheme="minorHAnsi"/>
                <w:color w:val="222222"/>
              </w:rPr>
              <w:t>others;</w:t>
            </w:r>
            <w:proofErr w:type="gramEnd"/>
            <w:r w:rsidRPr="005E34F2">
              <w:rPr>
                <w:rFonts w:cstheme="minorHAnsi"/>
                <w:color w:val="222222"/>
              </w:rPr>
              <w:t xml:space="preserve"> respects differences of race, ethnicity, language, religion, and social class, national allegiance, and cultural heritage. </w:t>
            </w:r>
          </w:p>
        </w:tc>
        <w:tc>
          <w:tcPr>
            <w:tcW w:w="1423" w:type="dxa"/>
          </w:tcPr>
          <w:p w14:paraId="0562CB0E" w14:textId="77777777" w:rsidR="00020A84" w:rsidRDefault="00020A84" w:rsidP="0013319B"/>
        </w:tc>
        <w:tc>
          <w:tcPr>
            <w:tcW w:w="1367" w:type="dxa"/>
          </w:tcPr>
          <w:p w14:paraId="34CE0A41" w14:textId="77777777" w:rsidR="00020A84" w:rsidRDefault="00020A84" w:rsidP="0013319B"/>
        </w:tc>
        <w:tc>
          <w:tcPr>
            <w:tcW w:w="1345" w:type="dxa"/>
          </w:tcPr>
          <w:p w14:paraId="62EBF3C5" w14:textId="77777777" w:rsidR="00020A84" w:rsidRDefault="00020A84" w:rsidP="0013319B"/>
        </w:tc>
      </w:tr>
      <w:tr w:rsidR="00210618" w14:paraId="23A497F7" w14:textId="77777777" w:rsidTr="005E34F2">
        <w:tc>
          <w:tcPr>
            <w:tcW w:w="5215" w:type="dxa"/>
          </w:tcPr>
          <w:p w14:paraId="6EBE28E0" w14:textId="51304781" w:rsidR="00210618" w:rsidRPr="005E34F2" w:rsidRDefault="00210618" w:rsidP="005E34F2">
            <w:pPr>
              <w:autoSpaceDE w:val="0"/>
              <w:autoSpaceDN w:val="0"/>
              <w:adjustRightInd w:val="0"/>
              <w:ind w:left="-19"/>
              <w:rPr>
                <w:rFonts w:cstheme="minorHAnsi"/>
                <w:color w:val="222222"/>
              </w:rPr>
            </w:pPr>
            <w:r w:rsidRPr="005E34F2">
              <w:rPr>
                <w:rFonts w:cstheme="minorHAnsi"/>
                <w:color w:val="222222"/>
              </w:rPr>
              <w:t>Exhibits acceptance of and provides accommodations for exceptional learners.</w:t>
            </w:r>
          </w:p>
        </w:tc>
        <w:tc>
          <w:tcPr>
            <w:tcW w:w="1423" w:type="dxa"/>
          </w:tcPr>
          <w:p w14:paraId="103308CC" w14:textId="77777777" w:rsidR="00210618" w:rsidRDefault="00210618" w:rsidP="0013319B"/>
        </w:tc>
        <w:tc>
          <w:tcPr>
            <w:tcW w:w="1367" w:type="dxa"/>
          </w:tcPr>
          <w:p w14:paraId="10E5317C" w14:textId="77777777" w:rsidR="00210618" w:rsidRDefault="00210618" w:rsidP="0013319B"/>
        </w:tc>
        <w:tc>
          <w:tcPr>
            <w:tcW w:w="1345" w:type="dxa"/>
          </w:tcPr>
          <w:p w14:paraId="43A81E70" w14:textId="77777777" w:rsidR="00210618" w:rsidRDefault="00210618" w:rsidP="0013319B"/>
        </w:tc>
      </w:tr>
      <w:tr w:rsidR="00020A84" w14:paraId="51D86B72" w14:textId="77777777" w:rsidTr="005E34F2">
        <w:tc>
          <w:tcPr>
            <w:tcW w:w="5215" w:type="dxa"/>
          </w:tcPr>
          <w:p w14:paraId="79639608" w14:textId="35CB53D3" w:rsidR="00020A84" w:rsidRPr="00175143" w:rsidRDefault="00210618" w:rsidP="0013319B">
            <w:pPr>
              <w:autoSpaceDE w:val="0"/>
              <w:autoSpaceDN w:val="0"/>
              <w:adjustRightInd w:val="0"/>
              <w:rPr>
                <w:rFonts w:cstheme="minorHAnsi"/>
              </w:rPr>
            </w:pPr>
            <w:r>
              <w:rPr>
                <w:rFonts w:cstheme="minorHAnsi"/>
              </w:rPr>
              <w:t>Is</w:t>
            </w:r>
            <w:r w:rsidR="00020A84" w:rsidRPr="00175143">
              <w:rPr>
                <w:rFonts w:cstheme="minorHAnsi"/>
              </w:rPr>
              <w:t xml:space="preserve"> open to new ideas, responsive, adaptable, and cooperative</w:t>
            </w:r>
          </w:p>
        </w:tc>
        <w:tc>
          <w:tcPr>
            <w:tcW w:w="1423" w:type="dxa"/>
          </w:tcPr>
          <w:p w14:paraId="6D98A12B" w14:textId="77777777" w:rsidR="00020A84" w:rsidRDefault="00020A84" w:rsidP="0013319B"/>
        </w:tc>
        <w:tc>
          <w:tcPr>
            <w:tcW w:w="1367" w:type="dxa"/>
          </w:tcPr>
          <w:p w14:paraId="2946DB82" w14:textId="77777777" w:rsidR="00020A84" w:rsidRDefault="00020A84" w:rsidP="0013319B"/>
        </w:tc>
        <w:tc>
          <w:tcPr>
            <w:tcW w:w="1345" w:type="dxa"/>
          </w:tcPr>
          <w:p w14:paraId="5997CC1D" w14:textId="77777777" w:rsidR="00020A84" w:rsidRDefault="00020A84" w:rsidP="0013319B"/>
        </w:tc>
      </w:tr>
      <w:tr w:rsidR="00020A84" w14:paraId="62506A4D" w14:textId="77777777" w:rsidTr="005E34F2">
        <w:tc>
          <w:tcPr>
            <w:tcW w:w="5215" w:type="dxa"/>
          </w:tcPr>
          <w:p w14:paraId="660F9AB9" w14:textId="545B90E1" w:rsidR="00020A84" w:rsidRPr="00175143" w:rsidRDefault="00210618" w:rsidP="0013319B">
            <w:pPr>
              <w:autoSpaceDE w:val="0"/>
              <w:autoSpaceDN w:val="0"/>
              <w:adjustRightInd w:val="0"/>
              <w:rPr>
                <w:rFonts w:cstheme="minorHAnsi"/>
              </w:rPr>
            </w:pPr>
            <w:r>
              <w:rPr>
                <w:rFonts w:cstheme="minorHAnsi"/>
              </w:rPr>
              <w:t>Is</w:t>
            </w:r>
            <w:r w:rsidR="00020A84" w:rsidRPr="00175143">
              <w:rPr>
                <w:rFonts w:cstheme="minorHAnsi"/>
              </w:rPr>
              <w:t xml:space="preserve"> aware of own impact on others</w:t>
            </w:r>
          </w:p>
        </w:tc>
        <w:tc>
          <w:tcPr>
            <w:tcW w:w="1423" w:type="dxa"/>
          </w:tcPr>
          <w:p w14:paraId="110FFD37" w14:textId="77777777" w:rsidR="00020A84" w:rsidRDefault="00020A84" w:rsidP="0013319B"/>
        </w:tc>
        <w:tc>
          <w:tcPr>
            <w:tcW w:w="1367" w:type="dxa"/>
          </w:tcPr>
          <w:p w14:paraId="6B699379" w14:textId="77777777" w:rsidR="00020A84" w:rsidRDefault="00020A84" w:rsidP="0013319B"/>
        </w:tc>
        <w:tc>
          <w:tcPr>
            <w:tcW w:w="1345" w:type="dxa"/>
          </w:tcPr>
          <w:p w14:paraId="3FE9F23F" w14:textId="77777777" w:rsidR="00020A84" w:rsidRDefault="00020A84" w:rsidP="0013319B"/>
        </w:tc>
      </w:tr>
      <w:tr w:rsidR="00020A84" w14:paraId="46CCBF25" w14:textId="77777777" w:rsidTr="005E34F2">
        <w:tc>
          <w:tcPr>
            <w:tcW w:w="5215" w:type="dxa"/>
          </w:tcPr>
          <w:p w14:paraId="6FA85D18" w14:textId="57D1EFAA" w:rsidR="00020A84" w:rsidRPr="00175143" w:rsidRDefault="00210618" w:rsidP="0013319B">
            <w:pPr>
              <w:autoSpaceDE w:val="0"/>
              <w:autoSpaceDN w:val="0"/>
              <w:adjustRightInd w:val="0"/>
              <w:rPr>
                <w:rFonts w:cstheme="minorHAnsi"/>
              </w:rPr>
            </w:pPr>
            <w:r>
              <w:rPr>
                <w:rFonts w:cstheme="minorHAnsi"/>
              </w:rPr>
              <w:t>Is r</w:t>
            </w:r>
            <w:r w:rsidR="00020A84" w:rsidRPr="00175143">
              <w:rPr>
                <w:rFonts w:cstheme="minorHAnsi"/>
              </w:rPr>
              <w:t>eceptive to and use</w:t>
            </w:r>
            <w:r>
              <w:rPr>
                <w:rFonts w:cstheme="minorHAnsi"/>
              </w:rPr>
              <w:t>s</w:t>
            </w:r>
            <w:r w:rsidR="00020A84" w:rsidRPr="00175143">
              <w:rPr>
                <w:rFonts w:cstheme="minorHAnsi"/>
              </w:rPr>
              <w:t xml:space="preserve"> feedback</w:t>
            </w:r>
          </w:p>
        </w:tc>
        <w:tc>
          <w:tcPr>
            <w:tcW w:w="1423" w:type="dxa"/>
          </w:tcPr>
          <w:p w14:paraId="1F72F646" w14:textId="77777777" w:rsidR="00020A84" w:rsidRDefault="00020A84" w:rsidP="0013319B"/>
        </w:tc>
        <w:tc>
          <w:tcPr>
            <w:tcW w:w="1367" w:type="dxa"/>
          </w:tcPr>
          <w:p w14:paraId="08CE6F91" w14:textId="77777777" w:rsidR="00020A84" w:rsidRDefault="00020A84" w:rsidP="0013319B"/>
        </w:tc>
        <w:tc>
          <w:tcPr>
            <w:tcW w:w="1345" w:type="dxa"/>
          </w:tcPr>
          <w:p w14:paraId="61CDCEAD" w14:textId="77777777" w:rsidR="00020A84" w:rsidRDefault="00020A84" w:rsidP="0013319B"/>
        </w:tc>
      </w:tr>
      <w:tr w:rsidR="00020A84" w14:paraId="526DFAE9" w14:textId="77777777" w:rsidTr="005E34F2">
        <w:tc>
          <w:tcPr>
            <w:tcW w:w="5215" w:type="dxa"/>
          </w:tcPr>
          <w:p w14:paraId="3A70626B" w14:textId="6B578069" w:rsidR="00020A84" w:rsidRPr="00175143" w:rsidRDefault="00020A84" w:rsidP="0013319B">
            <w:pPr>
              <w:autoSpaceDE w:val="0"/>
              <w:autoSpaceDN w:val="0"/>
              <w:adjustRightInd w:val="0"/>
              <w:rPr>
                <w:rFonts w:cstheme="minorHAnsi"/>
              </w:rPr>
            </w:pPr>
            <w:r w:rsidRPr="00175143">
              <w:rPr>
                <w:rFonts w:cstheme="minorHAnsi"/>
              </w:rPr>
              <w:t>Respond</w:t>
            </w:r>
            <w:r w:rsidR="00210618">
              <w:rPr>
                <w:rFonts w:cstheme="minorHAnsi"/>
              </w:rPr>
              <w:t>s</w:t>
            </w:r>
            <w:r w:rsidRPr="00175143">
              <w:rPr>
                <w:rFonts w:cstheme="minorHAnsi"/>
              </w:rPr>
              <w:t xml:space="preserve"> to conflict appropriately</w:t>
            </w:r>
          </w:p>
        </w:tc>
        <w:tc>
          <w:tcPr>
            <w:tcW w:w="1423" w:type="dxa"/>
          </w:tcPr>
          <w:p w14:paraId="6BB9E253" w14:textId="77777777" w:rsidR="00020A84" w:rsidRDefault="00020A84" w:rsidP="0013319B"/>
        </w:tc>
        <w:tc>
          <w:tcPr>
            <w:tcW w:w="1367" w:type="dxa"/>
          </w:tcPr>
          <w:p w14:paraId="23DE523C" w14:textId="77777777" w:rsidR="00020A84" w:rsidRDefault="00020A84" w:rsidP="0013319B"/>
        </w:tc>
        <w:tc>
          <w:tcPr>
            <w:tcW w:w="1345" w:type="dxa"/>
          </w:tcPr>
          <w:p w14:paraId="52E56223" w14:textId="77777777" w:rsidR="00020A84" w:rsidRDefault="00020A84" w:rsidP="0013319B"/>
        </w:tc>
      </w:tr>
      <w:tr w:rsidR="00020A84" w14:paraId="280B51AF" w14:textId="77777777" w:rsidTr="005E34F2">
        <w:tc>
          <w:tcPr>
            <w:tcW w:w="5215" w:type="dxa"/>
          </w:tcPr>
          <w:p w14:paraId="25122F6C" w14:textId="16E62473" w:rsidR="00020A84" w:rsidRPr="00175143" w:rsidRDefault="00020A84" w:rsidP="0013319B">
            <w:pPr>
              <w:autoSpaceDE w:val="0"/>
              <w:autoSpaceDN w:val="0"/>
              <w:adjustRightInd w:val="0"/>
              <w:rPr>
                <w:rFonts w:cstheme="minorHAnsi"/>
              </w:rPr>
            </w:pPr>
            <w:r w:rsidRPr="00175143">
              <w:rPr>
                <w:rFonts w:cstheme="minorHAnsi"/>
              </w:rPr>
              <w:t>Accept</w:t>
            </w:r>
            <w:r w:rsidR="00210618">
              <w:rPr>
                <w:rFonts w:cstheme="minorHAnsi"/>
              </w:rPr>
              <w:t>s</w:t>
            </w:r>
            <w:r w:rsidRPr="00175143">
              <w:rPr>
                <w:rFonts w:cstheme="minorHAnsi"/>
              </w:rPr>
              <w:t xml:space="preserve"> personal responsibility</w:t>
            </w:r>
          </w:p>
        </w:tc>
        <w:tc>
          <w:tcPr>
            <w:tcW w:w="1423" w:type="dxa"/>
          </w:tcPr>
          <w:p w14:paraId="07547A01" w14:textId="77777777" w:rsidR="00020A84" w:rsidRDefault="00020A84" w:rsidP="0013319B"/>
        </w:tc>
        <w:tc>
          <w:tcPr>
            <w:tcW w:w="1367" w:type="dxa"/>
          </w:tcPr>
          <w:p w14:paraId="5043CB0F" w14:textId="77777777" w:rsidR="00020A84" w:rsidRDefault="00020A84" w:rsidP="0013319B"/>
        </w:tc>
        <w:tc>
          <w:tcPr>
            <w:tcW w:w="1345" w:type="dxa"/>
          </w:tcPr>
          <w:p w14:paraId="07459315" w14:textId="77777777" w:rsidR="00020A84" w:rsidRDefault="00020A84" w:rsidP="0013319B"/>
        </w:tc>
      </w:tr>
      <w:tr w:rsidR="00020A84" w14:paraId="0D1EFA24" w14:textId="77777777" w:rsidTr="005E34F2">
        <w:tc>
          <w:tcPr>
            <w:tcW w:w="5215" w:type="dxa"/>
          </w:tcPr>
          <w:p w14:paraId="4ACBCA24" w14:textId="2BE42420" w:rsidR="00020A84" w:rsidRDefault="00210618" w:rsidP="0013319B">
            <w:r>
              <w:rPr>
                <w:rFonts w:cstheme="minorHAnsi"/>
              </w:rPr>
              <w:t>Is</w:t>
            </w:r>
            <w:r w:rsidR="00020A84" w:rsidRPr="00175143">
              <w:rPr>
                <w:rFonts w:cstheme="minorHAnsi"/>
              </w:rPr>
              <w:t xml:space="preserve"> dependable in meeting obligations</w:t>
            </w:r>
          </w:p>
        </w:tc>
        <w:tc>
          <w:tcPr>
            <w:tcW w:w="1423" w:type="dxa"/>
          </w:tcPr>
          <w:p w14:paraId="6537F28F" w14:textId="77777777" w:rsidR="00020A84" w:rsidRDefault="00020A84" w:rsidP="0013319B"/>
        </w:tc>
        <w:tc>
          <w:tcPr>
            <w:tcW w:w="1367" w:type="dxa"/>
          </w:tcPr>
          <w:p w14:paraId="6DFB9E20" w14:textId="77777777" w:rsidR="00020A84" w:rsidRDefault="00020A84" w:rsidP="0013319B"/>
        </w:tc>
        <w:tc>
          <w:tcPr>
            <w:tcW w:w="1345" w:type="dxa"/>
          </w:tcPr>
          <w:p w14:paraId="70DF9E56" w14:textId="77777777" w:rsidR="00020A84" w:rsidRDefault="00020A84" w:rsidP="0013319B"/>
        </w:tc>
      </w:tr>
      <w:tr w:rsidR="00020A84" w14:paraId="508D8EAA" w14:textId="77777777" w:rsidTr="34A09BA4">
        <w:tc>
          <w:tcPr>
            <w:tcW w:w="9350" w:type="dxa"/>
            <w:gridSpan w:val="4"/>
          </w:tcPr>
          <w:p w14:paraId="33C12D5F" w14:textId="77777777" w:rsidR="00020A84" w:rsidRPr="00F50C15" w:rsidRDefault="00020A84" w:rsidP="0013319B">
            <w:pPr>
              <w:jc w:val="center"/>
              <w:rPr>
                <w:b/>
              </w:rPr>
            </w:pPr>
            <w:r>
              <w:rPr>
                <w:b/>
              </w:rPr>
              <w:t>Ethical and Legal Considerations</w:t>
            </w:r>
          </w:p>
        </w:tc>
      </w:tr>
      <w:tr w:rsidR="00020A84" w14:paraId="2F0546AA" w14:textId="77777777" w:rsidTr="005E34F2">
        <w:tc>
          <w:tcPr>
            <w:tcW w:w="5215" w:type="dxa"/>
          </w:tcPr>
          <w:p w14:paraId="2BD4BC2F" w14:textId="4B70B3D1" w:rsidR="00020A84" w:rsidRPr="00F50C15" w:rsidRDefault="00020A84" w:rsidP="0013319B">
            <w:pPr>
              <w:autoSpaceDE w:val="0"/>
              <w:autoSpaceDN w:val="0"/>
              <w:adjustRightInd w:val="0"/>
              <w:ind w:left="-23"/>
              <w:rPr>
                <w:rFonts w:cstheme="minorHAnsi"/>
              </w:rPr>
            </w:pPr>
            <w:r w:rsidRPr="00F50C15">
              <w:rPr>
                <w:rFonts w:cstheme="minorHAnsi"/>
              </w:rPr>
              <w:lastRenderedPageBreak/>
              <w:t>Conform</w:t>
            </w:r>
            <w:r w:rsidR="00210618">
              <w:rPr>
                <w:rFonts w:cstheme="minorHAnsi"/>
              </w:rPr>
              <w:t>s</w:t>
            </w:r>
            <w:r w:rsidRPr="00F50C15">
              <w:rPr>
                <w:rFonts w:cstheme="minorHAnsi"/>
              </w:rPr>
              <w:t xml:space="preserve"> with the codes of ethics and standards of professional associations in reading/literacy and all related national and state licensure and certification organizations.</w:t>
            </w:r>
          </w:p>
        </w:tc>
        <w:tc>
          <w:tcPr>
            <w:tcW w:w="1423" w:type="dxa"/>
          </w:tcPr>
          <w:p w14:paraId="44E871BC" w14:textId="77777777" w:rsidR="00020A84" w:rsidRDefault="00020A84" w:rsidP="0013319B"/>
        </w:tc>
        <w:tc>
          <w:tcPr>
            <w:tcW w:w="1367" w:type="dxa"/>
          </w:tcPr>
          <w:p w14:paraId="144A5D23" w14:textId="77777777" w:rsidR="00020A84" w:rsidRDefault="00020A84" w:rsidP="0013319B"/>
        </w:tc>
        <w:tc>
          <w:tcPr>
            <w:tcW w:w="1345" w:type="dxa"/>
          </w:tcPr>
          <w:p w14:paraId="738610EB" w14:textId="77777777" w:rsidR="00020A84" w:rsidRDefault="00020A84" w:rsidP="0013319B"/>
        </w:tc>
      </w:tr>
      <w:tr w:rsidR="00020A84" w14:paraId="10F6BEB5" w14:textId="77777777" w:rsidTr="005E34F2">
        <w:tc>
          <w:tcPr>
            <w:tcW w:w="5215" w:type="dxa"/>
          </w:tcPr>
          <w:p w14:paraId="3D6F4F41" w14:textId="3DAF42E0" w:rsidR="00020A84" w:rsidRPr="00175143" w:rsidRDefault="00020A84" w:rsidP="0013319B">
            <w:pPr>
              <w:rPr>
                <w:rFonts w:cstheme="minorHAnsi"/>
              </w:rPr>
            </w:pPr>
            <w:r w:rsidRPr="00F50C15">
              <w:rPr>
                <w:rFonts w:cstheme="minorHAnsi"/>
              </w:rPr>
              <w:t>Maintain</w:t>
            </w:r>
            <w:r w:rsidR="00210618">
              <w:rPr>
                <w:rFonts w:cstheme="minorHAnsi"/>
              </w:rPr>
              <w:t>s</w:t>
            </w:r>
            <w:r w:rsidRPr="00F50C15">
              <w:rPr>
                <w:rFonts w:cstheme="minorHAnsi"/>
              </w:rPr>
              <w:t xml:space="preserve"> confidential information concerning students unless disclosure serves professional purposes or is required by law.</w:t>
            </w:r>
          </w:p>
        </w:tc>
        <w:tc>
          <w:tcPr>
            <w:tcW w:w="1423" w:type="dxa"/>
          </w:tcPr>
          <w:p w14:paraId="637805D2" w14:textId="77777777" w:rsidR="00020A84" w:rsidRDefault="00020A84" w:rsidP="0013319B"/>
        </w:tc>
        <w:tc>
          <w:tcPr>
            <w:tcW w:w="1367" w:type="dxa"/>
          </w:tcPr>
          <w:p w14:paraId="463F29E8" w14:textId="77777777" w:rsidR="00020A84" w:rsidRDefault="00020A84" w:rsidP="0013319B"/>
        </w:tc>
        <w:tc>
          <w:tcPr>
            <w:tcW w:w="1345" w:type="dxa"/>
          </w:tcPr>
          <w:p w14:paraId="3B7B4B86" w14:textId="77777777" w:rsidR="00020A84" w:rsidRDefault="00020A84" w:rsidP="0013319B"/>
        </w:tc>
      </w:tr>
      <w:tr w:rsidR="00BF54E6" w14:paraId="021C261A" w14:textId="77777777" w:rsidTr="005E34F2">
        <w:tc>
          <w:tcPr>
            <w:tcW w:w="5215" w:type="dxa"/>
          </w:tcPr>
          <w:p w14:paraId="501CC3C0" w14:textId="07A55F13" w:rsidR="00BF54E6" w:rsidRPr="00F50C15" w:rsidRDefault="00BF54E6" w:rsidP="0013319B">
            <w:pPr>
              <w:rPr>
                <w:rFonts w:cstheme="minorHAnsi"/>
              </w:rPr>
            </w:pPr>
            <w:r w:rsidRPr="000F6A94">
              <w:rPr>
                <w:rFonts w:cstheme="minorHAnsi"/>
              </w:rPr>
              <w:t>Demonstrate</w:t>
            </w:r>
            <w:r w:rsidR="00210618">
              <w:rPr>
                <w:rFonts w:cstheme="minorHAnsi"/>
              </w:rPr>
              <w:t>s</w:t>
            </w:r>
            <w:r w:rsidRPr="000F6A94">
              <w:rPr>
                <w:rFonts w:cstheme="minorHAnsi"/>
              </w:rPr>
              <w:t xml:space="preserve"> honesty and integrity by being truthful about background, experiences, and qualifications; doing one’s own work; giving credit for the ideas of others; and providing proper citation of source materials.</w:t>
            </w:r>
          </w:p>
        </w:tc>
        <w:tc>
          <w:tcPr>
            <w:tcW w:w="1423" w:type="dxa"/>
          </w:tcPr>
          <w:p w14:paraId="7A8E88F1" w14:textId="77777777" w:rsidR="00BF54E6" w:rsidRDefault="00BF54E6" w:rsidP="0013319B"/>
        </w:tc>
        <w:tc>
          <w:tcPr>
            <w:tcW w:w="1367" w:type="dxa"/>
          </w:tcPr>
          <w:p w14:paraId="492890D8" w14:textId="77777777" w:rsidR="00BF54E6" w:rsidRDefault="00BF54E6" w:rsidP="0013319B"/>
        </w:tc>
        <w:tc>
          <w:tcPr>
            <w:tcW w:w="1345" w:type="dxa"/>
          </w:tcPr>
          <w:p w14:paraId="34497BB9" w14:textId="77777777" w:rsidR="00BF54E6" w:rsidRDefault="00BF54E6" w:rsidP="0013319B"/>
        </w:tc>
      </w:tr>
    </w:tbl>
    <w:p w14:paraId="3A0FF5F2" w14:textId="77777777" w:rsidR="00020A84" w:rsidRDefault="00020A84" w:rsidP="00020A84"/>
    <w:p w14:paraId="3E3FE688" w14:textId="3EECCFAA" w:rsidR="005E34F2" w:rsidRDefault="005E34F2" w:rsidP="00020A84">
      <w:r>
        <w:t>Does the student meet the essential abilities as described in the Fitness to Practice and Exit policy?</w:t>
      </w:r>
    </w:p>
    <w:p w14:paraId="1DE79031" w14:textId="1BF8F3DA" w:rsidR="005E34F2" w:rsidRDefault="005E34F2" w:rsidP="00020A84">
      <w:r>
        <w:t>________ yes</w:t>
      </w:r>
      <w:r>
        <w:tab/>
        <w:t>_______no</w:t>
      </w:r>
    </w:p>
    <w:p w14:paraId="38AFA213" w14:textId="77777777" w:rsidR="0060588A" w:rsidRDefault="0060588A" w:rsidP="00020A84"/>
    <w:p w14:paraId="2EB4D053" w14:textId="6A4AB185" w:rsidR="00020A84" w:rsidRDefault="00020A84" w:rsidP="00020A84">
      <w:r>
        <w:t>Is competence achieved in each FTP Standard?   _____ yes      ______no</w:t>
      </w:r>
    </w:p>
    <w:p w14:paraId="78940CFF" w14:textId="77777777" w:rsidR="005E34F2" w:rsidRDefault="005E34F2" w:rsidP="00020A84"/>
    <w:p w14:paraId="3B85864D" w14:textId="1345D1F3" w:rsidR="00020A84" w:rsidRDefault="00020A84" w:rsidP="00020A84">
      <w:r>
        <w:t xml:space="preserve">If </w:t>
      </w:r>
      <w:r w:rsidR="005E34F2">
        <w:t xml:space="preserve">the essential abilities are </w:t>
      </w:r>
      <w:r w:rsidR="005E34F2" w:rsidRPr="005E34F2">
        <w:rPr>
          <w:b/>
          <w:bCs/>
        </w:rPr>
        <w:t>not</w:t>
      </w:r>
      <w:r w:rsidR="005E34F2">
        <w:t xml:space="preserve"> met or </w:t>
      </w:r>
      <w:r w:rsidRPr="005E34F2">
        <w:t>competence</w:t>
      </w:r>
      <w:r>
        <w:t xml:space="preserve"> in each FTP standard observed is </w:t>
      </w:r>
      <w:r>
        <w:rPr>
          <w:b/>
        </w:rPr>
        <w:t>not</w:t>
      </w:r>
      <w:r>
        <w:t xml:space="preserve"> achieved, describe the specific behavior(s) indicating this:</w:t>
      </w:r>
    </w:p>
    <w:p w14:paraId="5630AD66" w14:textId="77777777" w:rsidR="00020A84" w:rsidRDefault="00020A84" w:rsidP="00020A84"/>
    <w:p w14:paraId="61829076" w14:textId="77777777" w:rsidR="00020A84" w:rsidRDefault="00020A84" w:rsidP="00020A84"/>
    <w:p w14:paraId="2BA226A1" w14:textId="77777777" w:rsidR="00020A84" w:rsidRDefault="00020A84" w:rsidP="00020A84"/>
    <w:p w14:paraId="17AD93B2" w14:textId="77777777" w:rsidR="00020A84" w:rsidRDefault="00020A84" w:rsidP="00020A84"/>
    <w:p w14:paraId="0DE4B5B7" w14:textId="77777777" w:rsidR="00020A84" w:rsidRDefault="00020A84" w:rsidP="00020A84"/>
    <w:p w14:paraId="2DBF0D7D" w14:textId="77777777" w:rsidR="00020A84" w:rsidRDefault="00020A84" w:rsidP="00020A84"/>
    <w:p w14:paraId="6B62F1B3" w14:textId="77777777" w:rsidR="00020A84" w:rsidRDefault="00020A84" w:rsidP="00020A84"/>
    <w:p w14:paraId="02F2C34E" w14:textId="77777777" w:rsidR="00020A84" w:rsidRDefault="00020A84" w:rsidP="00020A84"/>
    <w:p w14:paraId="362E5BAB" w14:textId="77777777" w:rsidR="00020A84" w:rsidRDefault="00020A84" w:rsidP="00020A84">
      <w:r>
        <w:t xml:space="preserve">What steps does the student need to take to remediate this issue? </w:t>
      </w:r>
      <w:r w:rsidRPr="00F33646">
        <w:rPr>
          <w:i/>
        </w:rPr>
        <w:t>(include s</w:t>
      </w:r>
      <w:r>
        <w:rPr>
          <w:i/>
        </w:rPr>
        <w:t>pecific recommendations, how</w:t>
      </w:r>
      <w:r w:rsidRPr="00F33646">
        <w:rPr>
          <w:i/>
        </w:rPr>
        <w:t xml:space="preserve"> success will be evaluated, and a deadline for subsequent monitoring of progress</w:t>
      </w:r>
      <w:r>
        <w:t>)</w:t>
      </w:r>
    </w:p>
    <w:p w14:paraId="680A4E5D" w14:textId="77777777" w:rsidR="00020A84" w:rsidRDefault="00020A84" w:rsidP="00020A84"/>
    <w:p w14:paraId="19219836" w14:textId="77777777" w:rsidR="00020A84" w:rsidRDefault="00020A84" w:rsidP="00020A84"/>
    <w:p w14:paraId="7194DBDC" w14:textId="77777777" w:rsidR="00020A84" w:rsidRDefault="00020A84" w:rsidP="00020A84"/>
    <w:p w14:paraId="769D0D3C" w14:textId="77777777" w:rsidR="00020A84" w:rsidRDefault="00020A84" w:rsidP="00020A84"/>
    <w:p w14:paraId="35D339B5" w14:textId="77777777" w:rsidR="00020A84" w:rsidRDefault="00020A84" w:rsidP="00020A84">
      <w:r>
        <w:lastRenderedPageBreak/>
        <w:t xml:space="preserve">Signatures </w:t>
      </w:r>
      <w:r>
        <w:rPr>
          <w:i/>
        </w:rPr>
        <w:t>(acknowledging student receipt of this evaluation)</w:t>
      </w:r>
    </w:p>
    <w:p w14:paraId="36FEB5B0" w14:textId="77777777" w:rsidR="00020A84" w:rsidRDefault="00020A84" w:rsidP="00020A84"/>
    <w:p w14:paraId="2659C616" w14:textId="77777777" w:rsidR="00020A84" w:rsidRDefault="00020A84" w:rsidP="00020A84">
      <w:pPr>
        <w:spacing w:after="0"/>
      </w:pPr>
      <w:r>
        <w:t>___________________________________</w:t>
      </w:r>
      <w:r>
        <w:tab/>
        <w:t>____________________________________</w:t>
      </w:r>
    </w:p>
    <w:p w14:paraId="66C6C358" w14:textId="77777777" w:rsidR="00020A84" w:rsidRDefault="00020A84" w:rsidP="00020A84">
      <w:pPr>
        <w:spacing w:after="0"/>
      </w:pPr>
      <w:r>
        <w:t>Student</w:t>
      </w:r>
      <w:r>
        <w:tab/>
      </w:r>
      <w:r>
        <w:tab/>
      </w:r>
      <w:r>
        <w:tab/>
      </w:r>
      <w:r>
        <w:tab/>
      </w:r>
      <w:r>
        <w:tab/>
      </w:r>
      <w:r>
        <w:tab/>
        <w:t>Evaluator</w:t>
      </w:r>
    </w:p>
    <w:p w14:paraId="30D7AA69" w14:textId="77777777" w:rsidR="00020A84" w:rsidRDefault="00020A84" w:rsidP="00020A84">
      <w:pPr>
        <w:spacing w:after="0"/>
      </w:pPr>
    </w:p>
    <w:p w14:paraId="039ABE73" w14:textId="77777777" w:rsidR="00020A84" w:rsidRDefault="00020A84" w:rsidP="00020A84">
      <w:pPr>
        <w:spacing w:after="0"/>
      </w:pPr>
      <w:r>
        <w:t>___________________________________</w:t>
      </w:r>
      <w:r>
        <w:tab/>
        <w:t>____________________________________</w:t>
      </w:r>
    </w:p>
    <w:p w14:paraId="6A2C0F4D" w14:textId="77777777" w:rsidR="00020A84" w:rsidRDefault="00020A84" w:rsidP="00020A84">
      <w:pPr>
        <w:spacing w:after="0"/>
      </w:pPr>
      <w:r>
        <w:t>Witness/Others in Attendance</w:t>
      </w:r>
      <w:r>
        <w:tab/>
      </w:r>
      <w:r>
        <w:tab/>
      </w:r>
      <w:r>
        <w:tab/>
        <w:t>Witness/Other in Attendance</w:t>
      </w:r>
    </w:p>
    <w:p w14:paraId="7196D064" w14:textId="77777777" w:rsidR="00020A84" w:rsidRDefault="00020A84" w:rsidP="00020A84">
      <w:pPr>
        <w:spacing w:after="0"/>
      </w:pPr>
    </w:p>
    <w:p w14:paraId="34FF1C98" w14:textId="77777777" w:rsidR="00020A84" w:rsidRDefault="00020A84" w:rsidP="00020A84">
      <w:pPr>
        <w:spacing w:after="0"/>
      </w:pPr>
    </w:p>
    <w:p w14:paraId="6D072C0D" w14:textId="77777777" w:rsidR="00020A84" w:rsidRDefault="00020A84" w:rsidP="00020A84">
      <w:pPr>
        <w:spacing w:after="0"/>
      </w:pPr>
    </w:p>
    <w:p w14:paraId="65C406CF" w14:textId="77777777" w:rsidR="00020A84" w:rsidRDefault="00020A84" w:rsidP="00020A84">
      <w:pPr>
        <w:spacing w:after="0"/>
      </w:pPr>
      <w:r>
        <w:t>Issue resolved/remediation successful _______________ (date)</w:t>
      </w:r>
    </w:p>
    <w:p w14:paraId="48A21919" w14:textId="77777777" w:rsidR="00020A84" w:rsidRDefault="00020A84" w:rsidP="00020A84">
      <w:pPr>
        <w:spacing w:after="0"/>
      </w:pPr>
    </w:p>
    <w:p w14:paraId="3B857210" w14:textId="3593EBBC" w:rsidR="00020A84" w:rsidRDefault="00020A84" w:rsidP="00020A84">
      <w:pPr>
        <w:spacing w:after="0"/>
      </w:pPr>
      <w:r>
        <w:t>Issue referred to Faculty Review Committee _____________ (date)</w:t>
      </w:r>
    </w:p>
    <w:p w14:paraId="06C753D5" w14:textId="77777777" w:rsidR="00B54DB6" w:rsidRPr="00EA10E7" w:rsidRDefault="00B54DB6" w:rsidP="00020A84">
      <w:pPr>
        <w:spacing w:after="0"/>
      </w:pPr>
    </w:p>
    <w:p w14:paraId="23D506FB" w14:textId="08F38220" w:rsidR="34A09BA4" w:rsidRDefault="34A09BA4" w:rsidP="34A09BA4">
      <w:pPr>
        <w:spacing w:after="0"/>
      </w:pPr>
    </w:p>
    <w:p w14:paraId="00D3ADDE" w14:textId="53C1BF84" w:rsidR="000F6A94" w:rsidRDefault="000F6A94" w:rsidP="34A09BA4">
      <w:pPr>
        <w:spacing w:after="0"/>
      </w:pPr>
    </w:p>
    <w:p w14:paraId="4ADD08B0" w14:textId="62C39BE7" w:rsidR="000F6A94" w:rsidRDefault="000F6A94" w:rsidP="34A09BA4">
      <w:pPr>
        <w:spacing w:after="0"/>
      </w:pPr>
    </w:p>
    <w:p w14:paraId="0540E422" w14:textId="257C9F74" w:rsidR="005E34F2" w:rsidRDefault="005E34F2" w:rsidP="34A09BA4">
      <w:pPr>
        <w:spacing w:after="0"/>
      </w:pPr>
    </w:p>
    <w:p w14:paraId="38FDFA56" w14:textId="02797CE1" w:rsidR="005E34F2" w:rsidRDefault="005E34F2" w:rsidP="34A09BA4">
      <w:pPr>
        <w:spacing w:after="0"/>
      </w:pPr>
    </w:p>
    <w:p w14:paraId="09B869BB" w14:textId="02BCE1F0" w:rsidR="005E34F2" w:rsidRDefault="005E34F2" w:rsidP="34A09BA4">
      <w:pPr>
        <w:spacing w:after="0"/>
      </w:pPr>
    </w:p>
    <w:p w14:paraId="233464BC" w14:textId="2C093F7E" w:rsidR="005E34F2" w:rsidRDefault="005E34F2" w:rsidP="34A09BA4">
      <w:pPr>
        <w:spacing w:after="0"/>
      </w:pPr>
    </w:p>
    <w:p w14:paraId="79D59B63" w14:textId="12B72445" w:rsidR="005E34F2" w:rsidRDefault="005E34F2" w:rsidP="34A09BA4">
      <w:pPr>
        <w:spacing w:after="0"/>
      </w:pPr>
    </w:p>
    <w:p w14:paraId="16F735EC" w14:textId="24DC63D2" w:rsidR="005E34F2" w:rsidRDefault="005E34F2" w:rsidP="34A09BA4">
      <w:pPr>
        <w:spacing w:after="0"/>
      </w:pPr>
    </w:p>
    <w:p w14:paraId="35EE34E6" w14:textId="0E702B95" w:rsidR="005E34F2" w:rsidRDefault="005E34F2" w:rsidP="34A09BA4">
      <w:pPr>
        <w:spacing w:after="0"/>
      </w:pPr>
    </w:p>
    <w:p w14:paraId="0044A64F" w14:textId="64ACDA7F" w:rsidR="005E34F2" w:rsidRDefault="005E34F2" w:rsidP="34A09BA4">
      <w:pPr>
        <w:spacing w:after="0"/>
      </w:pPr>
    </w:p>
    <w:p w14:paraId="56472403" w14:textId="023D6235" w:rsidR="005E34F2" w:rsidRDefault="005E34F2" w:rsidP="34A09BA4">
      <w:pPr>
        <w:spacing w:after="0"/>
      </w:pPr>
    </w:p>
    <w:p w14:paraId="07ED39F0" w14:textId="32D465E3" w:rsidR="005E34F2" w:rsidRDefault="005E34F2" w:rsidP="34A09BA4">
      <w:pPr>
        <w:spacing w:after="0"/>
      </w:pPr>
    </w:p>
    <w:p w14:paraId="19557AB1" w14:textId="7F509C98" w:rsidR="005E34F2" w:rsidRDefault="005E34F2" w:rsidP="34A09BA4">
      <w:pPr>
        <w:spacing w:after="0"/>
      </w:pPr>
    </w:p>
    <w:p w14:paraId="529475EE" w14:textId="247D13B0" w:rsidR="005E34F2" w:rsidRDefault="005E34F2" w:rsidP="34A09BA4">
      <w:pPr>
        <w:spacing w:after="0"/>
      </w:pPr>
    </w:p>
    <w:p w14:paraId="6D6913D0" w14:textId="7329FA56" w:rsidR="005E34F2" w:rsidRDefault="005E34F2" w:rsidP="34A09BA4">
      <w:pPr>
        <w:spacing w:after="0"/>
      </w:pPr>
    </w:p>
    <w:p w14:paraId="2C75A51D" w14:textId="384C045B" w:rsidR="005E34F2" w:rsidRDefault="005E34F2" w:rsidP="34A09BA4">
      <w:pPr>
        <w:spacing w:after="0"/>
      </w:pPr>
    </w:p>
    <w:p w14:paraId="574FE116" w14:textId="2E7AF484" w:rsidR="005E34F2" w:rsidRDefault="005E34F2" w:rsidP="34A09BA4">
      <w:pPr>
        <w:spacing w:after="0"/>
      </w:pPr>
    </w:p>
    <w:p w14:paraId="3E033888" w14:textId="1C9C8550" w:rsidR="005E34F2" w:rsidRDefault="005E34F2" w:rsidP="34A09BA4">
      <w:pPr>
        <w:spacing w:after="0"/>
      </w:pPr>
    </w:p>
    <w:p w14:paraId="3BB3019D" w14:textId="5D51BCAD" w:rsidR="005E34F2" w:rsidRDefault="005E34F2" w:rsidP="34A09BA4">
      <w:pPr>
        <w:spacing w:after="0"/>
      </w:pPr>
    </w:p>
    <w:p w14:paraId="23C00E1E" w14:textId="19EA6380" w:rsidR="005E34F2" w:rsidRDefault="005E34F2" w:rsidP="34A09BA4">
      <w:pPr>
        <w:spacing w:after="0"/>
      </w:pPr>
    </w:p>
    <w:p w14:paraId="4FF7EDBB" w14:textId="7567FCAA" w:rsidR="005E34F2" w:rsidRDefault="005E34F2" w:rsidP="34A09BA4">
      <w:pPr>
        <w:spacing w:after="0"/>
      </w:pPr>
    </w:p>
    <w:p w14:paraId="31550EE1" w14:textId="272890CD" w:rsidR="005E34F2" w:rsidRDefault="005E34F2" w:rsidP="34A09BA4">
      <w:pPr>
        <w:spacing w:after="0"/>
      </w:pPr>
    </w:p>
    <w:p w14:paraId="5A47D1C0" w14:textId="1046A552" w:rsidR="005E34F2" w:rsidRDefault="005E34F2" w:rsidP="34A09BA4">
      <w:pPr>
        <w:spacing w:after="0"/>
      </w:pPr>
    </w:p>
    <w:p w14:paraId="0140E3DB" w14:textId="3171EA5A" w:rsidR="005E34F2" w:rsidRDefault="005E34F2" w:rsidP="34A09BA4">
      <w:pPr>
        <w:spacing w:after="0"/>
      </w:pPr>
    </w:p>
    <w:p w14:paraId="7A385576" w14:textId="5E33823E" w:rsidR="005E34F2" w:rsidRDefault="005E34F2" w:rsidP="34A09BA4">
      <w:pPr>
        <w:spacing w:after="0"/>
      </w:pPr>
    </w:p>
    <w:p w14:paraId="79187C2E" w14:textId="77777777" w:rsidR="005E34F2" w:rsidRDefault="005E34F2" w:rsidP="34A09BA4">
      <w:pPr>
        <w:spacing w:after="0"/>
      </w:pPr>
    </w:p>
    <w:p w14:paraId="3C617DCA" w14:textId="03237F62" w:rsidR="000F6A94" w:rsidRDefault="000F6A94" w:rsidP="34A09BA4">
      <w:pPr>
        <w:spacing w:after="0"/>
      </w:pPr>
    </w:p>
    <w:p w14:paraId="03DA93A5" w14:textId="77777777" w:rsidR="000F6A94" w:rsidRDefault="000F6A94" w:rsidP="34A09BA4">
      <w:pPr>
        <w:spacing w:after="0"/>
      </w:pPr>
    </w:p>
    <w:p w14:paraId="415552E0" w14:textId="77777777" w:rsidR="00020A84" w:rsidRDefault="00020A84" w:rsidP="00020A84">
      <w:pPr>
        <w:spacing w:after="0"/>
        <w:jc w:val="center"/>
      </w:pPr>
      <w:r>
        <w:lastRenderedPageBreak/>
        <w:t>University of Texas Rio Grande Valley</w:t>
      </w:r>
    </w:p>
    <w:p w14:paraId="5D3E2E8F" w14:textId="71C8F714" w:rsidR="00020A84" w:rsidRDefault="00020A84" w:rsidP="00020A84">
      <w:pPr>
        <w:spacing w:after="0"/>
        <w:jc w:val="center"/>
      </w:pPr>
      <w:r>
        <w:t xml:space="preserve">Reading Specialist </w:t>
      </w:r>
      <w:r w:rsidR="41D82761">
        <w:t>Certification</w:t>
      </w:r>
      <w:r>
        <w:t xml:space="preserve"> Program</w:t>
      </w:r>
    </w:p>
    <w:p w14:paraId="6BD18F9B" w14:textId="77777777" w:rsidR="00020A84" w:rsidRDefault="00020A84" w:rsidP="00020A84">
      <w:pPr>
        <w:spacing w:after="0"/>
        <w:jc w:val="center"/>
      </w:pPr>
    </w:p>
    <w:p w14:paraId="6256F1D7" w14:textId="16742079" w:rsidR="00020A84" w:rsidRDefault="00020A84" w:rsidP="00020A84">
      <w:pPr>
        <w:jc w:val="center"/>
      </w:pPr>
      <w:r>
        <w:rPr>
          <w:i/>
        </w:rPr>
        <w:t xml:space="preserve">Fitness to Practice </w:t>
      </w:r>
      <w:r w:rsidR="000F6A94">
        <w:rPr>
          <w:i/>
        </w:rPr>
        <w:t xml:space="preserve">and Exit </w:t>
      </w:r>
      <w:r>
        <w:rPr>
          <w:i/>
        </w:rPr>
        <w:t>(FTP) Evaluation—Faculty Review Committee</w:t>
      </w:r>
    </w:p>
    <w:p w14:paraId="73714383" w14:textId="77777777" w:rsidR="00020A84" w:rsidRDefault="00020A84" w:rsidP="00020A84">
      <w:r>
        <w:t>Student Name: ______________________</w:t>
      </w:r>
      <w:r>
        <w:tab/>
        <w:t>Student ID: _________________</w:t>
      </w:r>
      <w:r w:rsidRPr="00F0384F">
        <w:t xml:space="preserve"> </w:t>
      </w:r>
      <w:r>
        <w:t xml:space="preserve">     Date: __________</w:t>
      </w:r>
    </w:p>
    <w:p w14:paraId="4DCB098C" w14:textId="77777777" w:rsidR="00020A84" w:rsidRDefault="00020A84" w:rsidP="00020A84">
      <w:r>
        <w:t>Committee Members: _________________________________________________________________</w:t>
      </w:r>
      <w:r>
        <w:tab/>
      </w:r>
    </w:p>
    <w:p w14:paraId="238601FE" w14:textId="77777777" w:rsidR="00020A84" w:rsidRDefault="00020A84" w:rsidP="00020A84"/>
    <w:p w14:paraId="3CA23D09" w14:textId="77777777" w:rsidR="00020A84" w:rsidRDefault="00020A84" w:rsidP="00020A84">
      <w:r>
        <w:t>The Faculty Review Committee will meet with the student to discuss this form and any actions resulting from the FTP review.</w:t>
      </w:r>
    </w:p>
    <w:p w14:paraId="0F3CABC7" w14:textId="77777777" w:rsidR="00020A84" w:rsidRDefault="00020A84" w:rsidP="00020A84"/>
    <w:p w14:paraId="6CCEF1E3" w14:textId="77777777" w:rsidR="00020A84" w:rsidRDefault="00020A84" w:rsidP="00020A84">
      <w:r>
        <w:t>The student has been referred to the Faculty Review Committee because:</w:t>
      </w:r>
    </w:p>
    <w:p w14:paraId="78DB3908" w14:textId="77777777" w:rsidR="00020A84" w:rsidRDefault="00020A84" w:rsidP="00020A84">
      <w:pPr>
        <w:ind w:left="540"/>
      </w:pPr>
      <w:r>
        <w:t>_____ The student did not show sufficient progress on a remediation plan.</w:t>
      </w:r>
    </w:p>
    <w:p w14:paraId="45D8A48F" w14:textId="77777777" w:rsidR="00020A84" w:rsidRDefault="00020A84" w:rsidP="00020A84">
      <w:pPr>
        <w:ind w:left="540"/>
      </w:pPr>
      <w:r>
        <w:t>_____ The student did not respond to an evaluator’s request to schedule a meeting to review the FTP Evaluation Form.</w:t>
      </w:r>
    </w:p>
    <w:p w14:paraId="2AC91621" w14:textId="77777777" w:rsidR="00020A84" w:rsidRDefault="00020A84" w:rsidP="00020A84">
      <w:pPr>
        <w:ind w:left="540"/>
      </w:pPr>
      <w:r>
        <w:t>_____ The student has received more than one 0 rating on an FTP Evaluation form during his/her program of study.</w:t>
      </w:r>
    </w:p>
    <w:p w14:paraId="0FC2512F" w14:textId="1F92BF7A" w:rsidR="00020A84" w:rsidRDefault="00020A84" w:rsidP="00020A84">
      <w:pPr>
        <w:ind w:left="540"/>
      </w:pPr>
      <w:r>
        <w:t>_____ The student engaged in illegal or unethical activities, presented a threat to the wellbeing of others, or violated the UTRGV Student Code of Conduct or the Handbook of Operating Procedures.</w:t>
      </w:r>
      <w:r w:rsidR="000F6A94">
        <w:t xml:space="preserve"> Referrals for this reason must also be reported to the UTRGV Office of Student Rights and Responsibilities.</w:t>
      </w:r>
    </w:p>
    <w:p w14:paraId="5B08B5D1" w14:textId="77777777" w:rsidR="00020A84" w:rsidRDefault="00020A84" w:rsidP="00020A84"/>
    <w:p w14:paraId="14887969" w14:textId="77777777" w:rsidR="00020A84" w:rsidRDefault="00020A84" w:rsidP="00020A84">
      <w:r>
        <w:t xml:space="preserve">The specific areas of concern that have resulted in this referral, including any standards where the student has not achieved competence, are as follows: </w:t>
      </w:r>
    </w:p>
    <w:p w14:paraId="16DEB4AB" w14:textId="77777777" w:rsidR="00020A84" w:rsidRDefault="00020A84" w:rsidP="00020A84"/>
    <w:p w14:paraId="0AD9C6F4" w14:textId="77777777" w:rsidR="00020A84" w:rsidRDefault="00020A84" w:rsidP="00020A84"/>
    <w:p w14:paraId="4B1F511A" w14:textId="77777777" w:rsidR="00020A84" w:rsidRDefault="00020A84" w:rsidP="00020A84"/>
    <w:p w14:paraId="65F9C3DC" w14:textId="77777777" w:rsidR="00020A84" w:rsidRDefault="00020A84" w:rsidP="00020A84"/>
    <w:p w14:paraId="5023141B" w14:textId="77777777" w:rsidR="00020A84" w:rsidRDefault="00020A84" w:rsidP="00020A84"/>
    <w:p w14:paraId="1F3B1409" w14:textId="77777777" w:rsidR="00020A84" w:rsidRDefault="00020A84" w:rsidP="00020A84"/>
    <w:p w14:paraId="562C75D1" w14:textId="77777777" w:rsidR="00020A84" w:rsidRDefault="00020A84" w:rsidP="00020A84"/>
    <w:p w14:paraId="664355AD" w14:textId="77777777" w:rsidR="00020A84" w:rsidRDefault="00020A84" w:rsidP="00020A84"/>
    <w:p w14:paraId="7DF4E37C" w14:textId="77777777" w:rsidR="00020A84" w:rsidRDefault="00020A84" w:rsidP="00020A84"/>
    <w:p w14:paraId="5DCCCC32" w14:textId="77777777" w:rsidR="00020A84" w:rsidRDefault="00020A84" w:rsidP="00020A84">
      <w:r>
        <w:lastRenderedPageBreak/>
        <w:t>After examining evidence presented from previous FTP reviews, information from the student, and information from faculty/staff involved in the case, the Faculty Review Committee has made the following recommendation:</w:t>
      </w:r>
    </w:p>
    <w:p w14:paraId="060D930F" w14:textId="77777777" w:rsidR="00020A84" w:rsidRDefault="00020A84" w:rsidP="00020A84">
      <w:pPr>
        <w:ind w:left="540"/>
      </w:pPr>
      <w:r>
        <w:t xml:space="preserve">_____ The student </w:t>
      </w:r>
      <w:proofErr w:type="gramStart"/>
      <w:r>
        <w:t>is allowed to</w:t>
      </w:r>
      <w:proofErr w:type="gramEnd"/>
      <w:r>
        <w:t xml:space="preserve"> proceed in the program without further remediation plan.</w:t>
      </w:r>
    </w:p>
    <w:p w14:paraId="611FE4FE" w14:textId="77777777" w:rsidR="00020A84" w:rsidRDefault="00020A84" w:rsidP="00020A84">
      <w:pPr>
        <w:ind w:left="540"/>
      </w:pPr>
      <w:r>
        <w:t xml:space="preserve">_____ The student </w:t>
      </w:r>
      <w:proofErr w:type="gramStart"/>
      <w:r>
        <w:t>is allowed to</w:t>
      </w:r>
      <w:proofErr w:type="gramEnd"/>
      <w:r>
        <w:t xml:space="preserve"> proceed in the program with remediation plan (</w:t>
      </w:r>
      <w:r w:rsidRPr="00BD4865">
        <w:rPr>
          <w:i/>
        </w:rPr>
        <w:t xml:space="preserve">see attached </w:t>
      </w:r>
      <w:r w:rsidRPr="00F33646">
        <w:rPr>
          <w:i/>
        </w:rPr>
        <w:t>s</w:t>
      </w:r>
      <w:r>
        <w:rPr>
          <w:i/>
        </w:rPr>
        <w:t>pecific recommendations, how</w:t>
      </w:r>
      <w:r w:rsidRPr="00F33646">
        <w:rPr>
          <w:i/>
        </w:rPr>
        <w:t xml:space="preserve"> success will be evaluated, and a deadline for subsequent monitoring of progress</w:t>
      </w:r>
      <w:r>
        <w:t>).</w:t>
      </w:r>
    </w:p>
    <w:p w14:paraId="22F70FCD" w14:textId="77777777" w:rsidR="00020A84" w:rsidRDefault="00020A84" w:rsidP="00020A84">
      <w:pPr>
        <w:ind w:left="540"/>
      </w:pPr>
      <w:r>
        <w:t>_____The student is dismissed from the program effective immediately.</w:t>
      </w:r>
    </w:p>
    <w:p w14:paraId="44FB30F8" w14:textId="77777777" w:rsidR="00020A84" w:rsidRDefault="00020A84" w:rsidP="00020A84"/>
    <w:p w14:paraId="1DA6542E" w14:textId="77777777" w:rsidR="00020A84" w:rsidRDefault="00020A84" w:rsidP="00020A84"/>
    <w:p w14:paraId="76B851F8" w14:textId="77777777" w:rsidR="00020A84" w:rsidRDefault="00020A84" w:rsidP="00020A84">
      <w:pPr>
        <w:spacing w:after="0"/>
      </w:pPr>
      <w:r>
        <w:t>___________________________________</w:t>
      </w:r>
      <w:r>
        <w:tab/>
      </w:r>
    </w:p>
    <w:p w14:paraId="210C6F85" w14:textId="77777777" w:rsidR="00020A84" w:rsidRDefault="00020A84" w:rsidP="00020A84">
      <w:pPr>
        <w:spacing w:after="0"/>
      </w:pPr>
      <w:r>
        <w:t>Student</w:t>
      </w:r>
      <w:r>
        <w:tab/>
        <w:t xml:space="preserve"> Signature </w:t>
      </w:r>
      <w:r w:rsidRPr="00312F7E">
        <w:rPr>
          <w:i/>
        </w:rPr>
        <w:t>(indicates n</w:t>
      </w:r>
      <w:r>
        <w:rPr>
          <w:i/>
        </w:rPr>
        <w:t>otification of decision and is</w:t>
      </w:r>
      <w:r w:rsidRPr="00312F7E">
        <w:rPr>
          <w:i/>
        </w:rPr>
        <w:t xml:space="preserve"> not</w:t>
      </w:r>
      <w:r>
        <w:rPr>
          <w:i/>
        </w:rPr>
        <w:t xml:space="preserve"> an</w:t>
      </w:r>
      <w:r w:rsidRPr="00312F7E">
        <w:rPr>
          <w:i/>
        </w:rPr>
        <w:t xml:space="preserve"> indicat</w:t>
      </w:r>
      <w:r>
        <w:rPr>
          <w:i/>
        </w:rPr>
        <w:t>ion of</w:t>
      </w:r>
      <w:r w:rsidRPr="00312F7E">
        <w:rPr>
          <w:i/>
        </w:rPr>
        <w:t xml:space="preserve"> agreement)</w:t>
      </w:r>
      <w:r>
        <w:tab/>
      </w:r>
    </w:p>
    <w:p w14:paraId="3041E394" w14:textId="77777777" w:rsidR="00020A84" w:rsidRDefault="00020A84" w:rsidP="00020A84">
      <w:pPr>
        <w:spacing w:after="0"/>
      </w:pPr>
    </w:p>
    <w:p w14:paraId="2AE47944" w14:textId="77777777" w:rsidR="00020A84" w:rsidRDefault="00020A84" w:rsidP="00020A84">
      <w:pPr>
        <w:spacing w:after="0"/>
      </w:pPr>
      <w:r>
        <w:t>___________________________________</w:t>
      </w:r>
      <w:r>
        <w:tab/>
        <w:t>___________________________________</w:t>
      </w:r>
    </w:p>
    <w:p w14:paraId="133F0163" w14:textId="77777777" w:rsidR="00020A84" w:rsidRDefault="00020A84" w:rsidP="00020A84">
      <w:pPr>
        <w:spacing w:after="0"/>
      </w:pPr>
      <w:r>
        <w:t>Committee Member</w:t>
      </w:r>
      <w:r>
        <w:tab/>
      </w:r>
      <w:r>
        <w:tab/>
      </w:r>
      <w:r>
        <w:tab/>
      </w:r>
      <w:r>
        <w:tab/>
        <w:t>Committee Member</w:t>
      </w:r>
    </w:p>
    <w:p w14:paraId="722B00AE" w14:textId="77777777" w:rsidR="00020A84" w:rsidRDefault="00020A84" w:rsidP="00020A84">
      <w:pPr>
        <w:spacing w:after="0"/>
      </w:pPr>
    </w:p>
    <w:p w14:paraId="4C086494" w14:textId="77777777" w:rsidR="00020A84" w:rsidRDefault="00020A84" w:rsidP="00020A84">
      <w:pPr>
        <w:spacing w:after="0"/>
      </w:pPr>
      <w:r>
        <w:t>___________________________________</w:t>
      </w:r>
    </w:p>
    <w:p w14:paraId="17602541" w14:textId="77777777" w:rsidR="00020A84" w:rsidRDefault="00020A84" w:rsidP="00020A84">
      <w:pPr>
        <w:spacing w:after="0"/>
      </w:pPr>
      <w:r>
        <w:t>Committee Member</w:t>
      </w:r>
    </w:p>
    <w:p w14:paraId="42C6D796" w14:textId="77777777" w:rsidR="00020A84" w:rsidRDefault="00020A84" w:rsidP="00020A84">
      <w:pPr>
        <w:spacing w:after="0"/>
      </w:pPr>
    </w:p>
    <w:p w14:paraId="6E1831B3" w14:textId="77777777" w:rsidR="00020A84" w:rsidRDefault="00020A84" w:rsidP="00020A84">
      <w:pPr>
        <w:spacing w:after="0"/>
      </w:pPr>
    </w:p>
    <w:p w14:paraId="54E11D2A" w14:textId="77777777" w:rsidR="00020A84" w:rsidRDefault="00020A84" w:rsidP="00020A84">
      <w:pPr>
        <w:spacing w:after="0"/>
      </w:pPr>
    </w:p>
    <w:p w14:paraId="31126E5D" w14:textId="77777777" w:rsidR="00020A84" w:rsidRDefault="00020A84" w:rsidP="00020A84">
      <w:pPr>
        <w:pBdr>
          <w:bottom w:val="dotted" w:sz="24" w:space="1" w:color="auto"/>
        </w:pBdr>
        <w:spacing w:after="0"/>
      </w:pPr>
    </w:p>
    <w:p w14:paraId="2DE403A5" w14:textId="77777777" w:rsidR="00020A84" w:rsidRDefault="00020A84" w:rsidP="00020A84">
      <w:pPr>
        <w:spacing w:after="0"/>
      </w:pPr>
    </w:p>
    <w:p w14:paraId="62431CDC" w14:textId="77777777" w:rsidR="00020A84" w:rsidRDefault="00020A84" w:rsidP="00020A84">
      <w:pPr>
        <w:spacing w:after="0"/>
      </w:pPr>
    </w:p>
    <w:p w14:paraId="04B2EF1A" w14:textId="77777777" w:rsidR="00020A84" w:rsidRDefault="00020A84" w:rsidP="00020A84">
      <w:pPr>
        <w:spacing w:after="0"/>
      </w:pPr>
      <w:r>
        <w:t>For students placed on remediation plan:</w:t>
      </w:r>
    </w:p>
    <w:p w14:paraId="49E398E2" w14:textId="77777777" w:rsidR="00020A84" w:rsidRDefault="00020A84" w:rsidP="00020A84">
      <w:pPr>
        <w:spacing w:after="0"/>
      </w:pPr>
    </w:p>
    <w:p w14:paraId="5400AFB2" w14:textId="77777777" w:rsidR="00020A84" w:rsidRDefault="00020A84" w:rsidP="00020A84">
      <w:pPr>
        <w:spacing w:after="0"/>
      </w:pPr>
      <w:r>
        <w:t>Issue resolved/remediation successful _______________ (date)</w:t>
      </w:r>
    </w:p>
    <w:p w14:paraId="16287F21" w14:textId="77777777" w:rsidR="00020A84" w:rsidRDefault="00020A84" w:rsidP="00020A84">
      <w:pPr>
        <w:spacing w:after="0"/>
      </w:pPr>
    </w:p>
    <w:p w14:paraId="0E043701" w14:textId="77777777" w:rsidR="00020A84" w:rsidRPr="00EA10E7" w:rsidRDefault="00020A84" w:rsidP="00020A84">
      <w:pPr>
        <w:spacing w:after="0"/>
      </w:pPr>
      <w:r>
        <w:t>Issue returned to Faculty Review Committee _____________ (date)</w:t>
      </w:r>
    </w:p>
    <w:p w14:paraId="5BE93A62" w14:textId="77777777" w:rsidR="00020A84" w:rsidRPr="00020A84" w:rsidRDefault="00020A84" w:rsidP="00020A84">
      <w:pPr>
        <w:autoSpaceDE w:val="0"/>
        <w:autoSpaceDN w:val="0"/>
        <w:adjustRightInd w:val="0"/>
        <w:spacing w:after="0" w:line="240" w:lineRule="auto"/>
        <w:rPr>
          <w:rFonts w:cstheme="minorHAnsi"/>
        </w:rPr>
      </w:pPr>
    </w:p>
    <w:sectPr w:rsidR="00020A84" w:rsidRPr="0002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0C"/>
    <w:multiLevelType w:val="hybridMultilevel"/>
    <w:tmpl w:val="BF6C3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F3ABE"/>
    <w:multiLevelType w:val="hybridMultilevel"/>
    <w:tmpl w:val="8AB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590C"/>
    <w:multiLevelType w:val="hybridMultilevel"/>
    <w:tmpl w:val="BF6C3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4637EC"/>
    <w:multiLevelType w:val="hybridMultilevel"/>
    <w:tmpl w:val="2802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C2200E"/>
    <w:multiLevelType w:val="hybridMultilevel"/>
    <w:tmpl w:val="E6C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68E8"/>
    <w:multiLevelType w:val="hybridMultilevel"/>
    <w:tmpl w:val="253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54F77"/>
    <w:multiLevelType w:val="hybridMultilevel"/>
    <w:tmpl w:val="4F28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A7AE5"/>
    <w:multiLevelType w:val="hybridMultilevel"/>
    <w:tmpl w:val="4F28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90819"/>
    <w:multiLevelType w:val="hybridMultilevel"/>
    <w:tmpl w:val="93C20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45CEE"/>
    <w:multiLevelType w:val="hybridMultilevel"/>
    <w:tmpl w:val="DD1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94A27"/>
    <w:multiLevelType w:val="hybridMultilevel"/>
    <w:tmpl w:val="FE64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8"/>
  </w:num>
  <w:num w:numId="6">
    <w:abstractNumId w:val="3"/>
  </w:num>
  <w:num w:numId="7">
    <w:abstractNumId w:val="7"/>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3E"/>
    <w:rsid w:val="00020A84"/>
    <w:rsid w:val="000A03C8"/>
    <w:rsid w:val="000B50F3"/>
    <w:rsid w:val="000F2968"/>
    <w:rsid w:val="000F6A94"/>
    <w:rsid w:val="00150B28"/>
    <w:rsid w:val="001F1AEE"/>
    <w:rsid w:val="00210618"/>
    <w:rsid w:val="00220FAD"/>
    <w:rsid w:val="00251D8F"/>
    <w:rsid w:val="00257565"/>
    <w:rsid w:val="002621C5"/>
    <w:rsid w:val="002A370C"/>
    <w:rsid w:val="003A0D3E"/>
    <w:rsid w:val="003D681D"/>
    <w:rsid w:val="00404C35"/>
    <w:rsid w:val="004429AD"/>
    <w:rsid w:val="004821BE"/>
    <w:rsid w:val="004D44CA"/>
    <w:rsid w:val="004F756E"/>
    <w:rsid w:val="005240B6"/>
    <w:rsid w:val="00547627"/>
    <w:rsid w:val="00553D78"/>
    <w:rsid w:val="0059196F"/>
    <w:rsid w:val="0059D5C6"/>
    <w:rsid w:val="005A0932"/>
    <w:rsid w:val="005C67F5"/>
    <w:rsid w:val="005E34F2"/>
    <w:rsid w:val="005E4C80"/>
    <w:rsid w:val="005E5D0F"/>
    <w:rsid w:val="0060588A"/>
    <w:rsid w:val="0061277A"/>
    <w:rsid w:val="00617DB0"/>
    <w:rsid w:val="006C22F8"/>
    <w:rsid w:val="006C47C4"/>
    <w:rsid w:val="006C5CDE"/>
    <w:rsid w:val="006C7809"/>
    <w:rsid w:val="00741F8B"/>
    <w:rsid w:val="00776001"/>
    <w:rsid w:val="007B42EE"/>
    <w:rsid w:val="007E62AC"/>
    <w:rsid w:val="00800469"/>
    <w:rsid w:val="0080673F"/>
    <w:rsid w:val="00855B8E"/>
    <w:rsid w:val="008D1A1E"/>
    <w:rsid w:val="008E489B"/>
    <w:rsid w:val="009326FA"/>
    <w:rsid w:val="00960D20"/>
    <w:rsid w:val="0096611F"/>
    <w:rsid w:val="00971434"/>
    <w:rsid w:val="009E3BFE"/>
    <w:rsid w:val="00A740D4"/>
    <w:rsid w:val="00AB18F3"/>
    <w:rsid w:val="00AD64AC"/>
    <w:rsid w:val="00B5400F"/>
    <w:rsid w:val="00B54DB6"/>
    <w:rsid w:val="00B63332"/>
    <w:rsid w:val="00B82F93"/>
    <w:rsid w:val="00BA095E"/>
    <w:rsid w:val="00BA6E8C"/>
    <w:rsid w:val="00BD3F65"/>
    <w:rsid w:val="00BD5204"/>
    <w:rsid w:val="00BF54E6"/>
    <w:rsid w:val="00BF6E7E"/>
    <w:rsid w:val="00C03E24"/>
    <w:rsid w:val="00C26AF1"/>
    <w:rsid w:val="00C37190"/>
    <w:rsid w:val="00C86CDC"/>
    <w:rsid w:val="00D258E4"/>
    <w:rsid w:val="00DB1299"/>
    <w:rsid w:val="00DB43BA"/>
    <w:rsid w:val="00DC6C88"/>
    <w:rsid w:val="00DD22BA"/>
    <w:rsid w:val="00DE0555"/>
    <w:rsid w:val="00E62E48"/>
    <w:rsid w:val="00E9407C"/>
    <w:rsid w:val="00EA7F72"/>
    <w:rsid w:val="00EF07E0"/>
    <w:rsid w:val="00F33FB6"/>
    <w:rsid w:val="00F348EF"/>
    <w:rsid w:val="00F70AAF"/>
    <w:rsid w:val="00F910E7"/>
    <w:rsid w:val="00FC0457"/>
    <w:rsid w:val="00FD5BEF"/>
    <w:rsid w:val="03334230"/>
    <w:rsid w:val="035CBE51"/>
    <w:rsid w:val="037AF00F"/>
    <w:rsid w:val="0517788B"/>
    <w:rsid w:val="05721941"/>
    <w:rsid w:val="06E04D0E"/>
    <w:rsid w:val="0999D894"/>
    <w:rsid w:val="0ACD84E3"/>
    <w:rsid w:val="0B0DAF99"/>
    <w:rsid w:val="16022C5A"/>
    <w:rsid w:val="16557659"/>
    <w:rsid w:val="2934E68F"/>
    <w:rsid w:val="2C4FE190"/>
    <w:rsid w:val="2E37C6FF"/>
    <w:rsid w:val="3168FAE2"/>
    <w:rsid w:val="34A09BA4"/>
    <w:rsid w:val="35673F9D"/>
    <w:rsid w:val="37A02A30"/>
    <w:rsid w:val="3AD7CAF2"/>
    <w:rsid w:val="3E0F6BB4"/>
    <w:rsid w:val="3E349A30"/>
    <w:rsid w:val="3FF45E1E"/>
    <w:rsid w:val="40CDF4D1"/>
    <w:rsid w:val="40EACFCD"/>
    <w:rsid w:val="415E09C4"/>
    <w:rsid w:val="41D82761"/>
    <w:rsid w:val="4416FE72"/>
    <w:rsid w:val="51CE2CE5"/>
    <w:rsid w:val="5B0B4640"/>
    <w:rsid w:val="5CA5A55E"/>
    <w:rsid w:val="78D91665"/>
    <w:rsid w:val="7DFF9A5B"/>
    <w:rsid w:val="7F8FB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A0E1"/>
  <w15:chartTrackingRefBased/>
  <w15:docId w15:val="{03439C62-ACB7-4E94-B1A9-FF09EE90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78"/>
    <w:pPr>
      <w:ind w:left="720"/>
      <w:contextualSpacing/>
    </w:pPr>
  </w:style>
  <w:style w:type="table" w:styleId="TableGrid">
    <w:name w:val="Table Grid"/>
    <w:basedOn w:val="TableNormal"/>
    <w:uiPriority w:val="39"/>
    <w:rsid w:val="0002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3BA"/>
    <w:rPr>
      <w:sz w:val="16"/>
      <w:szCs w:val="16"/>
    </w:rPr>
  </w:style>
  <w:style w:type="paragraph" w:styleId="CommentText">
    <w:name w:val="annotation text"/>
    <w:basedOn w:val="Normal"/>
    <w:link w:val="CommentTextChar"/>
    <w:uiPriority w:val="99"/>
    <w:semiHidden/>
    <w:unhideWhenUsed/>
    <w:rsid w:val="00DB43BA"/>
    <w:pPr>
      <w:spacing w:line="240" w:lineRule="auto"/>
    </w:pPr>
    <w:rPr>
      <w:sz w:val="20"/>
      <w:szCs w:val="20"/>
    </w:rPr>
  </w:style>
  <w:style w:type="character" w:customStyle="1" w:styleId="CommentTextChar">
    <w:name w:val="Comment Text Char"/>
    <w:basedOn w:val="DefaultParagraphFont"/>
    <w:link w:val="CommentText"/>
    <w:uiPriority w:val="99"/>
    <w:semiHidden/>
    <w:rsid w:val="00DB43BA"/>
    <w:rPr>
      <w:sz w:val="20"/>
      <w:szCs w:val="20"/>
    </w:rPr>
  </w:style>
  <w:style w:type="paragraph" w:styleId="CommentSubject">
    <w:name w:val="annotation subject"/>
    <w:basedOn w:val="CommentText"/>
    <w:next w:val="CommentText"/>
    <w:link w:val="CommentSubjectChar"/>
    <w:uiPriority w:val="99"/>
    <w:semiHidden/>
    <w:unhideWhenUsed/>
    <w:rsid w:val="00DB43BA"/>
    <w:rPr>
      <w:b/>
      <w:bCs/>
    </w:rPr>
  </w:style>
  <w:style w:type="character" w:customStyle="1" w:styleId="CommentSubjectChar">
    <w:name w:val="Comment Subject Char"/>
    <w:basedOn w:val="CommentTextChar"/>
    <w:link w:val="CommentSubject"/>
    <w:uiPriority w:val="99"/>
    <w:semiHidden/>
    <w:rsid w:val="00DB43BA"/>
    <w:rPr>
      <w:b/>
      <w:bCs/>
      <w:sz w:val="20"/>
      <w:szCs w:val="20"/>
    </w:rPr>
  </w:style>
  <w:style w:type="paragraph" w:styleId="BalloonText">
    <w:name w:val="Balloon Text"/>
    <w:basedOn w:val="Normal"/>
    <w:link w:val="BalloonTextChar"/>
    <w:uiPriority w:val="99"/>
    <w:semiHidden/>
    <w:unhideWhenUsed/>
    <w:rsid w:val="00DB43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3BA"/>
    <w:rPr>
      <w:rFonts w:ascii="Times New Roman" w:hAnsi="Times New Roman" w:cs="Times New Roman"/>
      <w:sz w:val="18"/>
      <w:szCs w:val="18"/>
    </w:rPr>
  </w:style>
  <w:style w:type="paragraph" w:styleId="NormalWeb">
    <w:name w:val="Normal (Web)"/>
    <w:basedOn w:val="Normal"/>
    <w:uiPriority w:val="99"/>
    <w:unhideWhenUsed/>
    <w:rsid w:val="005C6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7F5"/>
    <w:rPr>
      <w:b/>
      <w:bCs/>
    </w:rPr>
  </w:style>
  <w:style w:type="character" w:styleId="Emphasis">
    <w:name w:val="Emphasis"/>
    <w:basedOn w:val="DefaultParagraphFont"/>
    <w:uiPriority w:val="20"/>
    <w:qFormat/>
    <w:rsid w:val="005C67F5"/>
    <w:rPr>
      <w:i/>
      <w:iCs/>
    </w:rPr>
  </w:style>
  <w:style w:type="character" w:styleId="Hyperlink">
    <w:name w:val="Hyperlink"/>
    <w:basedOn w:val="DefaultParagraphFont"/>
    <w:uiPriority w:val="99"/>
    <w:semiHidden/>
    <w:unhideWhenUsed/>
    <w:rsid w:val="005C6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53375">
      <w:bodyDiv w:val="1"/>
      <w:marLeft w:val="0"/>
      <w:marRight w:val="0"/>
      <w:marTop w:val="0"/>
      <w:marBottom w:val="0"/>
      <w:divBdr>
        <w:top w:val="none" w:sz="0" w:space="0" w:color="auto"/>
        <w:left w:val="none" w:sz="0" w:space="0" w:color="auto"/>
        <w:bottom w:val="none" w:sz="0" w:space="0" w:color="auto"/>
        <w:right w:val="none" w:sz="0" w:space="0" w:color="auto"/>
      </w:divBdr>
    </w:div>
    <w:div w:id="18189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trgv.edu/hop/policies/adm-03-20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5F1C-94B1-4CB9-A8F7-414EB57C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Schall</dc:creator>
  <cp:keywords/>
  <dc:description/>
  <cp:lastModifiedBy>Janine Schall</cp:lastModifiedBy>
  <cp:revision>2</cp:revision>
  <dcterms:created xsi:type="dcterms:W3CDTF">2021-03-27T18:05:00Z</dcterms:created>
  <dcterms:modified xsi:type="dcterms:W3CDTF">2021-03-27T18:05:00Z</dcterms:modified>
</cp:coreProperties>
</file>