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4B6158" w14:textId="098F912E" w:rsidR="008131E4" w:rsidRPr="00200877" w:rsidRDefault="008131E4" w:rsidP="00200877">
      <w:pPr>
        <w:pStyle w:val="Heading1"/>
        <w:spacing w:before="0"/>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00877">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RCMAR PILOT RESEARCH STUDIES PROGRAM</w:t>
      </w:r>
    </w:p>
    <w:p w14:paraId="09E5B7DD" w14:textId="1447BEB6" w:rsidR="00F01C15" w:rsidRPr="00200877" w:rsidRDefault="008131E4" w:rsidP="00200877">
      <w:pPr>
        <w:pStyle w:val="Heading1"/>
        <w:spacing w:before="0"/>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00877">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CALL FOR APPLICATIONS: </w:t>
      </w:r>
      <w:r w:rsidR="001863F2" w:rsidRPr="00200877">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5421AF" w:rsidRPr="00200877">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1863F2" w:rsidRPr="00200877">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5421AF" w:rsidRPr="00200877">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1863F2" w:rsidRPr="00200877">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Funding Cycle</w:t>
      </w:r>
    </w:p>
    <w:p w14:paraId="78DD92C2" w14:textId="39A520F1" w:rsidR="008131E4" w:rsidRDefault="008131E4" w:rsidP="008131E4">
      <w:pPr>
        <w:widowControl w:val="0"/>
        <w:autoSpaceDE w:val="0"/>
        <w:autoSpaceDN w:val="0"/>
        <w:adjustRightInd w:val="0"/>
        <w:jc w:val="center"/>
        <w:rPr>
          <w:rFonts w:ascii="Arial" w:hAnsi="Arial" w:cs="Arial"/>
          <w:b/>
        </w:rPr>
      </w:pPr>
      <w:r w:rsidRPr="005A6FDD">
        <w:rPr>
          <w:rFonts w:ascii="Arial" w:hAnsi="Arial" w:cs="Arial"/>
          <w:b/>
          <w:color w:val="C0504D" w:themeColor="accent2"/>
        </w:rPr>
        <w:t xml:space="preserve">DEADLINE for LETTERS </w:t>
      </w:r>
      <w:r w:rsidR="004D3DF1" w:rsidRPr="005A6FDD">
        <w:rPr>
          <w:rFonts w:ascii="Arial" w:hAnsi="Arial" w:cs="Arial"/>
          <w:b/>
          <w:color w:val="C0504D" w:themeColor="accent2"/>
        </w:rPr>
        <w:t>of</w:t>
      </w:r>
      <w:r w:rsidRPr="005A6FDD">
        <w:rPr>
          <w:rFonts w:ascii="Arial" w:hAnsi="Arial" w:cs="Arial"/>
          <w:b/>
          <w:color w:val="C0504D" w:themeColor="accent2"/>
        </w:rPr>
        <w:t xml:space="preserve"> INTENT: </w:t>
      </w:r>
      <w:r w:rsidR="005421AF" w:rsidRPr="005A6FDD">
        <w:rPr>
          <w:rFonts w:ascii="Arial" w:hAnsi="Arial" w:cs="Arial"/>
          <w:b/>
          <w:color w:val="C0504D" w:themeColor="accent2"/>
        </w:rPr>
        <w:t>Friday October 16, 2026</w:t>
      </w:r>
    </w:p>
    <w:p w14:paraId="4FF2A05F" w14:textId="77777777" w:rsidR="008131E4" w:rsidRPr="008131E4" w:rsidRDefault="008131E4" w:rsidP="008131E4">
      <w:pPr>
        <w:widowControl w:val="0"/>
        <w:autoSpaceDE w:val="0"/>
        <w:autoSpaceDN w:val="0"/>
        <w:adjustRightInd w:val="0"/>
        <w:jc w:val="center"/>
        <w:rPr>
          <w:rFonts w:ascii="Arial" w:hAnsi="Arial" w:cs="Arial"/>
          <w:b/>
          <w:sz w:val="28"/>
          <w:szCs w:val="28"/>
        </w:rPr>
      </w:pPr>
    </w:p>
    <w:p w14:paraId="1148DB69" w14:textId="29FF4770" w:rsidR="00BA41DC" w:rsidRPr="005A6FDD" w:rsidRDefault="003106AC" w:rsidP="008131E4">
      <w:pPr>
        <w:pStyle w:val="NormalWeb"/>
        <w:spacing w:before="0" w:beforeAutospacing="0" w:after="0" w:afterAutospacing="0"/>
        <w:jc w:val="center"/>
        <w:rPr>
          <w:rFonts w:ascii="Arial" w:hAnsi="Arial" w:cs="Arial"/>
          <w:b/>
          <w:bCs/>
          <w:color w:val="C0504D" w:themeColor="accent2"/>
          <w:sz w:val="24"/>
          <w:szCs w:val="24"/>
        </w:rPr>
      </w:pPr>
      <w:r w:rsidRPr="005A6FDD">
        <w:rPr>
          <w:rFonts w:ascii="Arial" w:hAnsi="Arial" w:cs="Arial"/>
          <w:b/>
          <w:bCs/>
          <w:color w:val="C0504D" w:themeColor="accent2"/>
          <w:sz w:val="24"/>
          <w:szCs w:val="24"/>
        </w:rPr>
        <w:t>Program Information and Letter of Intent Guidance</w:t>
      </w:r>
    </w:p>
    <w:p w14:paraId="3316066A" w14:textId="67548E0F" w:rsidR="00BA41DC" w:rsidRDefault="00BA41DC" w:rsidP="00BA41DC">
      <w:pPr>
        <w:pStyle w:val="NormalWeb"/>
        <w:spacing w:before="0" w:beforeAutospacing="0" w:after="0" w:afterAutospacing="0"/>
        <w:rPr>
          <w:rFonts w:ascii="Arial" w:hAnsi="Arial" w:cs="Arial"/>
          <w:color w:val="000000" w:themeColor="text1"/>
          <w:sz w:val="22"/>
          <w:szCs w:val="22"/>
        </w:rPr>
      </w:pPr>
      <w:r w:rsidRPr="00EA2C57">
        <w:rPr>
          <w:rFonts w:ascii="Arial" w:hAnsi="Arial" w:cs="Arial"/>
          <w:b/>
          <w:color w:val="000000" w:themeColor="text1"/>
          <w:sz w:val="22"/>
          <w:szCs w:val="22"/>
        </w:rPr>
        <w:t>Purpose</w:t>
      </w:r>
      <w:r>
        <w:rPr>
          <w:rFonts w:ascii="Arial" w:hAnsi="Arial" w:cs="Arial"/>
          <w:b/>
          <w:color w:val="000000" w:themeColor="text1"/>
          <w:sz w:val="22"/>
          <w:szCs w:val="22"/>
        </w:rPr>
        <w:t xml:space="preserve"> and Scope</w:t>
      </w:r>
      <w:r w:rsidRPr="00576F5B">
        <w:rPr>
          <w:rFonts w:ascii="Arial" w:hAnsi="Arial" w:cs="Arial"/>
          <w:color w:val="000000" w:themeColor="text1"/>
          <w:sz w:val="22"/>
          <w:szCs w:val="22"/>
        </w:rPr>
        <w:t xml:space="preserve">. The purpose of the Pilot Studies Program </w:t>
      </w:r>
      <w:r>
        <w:rPr>
          <w:rFonts w:ascii="Arial" w:hAnsi="Arial" w:cs="Arial"/>
          <w:color w:val="000000" w:themeColor="text1"/>
          <w:sz w:val="22"/>
          <w:szCs w:val="22"/>
        </w:rPr>
        <w:t>is</w:t>
      </w:r>
      <w:r w:rsidRPr="00576F5B">
        <w:rPr>
          <w:rFonts w:ascii="Arial" w:hAnsi="Arial" w:cs="Arial"/>
          <w:color w:val="000000" w:themeColor="text1"/>
          <w:sz w:val="22"/>
          <w:szCs w:val="22"/>
        </w:rPr>
        <w:t xml:space="preserve"> to provide junior faculty who are new or early career investigators</w:t>
      </w:r>
      <w:r>
        <w:rPr>
          <w:rFonts w:ascii="Arial" w:hAnsi="Arial" w:cs="Arial"/>
          <w:color w:val="000000" w:themeColor="text1"/>
          <w:sz w:val="22"/>
          <w:szCs w:val="22"/>
        </w:rPr>
        <w:t xml:space="preserve"> </w:t>
      </w:r>
      <w:r w:rsidRPr="00576F5B">
        <w:rPr>
          <w:rFonts w:ascii="Arial" w:hAnsi="Arial" w:cs="Arial"/>
          <w:color w:val="000000" w:themeColor="text1"/>
          <w:sz w:val="22"/>
          <w:szCs w:val="22"/>
        </w:rPr>
        <w:t>with opportunities</w:t>
      </w:r>
      <w:r w:rsidR="00E71E08">
        <w:rPr>
          <w:rFonts w:ascii="Arial" w:hAnsi="Arial" w:cs="Arial"/>
          <w:color w:val="000000" w:themeColor="text1"/>
          <w:sz w:val="22"/>
          <w:szCs w:val="22"/>
        </w:rPr>
        <w:t xml:space="preserve">, support, </w:t>
      </w:r>
      <w:r w:rsidR="00BA5EFA">
        <w:rPr>
          <w:rFonts w:ascii="Arial" w:hAnsi="Arial" w:cs="Arial"/>
          <w:color w:val="000000" w:themeColor="text1"/>
          <w:sz w:val="22"/>
          <w:szCs w:val="22"/>
        </w:rPr>
        <w:t xml:space="preserve">and </w:t>
      </w:r>
      <w:r w:rsidR="00E71E08">
        <w:rPr>
          <w:rFonts w:ascii="Arial" w:hAnsi="Arial" w:cs="Arial"/>
          <w:color w:val="000000" w:themeColor="text1"/>
          <w:sz w:val="22"/>
          <w:szCs w:val="22"/>
        </w:rPr>
        <w:t>guidance</w:t>
      </w:r>
      <w:r w:rsidRPr="00576F5B">
        <w:rPr>
          <w:rFonts w:ascii="Arial" w:hAnsi="Arial" w:cs="Arial"/>
          <w:color w:val="000000" w:themeColor="text1"/>
          <w:sz w:val="22"/>
          <w:szCs w:val="22"/>
        </w:rPr>
        <w:t xml:space="preserve"> necessary </w:t>
      </w:r>
      <w:r w:rsidR="00BA5EFA">
        <w:rPr>
          <w:rFonts w:ascii="Arial" w:hAnsi="Arial" w:cs="Arial"/>
          <w:color w:val="000000" w:themeColor="text1"/>
          <w:sz w:val="22"/>
          <w:szCs w:val="22"/>
        </w:rPr>
        <w:t xml:space="preserve">to </w:t>
      </w:r>
      <w:r w:rsidRPr="00576F5B">
        <w:rPr>
          <w:rFonts w:ascii="Arial" w:hAnsi="Arial" w:cs="Arial"/>
          <w:color w:val="000000" w:themeColor="text1"/>
          <w:sz w:val="22"/>
          <w:szCs w:val="22"/>
        </w:rPr>
        <w:t>support</w:t>
      </w:r>
      <w:r w:rsidR="00E71E08">
        <w:rPr>
          <w:rFonts w:ascii="Arial" w:hAnsi="Arial" w:cs="Arial"/>
          <w:color w:val="000000" w:themeColor="text1"/>
          <w:sz w:val="22"/>
          <w:szCs w:val="22"/>
        </w:rPr>
        <w:t xml:space="preserve"> the</w:t>
      </w:r>
      <w:r w:rsidRPr="00576F5B">
        <w:rPr>
          <w:rFonts w:ascii="Arial" w:hAnsi="Arial" w:cs="Arial"/>
          <w:color w:val="000000" w:themeColor="text1"/>
          <w:sz w:val="22"/>
          <w:szCs w:val="22"/>
        </w:rPr>
        <w:t xml:space="preserve"> successful </w:t>
      </w:r>
      <w:r w:rsidR="00E71E08">
        <w:rPr>
          <w:rFonts w:ascii="Arial" w:hAnsi="Arial" w:cs="Arial"/>
          <w:color w:val="000000" w:themeColor="text1"/>
          <w:sz w:val="22"/>
          <w:szCs w:val="22"/>
        </w:rPr>
        <w:t>conduct and completion of pilot research</w:t>
      </w:r>
      <w:r w:rsidRPr="00576F5B">
        <w:rPr>
          <w:rFonts w:ascii="Arial" w:hAnsi="Arial" w:cs="Arial"/>
          <w:color w:val="000000" w:themeColor="text1"/>
          <w:sz w:val="22"/>
          <w:szCs w:val="22"/>
        </w:rPr>
        <w:t xml:space="preserve"> studies</w:t>
      </w:r>
      <w:r>
        <w:rPr>
          <w:rFonts w:ascii="Arial" w:hAnsi="Arial" w:cs="Arial"/>
          <w:color w:val="000000" w:themeColor="text1"/>
          <w:sz w:val="22"/>
          <w:szCs w:val="22"/>
        </w:rPr>
        <w:t xml:space="preserve"> that will </w:t>
      </w:r>
      <w:r w:rsidRPr="00576F5B">
        <w:rPr>
          <w:rFonts w:ascii="Arial" w:hAnsi="Arial" w:cs="Arial"/>
          <w:color w:val="000000" w:themeColor="text1"/>
          <w:sz w:val="22"/>
          <w:szCs w:val="22"/>
        </w:rPr>
        <w:t xml:space="preserve">generate results </w:t>
      </w:r>
      <w:r>
        <w:rPr>
          <w:rFonts w:ascii="Arial" w:hAnsi="Arial" w:cs="Arial"/>
          <w:color w:val="000000" w:themeColor="text1"/>
          <w:sz w:val="22"/>
          <w:szCs w:val="22"/>
        </w:rPr>
        <w:t xml:space="preserve">which </w:t>
      </w:r>
      <w:r w:rsidRPr="00576F5B">
        <w:rPr>
          <w:rFonts w:ascii="Arial" w:hAnsi="Arial" w:cs="Arial"/>
          <w:color w:val="000000" w:themeColor="text1"/>
          <w:sz w:val="22"/>
          <w:szCs w:val="22"/>
        </w:rPr>
        <w:t xml:space="preserve">will contribute to the field </w:t>
      </w:r>
      <w:r w:rsidR="00E71E08">
        <w:rPr>
          <w:rFonts w:ascii="Arial" w:hAnsi="Arial" w:cs="Arial"/>
          <w:color w:val="000000" w:themeColor="text1"/>
          <w:sz w:val="22"/>
          <w:szCs w:val="22"/>
        </w:rPr>
        <w:t xml:space="preserve">of Alzheimer’s disease and related dementias (AD/ADRD) </w:t>
      </w:r>
      <w:r w:rsidRPr="00576F5B">
        <w:rPr>
          <w:rFonts w:ascii="Arial" w:hAnsi="Arial" w:cs="Arial"/>
          <w:color w:val="000000" w:themeColor="text1"/>
          <w:sz w:val="22"/>
          <w:szCs w:val="22"/>
        </w:rPr>
        <w:t>as publications</w:t>
      </w:r>
      <w:r w:rsidR="00BA5EFA">
        <w:rPr>
          <w:rFonts w:ascii="Arial" w:hAnsi="Arial" w:cs="Arial"/>
          <w:color w:val="000000" w:themeColor="text1"/>
          <w:sz w:val="22"/>
          <w:szCs w:val="22"/>
        </w:rPr>
        <w:t>,</w:t>
      </w:r>
      <w:r w:rsidRPr="00576F5B">
        <w:rPr>
          <w:rFonts w:ascii="Arial" w:hAnsi="Arial" w:cs="Arial"/>
          <w:color w:val="000000" w:themeColor="text1"/>
          <w:sz w:val="22"/>
          <w:szCs w:val="22"/>
        </w:rPr>
        <w:t xml:space="preserve"> and provide preliminary data in applications for extramural grants to support </w:t>
      </w:r>
      <w:r w:rsidR="00E71E08">
        <w:rPr>
          <w:rFonts w:ascii="Arial" w:hAnsi="Arial" w:cs="Arial"/>
          <w:color w:val="000000" w:themeColor="text1"/>
          <w:sz w:val="22"/>
          <w:szCs w:val="22"/>
        </w:rPr>
        <w:t>AD/A</w:t>
      </w:r>
      <w:r w:rsidRPr="00576F5B">
        <w:rPr>
          <w:rFonts w:ascii="Arial" w:hAnsi="Arial" w:cs="Arial"/>
          <w:color w:val="000000" w:themeColor="text1"/>
          <w:sz w:val="22"/>
          <w:szCs w:val="22"/>
        </w:rPr>
        <w:t xml:space="preserve">DRD-related research. </w:t>
      </w:r>
    </w:p>
    <w:p w14:paraId="1F37B39C" w14:textId="77777777" w:rsidR="00AD3F2D" w:rsidRDefault="00AD3F2D" w:rsidP="00BA41DC">
      <w:pPr>
        <w:pStyle w:val="NormalWeb"/>
        <w:spacing w:before="0" w:beforeAutospacing="0" w:after="0" w:afterAutospacing="0"/>
        <w:rPr>
          <w:rFonts w:ascii="Arial" w:hAnsi="Arial" w:cs="Arial"/>
          <w:color w:val="000000" w:themeColor="text1"/>
          <w:sz w:val="22"/>
          <w:szCs w:val="22"/>
        </w:rPr>
      </w:pPr>
    </w:p>
    <w:p w14:paraId="465A68D4" w14:textId="52D0E01E" w:rsidR="00ED488C" w:rsidRPr="004208F9" w:rsidRDefault="00ED488C" w:rsidP="005A35FA">
      <w:pPr>
        <w:widowControl w:val="0"/>
        <w:autoSpaceDE w:val="0"/>
        <w:autoSpaceDN w:val="0"/>
        <w:adjustRightInd w:val="0"/>
        <w:rPr>
          <w:rFonts w:ascii="Arial" w:hAnsi="Arial" w:cs="Arial"/>
          <w:color w:val="000000" w:themeColor="text1"/>
          <w:sz w:val="22"/>
          <w:szCs w:val="22"/>
        </w:rPr>
      </w:pPr>
      <w:r w:rsidRPr="004208F9">
        <w:rPr>
          <w:rFonts w:ascii="Arial" w:hAnsi="Arial" w:cs="Arial"/>
          <w:color w:val="000000" w:themeColor="text1"/>
          <w:sz w:val="22"/>
          <w:szCs w:val="22"/>
        </w:rPr>
        <w:t xml:space="preserve">The RGV AD-RCMAR supports pilot studies addressing topics related to AD/ADRD risk in the communities of the </w:t>
      </w:r>
      <w:r w:rsidRPr="000E1DE7">
        <w:rPr>
          <w:rFonts w:ascii="Arial" w:hAnsi="Arial" w:cs="Arial"/>
          <w:color w:val="C0504D" w:themeColor="accent2"/>
          <w:sz w:val="22"/>
          <w:szCs w:val="22"/>
          <w:u w:val="single"/>
        </w:rPr>
        <w:t>Rio</w:t>
      </w:r>
      <w:r w:rsidRPr="000E1DE7">
        <w:rPr>
          <w:rFonts w:ascii="Arial" w:hAnsi="Arial" w:cs="Arial"/>
          <w:color w:val="C0504D" w:themeColor="accent2"/>
          <w:sz w:val="22"/>
          <w:szCs w:val="22"/>
        </w:rPr>
        <w:t xml:space="preserve"> </w:t>
      </w:r>
      <w:r w:rsidRPr="000E1DE7">
        <w:rPr>
          <w:rFonts w:ascii="Arial" w:hAnsi="Arial" w:cs="Arial"/>
          <w:color w:val="C0504D" w:themeColor="accent2"/>
          <w:sz w:val="22"/>
          <w:szCs w:val="22"/>
          <w:u w:val="single"/>
        </w:rPr>
        <w:t>Grande</w:t>
      </w:r>
      <w:r w:rsidRPr="000E1DE7">
        <w:rPr>
          <w:rFonts w:ascii="Arial" w:hAnsi="Arial" w:cs="Arial"/>
          <w:color w:val="C0504D" w:themeColor="accent2"/>
          <w:sz w:val="22"/>
          <w:szCs w:val="22"/>
        </w:rPr>
        <w:t xml:space="preserve"> </w:t>
      </w:r>
      <w:r w:rsidRPr="000E1DE7">
        <w:rPr>
          <w:rFonts w:ascii="Arial" w:hAnsi="Arial" w:cs="Arial"/>
          <w:color w:val="C0504D" w:themeColor="accent2"/>
          <w:sz w:val="22"/>
          <w:szCs w:val="22"/>
          <w:u w:val="single"/>
        </w:rPr>
        <w:t>Valley</w:t>
      </w:r>
      <w:r w:rsidRPr="000E1DE7">
        <w:rPr>
          <w:rFonts w:ascii="Arial" w:hAnsi="Arial" w:cs="Arial"/>
          <w:color w:val="C0504D" w:themeColor="accent2"/>
          <w:sz w:val="22"/>
          <w:szCs w:val="22"/>
        </w:rPr>
        <w:t xml:space="preserve"> </w:t>
      </w:r>
      <w:r w:rsidRPr="004208F9">
        <w:rPr>
          <w:rFonts w:ascii="Arial" w:hAnsi="Arial" w:cs="Arial"/>
          <w:color w:val="000000" w:themeColor="text1"/>
          <w:sz w:val="22"/>
          <w:szCs w:val="22"/>
        </w:rPr>
        <w:t xml:space="preserve">and </w:t>
      </w:r>
      <w:r w:rsidRPr="000E1DE7">
        <w:rPr>
          <w:rFonts w:ascii="Arial" w:hAnsi="Arial" w:cs="Arial"/>
          <w:color w:val="C0504D" w:themeColor="accent2"/>
          <w:sz w:val="22"/>
          <w:szCs w:val="22"/>
          <w:u w:val="single"/>
        </w:rPr>
        <w:t>South</w:t>
      </w:r>
      <w:r w:rsidRPr="000E1DE7">
        <w:rPr>
          <w:rFonts w:ascii="Arial" w:hAnsi="Arial" w:cs="Arial"/>
          <w:color w:val="C0504D" w:themeColor="accent2"/>
          <w:sz w:val="22"/>
          <w:szCs w:val="22"/>
        </w:rPr>
        <w:t xml:space="preserve"> </w:t>
      </w:r>
      <w:r w:rsidRPr="000E1DE7">
        <w:rPr>
          <w:rFonts w:ascii="Arial" w:hAnsi="Arial" w:cs="Arial"/>
          <w:color w:val="C0504D" w:themeColor="accent2"/>
          <w:sz w:val="22"/>
          <w:szCs w:val="22"/>
          <w:u w:val="single"/>
        </w:rPr>
        <w:t>Texas</w:t>
      </w:r>
      <w:r w:rsidRPr="004208F9">
        <w:rPr>
          <w:rFonts w:ascii="Arial" w:hAnsi="Arial" w:cs="Arial"/>
          <w:color w:val="000000" w:themeColor="text1"/>
          <w:sz w:val="22"/>
          <w:szCs w:val="22"/>
        </w:rPr>
        <w:t>, a region where its prevalence is among the highest in the country.</w:t>
      </w:r>
    </w:p>
    <w:p w14:paraId="2C22222C" w14:textId="77777777" w:rsidR="00ED488C" w:rsidRDefault="00ED488C" w:rsidP="005A35FA">
      <w:pPr>
        <w:widowControl w:val="0"/>
        <w:autoSpaceDE w:val="0"/>
        <w:autoSpaceDN w:val="0"/>
        <w:adjustRightInd w:val="0"/>
        <w:rPr>
          <w:rFonts w:ascii="Arial" w:hAnsi="Arial" w:cs="Arial"/>
          <w:color w:val="000000" w:themeColor="text1"/>
          <w:sz w:val="22"/>
          <w:szCs w:val="22"/>
        </w:rPr>
      </w:pPr>
    </w:p>
    <w:p w14:paraId="53D51E6A" w14:textId="34F12AA0" w:rsidR="00EE04D3" w:rsidRDefault="00AD3F2D" w:rsidP="005A35FA">
      <w:pPr>
        <w:widowControl w:val="0"/>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 xml:space="preserve">The RGV AD-RCMAR is supported by the Division of Behavioral and Social Research (BSR) of the </w:t>
      </w:r>
      <w:r w:rsidRPr="00AD3F2D">
        <w:rPr>
          <w:rFonts w:ascii="Arial" w:hAnsi="Arial" w:cs="Arial"/>
          <w:color w:val="000000" w:themeColor="text1"/>
          <w:sz w:val="22"/>
          <w:szCs w:val="22"/>
        </w:rPr>
        <w:t>National Institute on Aging</w:t>
      </w:r>
      <w:r>
        <w:rPr>
          <w:rFonts w:ascii="Arial" w:hAnsi="Arial" w:cs="Arial"/>
          <w:color w:val="000000" w:themeColor="text1"/>
          <w:sz w:val="22"/>
          <w:szCs w:val="22"/>
        </w:rPr>
        <w:t xml:space="preserve"> (NIA), one of the National Institutes of Health (NIH). </w:t>
      </w:r>
      <w:r w:rsidRPr="00AD3F2D">
        <w:rPr>
          <w:rFonts w:ascii="Arial" w:hAnsi="Arial" w:cs="Arial"/>
          <w:color w:val="000000" w:themeColor="text1"/>
          <w:sz w:val="22"/>
          <w:szCs w:val="22"/>
        </w:rPr>
        <w:t>BSR supports social and behavioral research on</w:t>
      </w:r>
      <w:r w:rsidR="00EE04D3">
        <w:rPr>
          <w:rFonts w:ascii="Arial" w:hAnsi="Arial" w:cs="Arial"/>
          <w:color w:val="000000" w:themeColor="text1"/>
          <w:sz w:val="22"/>
          <w:szCs w:val="22"/>
        </w:rPr>
        <w:t xml:space="preserve"> </w:t>
      </w:r>
      <w:r>
        <w:rPr>
          <w:rFonts w:ascii="Arial" w:hAnsi="Arial" w:cs="Arial"/>
          <w:color w:val="000000" w:themeColor="text1"/>
          <w:sz w:val="22"/>
          <w:szCs w:val="22"/>
        </w:rPr>
        <w:t>AD/ADRD</w:t>
      </w:r>
      <w:r w:rsidR="00EE04D3">
        <w:rPr>
          <w:rFonts w:ascii="Arial" w:hAnsi="Arial" w:cs="Arial"/>
          <w:color w:val="000000" w:themeColor="text1"/>
          <w:sz w:val="22"/>
          <w:szCs w:val="22"/>
        </w:rPr>
        <w:t xml:space="preserve"> health disparities</w:t>
      </w:r>
      <w:r>
        <w:rPr>
          <w:rFonts w:ascii="Arial" w:hAnsi="Arial" w:cs="Arial"/>
          <w:color w:val="000000" w:themeColor="text1"/>
          <w:sz w:val="22"/>
          <w:szCs w:val="22"/>
        </w:rPr>
        <w:t xml:space="preserve"> </w:t>
      </w:r>
      <w:r w:rsidRPr="00AD3F2D">
        <w:rPr>
          <w:rFonts w:ascii="Arial" w:hAnsi="Arial" w:cs="Arial"/>
          <w:color w:val="000000" w:themeColor="text1"/>
          <w:sz w:val="22"/>
          <w:szCs w:val="22"/>
        </w:rPr>
        <w:t>in eight broad categories</w:t>
      </w:r>
      <w:r>
        <w:rPr>
          <w:rFonts w:ascii="Arial" w:hAnsi="Arial" w:cs="Arial"/>
          <w:color w:val="000000" w:themeColor="text1"/>
          <w:sz w:val="22"/>
          <w:szCs w:val="22"/>
        </w:rPr>
        <w:t xml:space="preserve"> </w:t>
      </w:r>
      <w:r w:rsidR="00EE04D3">
        <w:rPr>
          <w:rFonts w:ascii="Arial" w:hAnsi="Arial" w:cs="Arial"/>
          <w:color w:val="000000" w:themeColor="text1"/>
          <w:sz w:val="22"/>
          <w:szCs w:val="22"/>
        </w:rPr>
        <w:t xml:space="preserve">or </w:t>
      </w:r>
      <w:r w:rsidR="00997454">
        <w:rPr>
          <w:rFonts w:ascii="Arial" w:hAnsi="Arial" w:cs="Arial"/>
          <w:color w:val="000000" w:themeColor="text1"/>
          <w:sz w:val="22"/>
          <w:szCs w:val="22"/>
        </w:rPr>
        <w:t>“</w:t>
      </w:r>
      <w:r>
        <w:rPr>
          <w:rFonts w:ascii="Arial" w:hAnsi="Arial" w:cs="Arial"/>
          <w:color w:val="000000" w:themeColor="text1"/>
          <w:sz w:val="22"/>
          <w:szCs w:val="22"/>
        </w:rPr>
        <w:t>portfolios</w:t>
      </w:r>
      <w:r w:rsidR="00997454">
        <w:rPr>
          <w:rFonts w:ascii="Arial" w:hAnsi="Arial" w:cs="Arial"/>
          <w:color w:val="000000" w:themeColor="text1"/>
          <w:sz w:val="22"/>
          <w:szCs w:val="22"/>
        </w:rPr>
        <w:t>”</w:t>
      </w:r>
      <w:r w:rsidR="00EE04D3">
        <w:rPr>
          <w:rFonts w:ascii="Arial" w:hAnsi="Arial" w:cs="Arial"/>
          <w:color w:val="000000" w:themeColor="text1"/>
          <w:sz w:val="22"/>
          <w:szCs w:val="22"/>
        </w:rPr>
        <w:t xml:space="preserve"> (</w:t>
      </w:r>
      <w:hyperlink r:id="rId8" w:history="1">
        <w:r w:rsidR="00EE04D3" w:rsidRPr="006D47CC">
          <w:rPr>
            <w:rStyle w:val="Hyperlink"/>
            <w:rFonts w:ascii="Arial" w:hAnsi="Arial" w:cs="Arial"/>
            <w:sz w:val="22"/>
            <w:szCs w:val="22"/>
          </w:rPr>
          <w:t>https://www.nia.nih.gov/research/dbsr/ad-adrd</w:t>
        </w:r>
      </w:hyperlink>
      <w:r>
        <w:rPr>
          <w:rFonts w:ascii="Arial" w:hAnsi="Arial" w:cs="Arial"/>
          <w:color w:val="000000" w:themeColor="text1"/>
          <w:sz w:val="22"/>
          <w:szCs w:val="22"/>
        </w:rPr>
        <w:t>)</w:t>
      </w:r>
      <w:r w:rsidR="00EE04D3">
        <w:rPr>
          <w:rFonts w:ascii="Arial" w:hAnsi="Arial" w:cs="Arial"/>
          <w:color w:val="000000" w:themeColor="text1"/>
          <w:sz w:val="22"/>
          <w:szCs w:val="22"/>
        </w:rPr>
        <w:t xml:space="preserve">. </w:t>
      </w:r>
      <w:r w:rsidR="005A35FA">
        <w:rPr>
          <w:rFonts w:ascii="Arial" w:hAnsi="Arial" w:cs="Arial"/>
          <w:color w:val="000000" w:themeColor="text1"/>
          <w:sz w:val="22"/>
          <w:szCs w:val="22"/>
        </w:rPr>
        <w:t>The</w:t>
      </w:r>
      <w:r w:rsidR="00EE04D3">
        <w:rPr>
          <w:rFonts w:ascii="Arial" w:hAnsi="Arial" w:cs="Arial"/>
          <w:color w:val="000000" w:themeColor="text1"/>
          <w:sz w:val="22"/>
          <w:szCs w:val="22"/>
        </w:rPr>
        <w:t xml:space="preserve"> RGV AD-RCMAR </w:t>
      </w:r>
      <w:r w:rsidR="00E16909">
        <w:rPr>
          <w:rFonts w:ascii="Arial" w:hAnsi="Arial" w:cs="Arial"/>
          <w:color w:val="000000" w:themeColor="text1"/>
          <w:sz w:val="22"/>
          <w:szCs w:val="22"/>
        </w:rPr>
        <w:t xml:space="preserve">prioritizes </w:t>
      </w:r>
      <w:r w:rsidR="00E5375B">
        <w:rPr>
          <w:rFonts w:ascii="Arial" w:hAnsi="Arial" w:cs="Arial"/>
          <w:color w:val="000000" w:themeColor="text1"/>
          <w:sz w:val="22"/>
          <w:szCs w:val="22"/>
        </w:rPr>
        <w:t xml:space="preserve">pilot studies with </w:t>
      </w:r>
      <w:r w:rsidR="00E16909">
        <w:rPr>
          <w:rFonts w:ascii="Arial" w:hAnsi="Arial" w:cs="Arial"/>
          <w:color w:val="000000" w:themeColor="text1"/>
          <w:sz w:val="22"/>
          <w:szCs w:val="22"/>
        </w:rPr>
        <w:t xml:space="preserve">topics </w:t>
      </w:r>
      <w:r w:rsidR="00E5375B" w:rsidRPr="00005FC1">
        <w:rPr>
          <w:rFonts w:ascii="Arial" w:hAnsi="Arial" w:cs="Arial"/>
          <w:color w:val="000000" w:themeColor="text1"/>
          <w:sz w:val="22"/>
          <w:szCs w:val="22"/>
          <w:u w:val="single"/>
        </w:rPr>
        <w:t>like</w:t>
      </w:r>
      <w:r w:rsidR="00E5375B">
        <w:rPr>
          <w:rFonts w:ascii="Arial" w:hAnsi="Arial" w:cs="Arial"/>
          <w:color w:val="000000" w:themeColor="text1"/>
          <w:sz w:val="22"/>
          <w:szCs w:val="22"/>
        </w:rPr>
        <w:t xml:space="preserve"> the following from two portfolios:</w:t>
      </w:r>
      <w:r w:rsidR="00E16909">
        <w:rPr>
          <w:rFonts w:ascii="Arial" w:hAnsi="Arial" w:cs="Arial"/>
          <w:color w:val="000000" w:themeColor="text1"/>
          <w:sz w:val="22"/>
          <w:szCs w:val="22"/>
        </w:rPr>
        <w:t xml:space="preserve"> </w:t>
      </w:r>
      <w:r w:rsidR="00EE04D3" w:rsidRPr="005A35FA">
        <w:rPr>
          <w:rFonts w:ascii="Arial" w:hAnsi="Arial" w:cs="Arial"/>
          <w:color w:val="000000" w:themeColor="text1"/>
          <w:sz w:val="22"/>
          <w:szCs w:val="22"/>
        </w:rPr>
        <w:t xml:space="preserve">Cognitive </w:t>
      </w:r>
      <w:r w:rsidR="005A35FA">
        <w:rPr>
          <w:rFonts w:ascii="Arial" w:hAnsi="Arial" w:cs="Arial"/>
          <w:color w:val="000000" w:themeColor="text1"/>
          <w:sz w:val="22"/>
          <w:szCs w:val="22"/>
        </w:rPr>
        <w:t>&amp;</w:t>
      </w:r>
      <w:r w:rsidR="00EE04D3" w:rsidRPr="005A35FA">
        <w:rPr>
          <w:rFonts w:ascii="Arial" w:hAnsi="Arial" w:cs="Arial"/>
          <w:color w:val="000000" w:themeColor="text1"/>
          <w:sz w:val="22"/>
          <w:szCs w:val="22"/>
        </w:rPr>
        <w:t xml:space="preserve"> Dementia Epidemiology</w:t>
      </w:r>
      <w:r w:rsidR="005A35FA">
        <w:rPr>
          <w:rFonts w:ascii="Arial" w:hAnsi="Arial" w:cs="Arial"/>
          <w:color w:val="000000" w:themeColor="text1"/>
          <w:sz w:val="22"/>
          <w:szCs w:val="22"/>
        </w:rPr>
        <w:t xml:space="preserve"> and Health Disparities</w:t>
      </w:r>
      <w:r w:rsidR="00E16909">
        <w:rPr>
          <w:rFonts w:ascii="Arial" w:hAnsi="Arial" w:cs="Arial"/>
          <w:color w:val="000000" w:themeColor="text1"/>
          <w:sz w:val="22"/>
          <w:szCs w:val="22"/>
        </w:rPr>
        <w:t>.</w:t>
      </w:r>
    </w:p>
    <w:p w14:paraId="4AE5A878" w14:textId="77777777" w:rsidR="00E16909" w:rsidRPr="005A35FA" w:rsidRDefault="00E16909" w:rsidP="005A35FA">
      <w:pPr>
        <w:widowControl w:val="0"/>
        <w:autoSpaceDE w:val="0"/>
        <w:autoSpaceDN w:val="0"/>
        <w:adjustRightInd w:val="0"/>
        <w:rPr>
          <w:rFonts w:ascii="Arial" w:hAnsi="Arial" w:cs="Arial"/>
          <w:color w:val="000000" w:themeColor="text1"/>
          <w:sz w:val="22"/>
          <w:szCs w:val="22"/>
        </w:rPr>
      </w:pPr>
    </w:p>
    <w:p w14:paraId="3C2E05AB" w14:textId="3048A633" w:rsidR="005A35FA" w:rsidRPr="00052D18" w:rsidRDefault="00EE04D3" w:rsidP="00052D18">
      <w:pPr>
        <w:pStyle w:val="ListParagraph"/>
        <w:widowControl w:val="0"/>
        <w:numPr>
          <w:ilvl w:val="0"/>
          <w:numId w:val="13"/>
        </w:numPr>
        <w:autoSpaceDE w:val="0"/>
        <w:autoSpaceDN w:val="0"/>
        <w:adjustRightInd w:val="0"/>
        <w:ind w:left="720"/>
        <w:rPr>
          <w:rFonts w:ascii="Arial" w:hAnsi="Arial" w:cs="Arial"/>
          <w:color w:val="000000" w:themeColor="text1"/>
          <w:sz w:val="20"/>
          <w:szCs w:val="20"/>
        </w:rPr>
      </w:pPr>
      <w:r w:rsidRPr="00EE04D3">
        <w:rPr>
          <w:rFonts w:ascii="Arial" w:hAnsi="Arial" w:cs="Arial"/>
          <w:color w:val="000000" w:themeColor="text1"/>
          <w:sz w:val="20"/>
          <w:szCs w:val="20"/>
        </w:rPr>
        <w:t>Links between</w:t>
      </w:r>
      <w:r w:rsidR="00C53EFA" w:rsidRPr="00052D18">
        <w:rPr>
          <w:rFonts w:ascii="Arial" w:hAnsi="Arial" w:cs="Arial"/>
          <w:color w:val="000000" w:themeColor="text1"/>
          <w:sz w:val="20"/>
          <w:szCs w:val="20"/>
        </w:rPr>
        <w:t xml:space="preserve"> </w:t>
      </w:r>
      <w:r w:rsidRPr="00EE04D3">
        <w:rPr>
          <w:rFonts w:ascii="Arial" w:hAnsi="Arial" w:cs="Arial"/>
          <w:color w:val="000000" w:themeColor="text1"/>
          <w:sz w:val="20"/>
          <w:szCs w:val="20"/>
        </w:rPr>
        <w:t>environmental exposures, behavioral and social processes</w:t>
      </w:r>
      <w:r w:rsidR="008506D9">
        <w:rPr>
          <w:rFonts w:ascii="Arial" w:hAnsi="Arial" w:cs="Arial"/>
          <w:color w:val="000000" w:themeColor="text1"/>
          <w:sz w:val="20"/>
          <w:szCs w:val="20"/>
        </w:rPr>
        <w:t xml:space="preserve"> or variables</w:t>
      </w:r>
      <w:r w:rsidRPr="00EE04D3">
        <w:rPr>
          <w:rFonts w:ascii="Arial" w:hAnsi="Arial" w:cs="Arial"/>
          <w:color w:val="000000" w:themeColor="text1"/>
          <w:sz w:val="20"/>
          <w:szCs w:val="20"/>
        </w:rPr>
        <w:t>, biological (including genetic) risk, and later life cognitive impairment</w:t>
      </w:r>
      <w:r w:rsidR="005A35FA" w:rsidRPr="00052D18">
        <w:rPr>
          <w:rFonts w:ascii="Arial" w:hAnsi="Arial" w:cs="Arial"/>
          <w:color w:val="000000" w:themeColor="text1"/>
          <w:sz w:val="20"/>
          <w:szCs w:val="20"/>
        </w:rPr>
        <w:t>.</w:t>
      </w:r>
    </w:p>
    <w:p w14:paraId="21421D50" w14:textId="77777777" w:rsidR="00C53EFA" w:rsidRPr="00052D18" w:rsidRDefault="00C53EFA" w:rsidP="00052D18">
      <w:pPr>
        <w:pStyle w:val="ListParagraph"/>
        <w:widowControl w:val="0"/>
        <w:autoSpaceDE w:val="0"/>
        <w:autoSpaceDN w:val="0"/>
        <w:adjustRightInd w:val="0"/>
        <w:ind w:left="1440"/>
        <w:rPr>
          <w:rFonts w:ascii="Arial" w:hAnsi="Arial" w:cs="Arial"/>
          <w:color w:val="000000" w:themeColor="text1"/>
          <w:sz w:val="20"/>
          <w:szCs w:val="20"/>
        </w:rPr>
      </w:pPr>
    </w:p>
    <w:p w14:paraId="0D97FA6C" w14:textId="29C841FC" w:rsidR="00C53EFA" w:rsidRPr="00052D18" w:rsidRDefault="00C53EFA" w:rsidP="00052D18">
      <w:pPr>
        <w:pStyle w:val="ListParagraph"/>
        <w:widowControl w:val="0"/>
        <w:numPr>
          <w:ilvl w:val="0"/>
          <w:numId w:val="13"/>
        </w:numPr>
        <w:autoSpaceDE w:val="0"/>
        <w:autoSpaceDN w:val="0"/>
        <w:adjustRightInd w:val="0"/>
        <w:ind w:left="720"/>
        <w:rPr>
          <w:rFonts w:ascii="Arial" w:hAnsi="Arial" w:cs="Arial"/>
          <w:color w:val="000000" w:themeColor="text1"/>
          <w:sz w:val="20"/>
          <w:szCs w:val="20"/>
        </w:rPr>
      </w:pPr>
      <w:r w:rsidRPr="00052D18">
        <w:rPr>
          <w:rFonts w:ascii="Arial" w:hAnsi="Arial" w:cs="Arial"/>
          <w:color w:val="000000" w:themeColor="text1"/>
          <w:sz w:val="20"/>
          <w:szCs w:val="20"/>
        </w:rPr>
        <w:t>Association of dementia with common comorbidities (e.g., diabetes, cardiovascular disease).</w:t>
      </w:r>
    </w:p>
    <w:p w14:paraId="364E99CD" w14:textId="77777777" w:rsidR="00005FC1" w:rsidRPr="00052D18" w:rsidRDefault="00005FC1" w:rsidP="00052D18">
      <w:pPr>
        <w:ind w:left="360"/>
        <w:rPr>
          <w:rFonts w:ascii="Arial" w:hAnsi="Arial" w:cs="Arial"/>
          <w:color w:val="000000" w:themeColor="text1"/>
          <w:sz w:val="20"/>
          <w:szCs w:val="20"/>
        </w:rPr>
      </w:pPr>
    </w:p>
    <w:p w14:paraId="3A1442AC" w14:textId="671D535D" w:rsidR="00005FC1" w:rsidRPr="00052D18" w:rsidRDefault="00611A6E" w:rsidP="00052D18">
      <w:pPr>
        <w:pStyle w:val="ListParagraph"/>
        <w:widowControl w:val="0"/>
        <w:numPr>
          <w:ilvl w:val="0"/>
          <w:numId w:val="13"/>
        </w:numPr>
        <w:autoSpaceDE w:val="0"/>
        <w:autoSpaceDN w:val="0"/>
        <w:adjustRightInd w:val="0"/>
        <w:ind w:left="720"/>
        <w:rPr>
          <w:rFonts w:ascii="Arial" w:hAnsi="Arial" w:cs="Arial"/>
          <w:color w:val="000000" w:themeColor="text1"/>
          <w:sz w:val="20"/>
          <w:szCs w:val="20"/>
        </w:rPr>
      </w:pPr>
      <w:r w:rsidRPr="00052D18">
        <w:rPr>
          <w:rFonts w:ascii="Arial" w:hAnsi="Arial" w:cs="Arial"/>
          <w:color w:val="000000" w:themeColor="text1"/>
          <w:sz w:val="20"/>
          <w:szCs w:val="20"/>
        </w:rPr>
        <w:t>Studies that relate psychological and functional changes and to their neurobiological, genetic, and physiological underpinnings.</w:t>
      </w:r>
    </w:p>
    <w:p w14:paraId="50C3C207" w14:textId="77777777" w:rsidR="00611A6E" w:rsidRPr="00052D18" w:rsidRDefault="00611A6E" w:rsidP="00052D18">
      <w:pPr>
        <w:pStyle w:val="ListParagraph"/>
        <w:ind w:left="1080"/>
        <w:rPr>
          <w:rFonts w:ascii="Arial" w:hAnsi="Arial" w:cs="Arial"/>
          <w:color w:val="000000" w:themeColor="text1"/>
          <w:sz w:val="20"/>
          <w:szCs w:val="20"/>
        </w:rPr>
      </w:pPr>
    </w:p>
    <w:p w14:paraId="7745EDE1" w14:textId="6A6A83DF" w:rsidR="00611A6E" w:rsidRPr="00052D18" w:rsidRDefault="00611A6E" w:rsidP="00052D18">
      <w:pPr>
        <w:pStyle w:val="ListParagraph"/>
        <w:widowControl w:val="0"/>
        <w:numPr>
          <w:ilvl w:val="0"/>
          <w:numId w:val="13"/>
        </w:numPr>
        <w:autoSpaceDE w:val="0"/>
        <w:autoSpaceDN w:val="0"/>
        <w:adjustRightInd w:val="0"/>
        <w:ind w:left="720"/>
        <w:rPr>
          <w:rFonts w:ascii="Arial" w:hAnsi="Arial" w:cs="Arial"/>
          <w:color w:val="000000" w:themeColor="text1"/>
          <w:sz w:val="20"/>
          <w:szCs w:val="20"/>
        </w:rPr>
      </w:pPr>
      <w:r w:rsidRPr="00052D18">
        <w:rPr>
          <w:rFonts w:ascii="Arial" w:hAnsi="Arial" w:cs="Arial"/>
          <w:color w:val="000000" w:themeColor="text1"/>
          <w:sz w:val="20"/>
          <w:szCs w:val="20"/>
        </w:rPr>
        <w:t>Links between biomarkers and cognitive and dementia measures in existing NIH-supported and BSR-supported longitudinal cohort studies.</w:t>
      </w:r>
    </w:p>
    <w:p w14:paraId="036F76CE" w14:textId="49377EF7" w:rsidR="00AD3F2D" w:rsidRDefault="00ED488C" w:rsidP="00C70EEA">
      <w:pPr>
        <w:pStyle w:val="NormalWeb"/>
        <w:rPr>
          <w:rFonts w:ascii="Arial" w:hAnsi="Arial" w:cs="Arial"/>
          <w:color w:val="000000" w:themeColor="text1"/>
          <w:sz w:val="22"/>
          <w:szCs w:val="22"/>
        </w:rPr>
      </w:pPr>
      <w:r w:rsidRPr="00ED488C">
        <w:rPr>
          <w:rFonts w:ascii="Arial" w:hAnsi="Arial" w:cs="Arial"/>
          <w:color w:val="000000" w:themeColor="text1"/>
          <w:sz w:val="22"/>
          <w:szCs w:val="22"/>
        </w:rPr>
        <w:t xml:space="preserve">Preference will be given to proposals </w:t>
      </w:r>
      <w:r>
        <w:rPr>
          <w:rFonts w:ascii="Arial" w:hAnsi="Arial" w:cs="Arial"/>
          <w:color w:val="000000" w:themeColor="text1"/>
          <w:sz w:val="22"/>
          <w:szCs w:val="22"/>
        </w:rPr>
        <w:t xml:space="preserve">to use </w:t>
      </w:r>
      <w:r w:rsidRPr="00ED488C">
        <w:rPr>
          <w:rFonts w:ascii="Arial" w:hAnsi="Arial" w:cs="Arial"/>
          <w:color w:val="000000" w:themeColor="text1"/>
          <w:sz w:val="22"/>
          <w:szCs w:val="22"/>
        </w:rPr>
        <w:t xml:space="preserve">currently available resources to achieve their specific aims. </w:t>
      </w:r>
      <w:r w:rsidR="00334DD7" w:rsidRPr="00ED488C">
        <w:rPr>
          <w:rFonts w:ascii="Arial" w:hAnsi="Arial" w:cs="Arial"/>
          <w:color w:val="000000" w:themeColor="text1"/>
          <w:sz w:val="22"/>
          <w:szCs w:val="22"/>
        </w:rPr>
        <w:t xml:space="preserve">Potential applicants are strongly encouraged to take advantage of a unique wealth of </w:t>
      </w:r>
      <w:r w:rsidR="00C70EEA">
        <w:rPr>
          <w:rFonts w:ascii="Arial" w:hAnsi="Arial" w:cs="Arial"/>
          <w:color w:val="000000" w:themeColor="text1"/>
          <w:sz w:val="22"/>
          <w:szCs w:val="22"/>
        </w:rPr>
        <w:t>biological and exposure data, biomaterials,</w:t>
      </w:r>
      <w:r w:rsidR="00334DD7" w:rsidRPr="00ED488C">
        <w:rPr>
          <w:rFonts w:ascii="Arial" w:hAnsi="Arial" w:cs="Arial"/>
          <w:color w:val="000000" w:themeColor="text1"/>
          <w:sz w:val="22"/>
          <w:szCs w:val="22"/>
        </w:rPr>
        <w:t xml:space="preserve"> and other resources </w:t>
      </w:r>
      <w:r w:rsidR="0028705A">
        <w:rPr>
          <w:rFonts w:ascii="Arial" w:hAnsi="Arial" w:cs="Arial"/>
          <w:color w:val="000000" w:themeColor="text1"/>
          <w:sz w:val="22"/>
          <w:szCs w:val="22"/>
        </w:rPr>
        <w:t>in</w:t>
      </w:r>
      <w:r w:rsidR="00334DD7" w:rsidRPr="00ED488C">
        <w:rPr>
          <w:rFonts w:ascii="Arial" w:hAnsi="Arial" w:cs="Arial"/>
          <w:color w:val="000000" w:themeColor="text1"/>
          <w:sz w:val="22"/>
          <w:szCs w:val="22"/>
        </w:rPr>
        <w:t xml:space="preserve"> their pilot studies.</w:t>
      </w:r>
      <w:r w:rsidR="00C70EEA">
        <w:rPr>
          <w:rFonts w:ascii="Arial" w:hAnsi="Arial" w:cs="Arial"/>
          <w:color w:val="000000" w:themeColor="text1"/>
          <w:sz w:val="22"/>
          <w:szCs w:val="22"/>
        </w:rPr>
        <w:t xml:space="preserve"> </w:t>
      </w:r>
      <w:r w:rsidR="00C70EEA" w:rsidRPr="00ED488C">
        <w:rPr>
          <w:rFonts w:ascii="Arial" w:hAnsi="Arial" w:cs="Arial"/>
          <w:color w:val="000000" w:themeColor="text1"/>
          <w:sz w:val="22"/>
          <w:szCs w:val="22"/>
        </w:rPr>
        <w:t>The</w:t>
      </w:r>
      <w:r w:rsidR="00C70EEA">
        <w:rPr>
          <w:rFonts w:ascii="Arial" w:hAnsi="Arial" w:cs="Arial"/>
          <w:color w:val="000000" w:themeColor="text1"/>
          <w:sz w:val="22"/>
          <w:szCs w:val="22"/>
        </w:rPr>
        <w:t xml:space="preserve"> </w:t>
      </w:r>
      <w:r w:rsidR="00836D33">
        <w:rPr>
          <w:rFonts w:ascii="Arial" w:hAnsi="Arial" w:cs="Arial"/>
          <w:color w:val="000000" w:themeColor="text1"/>
          <w:sz w:val="22"/>
          <w:szCs w:val="22"/>
        </w:rPr>
        <w:t>specific kinds</w:t>
      </w:r>
      <w:r w:rsidR="00C70EEA">
        <w:rPr>
          <w:rFonts w:ascii="Arial" w:hAnsi="Arial" w:cs="Arial"/>
          <w:color w:val="000000" w:themeColor="text1"/>
          <w:sz w:val="22"/>
          <w:szCs w:val="22"/>
        </w:rPr>
        <w:t xml:space="preserve"> </w:t>
      </w:r>
      <w:r w:rsidR="00836D33">
        <w:rPr>
          <w:rFonts w:ascii="Arial" w:hAnsi="Arial" w:cs="Arial"/>
          <w:color w:val="000000" w:themeColor="text1"/>
          <w:sz w:val="22"/>
          <w:szCs w:val="22"/>
        </w:rPr>
        <w:t>and availability of</w:t>
      </w:r>
      <w:r w:rsidR="00C70EEA">
        <w:rPr>
          <w:rFonts w:ascii="Arial" w:hAnsi="Arial" w:cs="Arial"/>
          <w:color w:val="000000" w:themeColor="text1"/>
          <w:sz w:val="22"/>
          <w:szCs w:val="22"/>
        </w:rPr>
        <w:t xml:space="preserve"> data and biomaterials and their potential fit to </w:t>
      </w:r>
      <w:r w:rsidR="00836D33">
        <w:rPr>
          <w:rFonts w:ascii="Arial" w:hAnsi="Arial" w:cs="Arial"/>
          <w:color w:val="000000" w:themeColor="text1"/>
          <w:sz w:val="22"/>
          <w:szCs w:val="22"/>
        </w:rPr>
        <w:t>pilot research studies</w:t>
      </w:r>
      <w:r w:rsidR="00C70EEA">
        <w:rPr>
          <w:rFonts w:ascii="Arial" w:hAnsi="Arial" w:cs="Arial"/>
          <w:color w:val="000000" w:themeColor="text1"/>
          <w:sz w:val="22"/>
          <w:szCs w:val="22"/>
        </w:rPr>
        <w:t xml:space="preserve"> under consideration should be </w:t>
      </w:r>
      <w:r w:rsidR="00C70EEA" w:rsidRPr="00ED488C">
        <w:rPr>
          <w:rFonts w:ascii="Arial" w:hAnsi="Arial" w:cs="Arial"/>
          <w:color w:val="000000" w:themeColor="text1"/>
          <w:sz w:val="22"/>
          <w:szCs w:val="22"/>
        </w:rPr>
        <w:t xml:space="preserve">discussed with the Leader of the </w:t>
      </w:r>
      <w:r w:rsidR="00C70EEA">
        <w:rPr>
          <w:rFonts w:ascii="Arial" w:hAnsi="Arial" w:cs="Arial"/>
          <w:color w:val="000000" w:themeColor="text1"/>
          <w:sz w:val="22"/>
          <w:szCs w:val="22"/>
        </w:rPr>
        <w:t xml:space="preserve">RGV </w:t>
      </w:r>
      <w:r w:rsidR="00C70EEA" w:rsidRPr="00ED488C">
        <w:rPr>
          <w:rFonts w:ascii="Arial" w:hAnsi="Arial" w:cs="Arial"/>
          <w:color w:val="000000" w:themeColor="text1"/>
          <w:sz w:val="22"/>
          <w:szCs w:val="22"/>
        </w:rPr>
        <w:t>AD-RCMAR’s Analytical Core</w:t>
      </w:r>
      <w:r w:rsidR="00C70EEA">
        <w:rPr>
          <w:rFonts w:ascii="Arial" w:hAnsi="Arial" w:cs="Arial"/>
          <w:color w:val="000000" w:themeColor="text1"/>
          <w:sz w:val="22"/>
          <w:szCs w:val="22"/>
        </w:rPr>
        <w:t xml:space="preserve"> and/or </w:t>
      </w:r>
      <w:r w:rsidR="00C70EEA" w:rsidRPr="00ED488C">
        <w:rPr>
          <w:rFonts w:ascii="Arial" w:hAnsi="Arial" w:cs="Arial"/>
          <w:color w:val="000000" w:themeColor="text1"/>
          <w:sz w:val="22"/>
          <w:szCs w:val="22"/>
        </w:rPr>
        <w:t>the</w:t>
      </w:r>
      <w:r w:rsidR="00C70EEA">
        <w:rPr>
          <w:rFonts w:ascii="Arial" w:hAnsi="Arial" w:cs="Arial"/>
          <w:color w:val="000000" w:themeColor="text1"/>
          <w:sz w:val="22"/>
          <w:szCs w:val="22"/>
        </w:rPr>
        <w:t xml:space="preserve"> </w:t>
      </w:r>
      <w:r w:rsidR="00C70EEA" w:rsidRPr="00ED488C">
        <w:rPr>
          <w:rFonts w:ascii="Arial" w:hAnsi="Arial" w:cs="Arial"/>
          <w:color w:val="000000" w:themeColor="text1"/>
          <w:sz w:val="22"/>
          <w:szCs w:val="22"/>
        </w:rPr>
        <w:t>Principal Investigator</w:t>
      </w:r>
      <w:r w:rsidR="00C70EEA">
        <w:rPr>
          <w:rFonts w:ascii="Arial" w:hAnsi="Arial" w:cs="Arial"/>
          <w:color w:val="000000" w:themeColor="text1"/>
          <w:sz w:val="22"/>
          <w:szCs w:val="22"/>
        </w:rPr>
        <w:t xml:space="preserve"> responsible for </w:t>
      </w:r>
      <w:r w:rsidR="00836D33">
        <w:rPr>
          <w:rFonts w:ascii="Arial" w:hAnsi="Arial" w:cs="Arial"/>
          <w:color w:val="000000" w:themeColor="text1"/>
          <w:sz w:val="22"/>
          <w:szCs w:val="22"/>
        </w:rPr>
        <w:t>the studies that collected and maintain them</w:t>
      </w:r>
      <w:r w:rsidR="00C70EEA">
        <w:rPr>
          <w:rFonts w:ascii="Arial" w:hAnsi="Arial" w:cs="Arial"/>
          <w:color w:val="000000" w:themeColor="text1"/>
          <w:sz w:val="22"/>
          <w:szCs w:val="22"/>
        </w:rPr>
        <w:t xml:space="preserve"> prior to submitting a Letter of Intent or Complete Proposal.</w:t>
      </w:r>
    </w:p>
    <w:p w14:paraId="60DA5644" w14:textId="325235A3" w:rsidR="00E5375B" w:rsidRDefault="00874DC8" w:rsidP="00E5375B">
      <w:pPr>
        <w:pStyle w:val="NormalWeb"/>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P</w:t>
      </w:r>
      <w:r w:rsidR="00E5375B" w:rsidRPr="0023217F">
        <w:rPr>
          <w:rFonts w:ascii="Arial" w:hAnsi="Arial" w:cs="Arial"/>
          <w:color w:val="000000" w:themeColor="text1"/>
          <w:sz w:val="22"/>
          <w:szCs w:val="22"/>
        </w:rPr>
        <w:t xml:space="preserve">roposals to use secondary data </w:t>
      </w:r>
      <w:r w:rsidR="00E5375B">
        <w:rPr>
          <w:rFonts w:ascii="Arial" w:hAnsi="Arial" w:cs="Arial"/>
          <w:color w:val="000000" w:themeColor="text1"/>
          <w:sz w:val="22"/>
          <w:szCs w:val="22"/>
        </w:rPr>
        <w:t xml:space="preserve">from other sources relevant </w:t>
      </w:r>
      <w:r w:rsidR="00E5375B" w:rsidRPr="0023217F">
        <w:rPr>
          <w:rFonts w:ascii="Arial" w:hAnsi="Arial" w:cs="Arial"/>
          <w:color w:val="000000" w:themeColor="text1"/>
          <w:sz w:val="22"/>
          <w:szCs w:val="22"/>
        </w:rPr>
        <w:t>to the RCMAR</w:t>
      </w:r>
      <w:r w:rsidR="00E5375B">
        <w:rPr>
          <w:rFonts w:ascii="Arial" w:hAnsi="Arial" w:cs="Arial"/>
          <w:color w:val="000000" w:themeColor="text1"/>
          <w:sz w:val="22"/>
          <w:szCs w:val="22"/>
        </w:rPr>
        <w:t xml:space="preserve"> mission</w:t>
      </w:r>
      <w:r>
        <w:rPr>
          <w:rFonts w:ascii="Arial" w:hAnsi="Arial" w:cs="Arial"/>
          <w:color w:val="000000" w:themeColor="text1"/>
          <w:sz w:val="22"/>
          <w:szCs w:val="22"/>
        </w:rPr>
        <w:t xml:space="preserve"> </w:t>
      </w:r>
      <w:r w:rsidR="005A0B77">
        <w:rPr>
          <w:rFonts w:ascii="Arial" w:hAnsi="Arial" w:cs="Arial"/>
          <w:color w:val="000000" w:themeColor="text1"/>
          <w:sz w:val="22"/>
          <w:szCs w:val="22"/>
        </w:rPr>
        <w:t xml:space="preserve">(e.g., the National Alzheimer’s Coordinating Center database) </w:t>
      </w:r>
      <w:r>
        <w:rPr>
          <w:rFonts w:ascii="Arial" w:hAnsi="Arial" w:cs="Arial"/>
          <w:color w:val="000000" w:themeColor="text1"/>
          <w:sz w:val="22"/>
          <w:szCs w:val="22"/>
        </w:rPr>
        <w:t xml:space="preserve">are also </w:t>
      </w:r>
      <w:r w:rsidR="003613D2">
        <w:rPr>
          <w:rFonts w:ascii="Arial" w:hAnsi="Arial" w:cs="Arial"/>
          <w:color w:val="000000" w:themeColor="text1"/>
          <w:sz w:val="22"/>
          <w:szCs w:val="22"/>
        </w:rPr>
        <w:t>allowed</w:t>
      </w:r>
      <w:r w:rsidR="00E5375B">
        <w:rPr>
          <w:rFonts w:ascii="Arial" w:hAnsi="Arial" w:cs="Arial"/>
          <w:color w:val="000000" w:themeColor="text1"/>
          <w:sz w:val="22"/>
          <w:szCs w:val="22"/>
        </w:rPr>
        <w:t>.</w:t>
      </w:r>
      <w:r w:rsidR="00E5375B" w:rsidRPr="0023217F">
        <w:rPr>
          <w:rFonts w:ascii="Arial" w:hAnsi="Arial" w:cs="Arial"/>
          <w:color w:val="000000" w:themeColor="text1"/>
          <w:sz w:val="22"/>
          <w:szCs w:val="22"/>
        </w:rPr>
        <w:t xml:space="preserve"> </w:t>
      </w:r>
      <w:r w:rsidR="00E5375B">
        <w:rPr>
          <w:rFonts w:ascii="Arial" w:hAnsi="Arial" w:cs="Arial"/>
          <w:color w:val="000000" w:themeColor="text1"/>
          <w:sz w:val="22"/>
          <w:szCs w:val="22"/>
        </w:rPr>
        <w:t>However, the applicant should demonstrate clear relevance to AD/ADRD in the RGV and south Texas.</w:t>
      </w:r>
    </w:p>
    <w:p w14:paraId="2E1773DF" w14:textId="77777777" w:rsidR="00E5375B" w:rsidRDefault="00E5375B" w:rsidP="00E5375B">
      <w:pPr>
        <w:pStyle w:val="NormalWeb"/>
        <w:spacing w:before="0" w:beforeAutospacing="0" w:after="0" w:afterAutospacing="0"/>
        <w:rPr>
          <w:rFonts w:ascii="Arial" w:hAnsi="Arial" w:cs="Arial"/>
          <w:color w:val="000000" w:themeColor="text1"/>
          <w:sz w:val="22"/>
          <w:szCs w:val="22"/>
        </w:rPr>
      </w:pPr>
    </w:p>
    <w:p w14:paraId="00ED8FC5" w14:textId="24CA657C" w:rsidR="00C70EEA" w:rsidRDefault="00C70EEA" w:rsidP="00C70EEA">
      <w:pPr>
        <w:pStyle w:val="NormalWeb"/>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Clini</w:t>
      </w:r>
      <w:r w:rsidRPr="0023217F">
        <w:rPr>
          <w:rFonts w:ascii="Arial" w:hAnsi="Arial" w:cs="Arial"/>
          <w:color w:val="000000" w:themeColor="text1"/>
          <w:sz w:val="22"/>
          <w:szCs w:val="22"/>
        </w:rPr>
        <w:t>cal trials</w:t>
      </w:r>
      <w:r w:rsidR="003613D2">
        <w:rPr>
          <w:rFonts w:ascii="Arial" w:hAnsi="Arial" w:cs="Arial"/>
          <w:color w:val="000000" w:themeColor="text1"/>
          <w:sz w:val="22"/>
          <w:szCs w:val="22"/>
        </w:rPr>
        <w:t xml:space="preserve"> and intervention studies</w:t>
      </w:r>
      <w:r w:rsidRPr="0023217F">
        <w:rPr>
          <w:rFonts w:ascii="Arial" w:hAnsi="Arial" w:cs="Arial"/>
          <w:color w:val="000000" w:themeColor="text1"/>
          <w:sz w:val="22"/>
          <w:szCs w:val="22"/>
        </w:rPr>
        <w:t xml:space="preserve"> will </w:t>
      </w:r>
      <w:r w:rsidRPr="00DF4455">
        <w:rPr>
          <w:rFonts w:ascii="Arial" w:hAnsi="Arial" w:cs="Arial"/>
          <w:color w:val="000000" w:themeColor="text1"/>
          <w:sz w:val="22"/>
          <w:szCs w:val="22"/>
          <w:u w:val="single"/>
        </w:rPr>
        <w:t>not</w:t>
      </w:r>
      <w:r w:rsidRPr="0023217F">
        <w:rPr>
          <w:rFonts w:ascii="Arial" w:hAnsi="Arial" w:cs="Arial"/>
          <w:color w:val="000000" w:themeColor="text1"/>
          <w:sz w:val="22"/>
          <w:szCs w:val="22"/>
        </w:rPr>
        <w:t xml:space="preserve"> be considered</w:t>
      </w:r>
      <w:r>
        <w:rPr>
          <w:rFonts w:ascii="Arial" w:hAnsi="Arial" w:cs="Arial"/>
          <w:color w:val="000000" w:themeColor="text1"/>
          <w:sz w:val="22"/>
          <w:szCs w:val="22"/>
        </w:rPr>
        <w:t xml:space="preserve"> by the </w:t>
      </w:r>
      <w:r w:rsidR="00B03FA5">
        <w:rPr>
          <w:rFonts w:ascii="Arial" w:hAnsi="Arial" w:cs="Arial"/>
          <w:color w:val="000000" w:themeColor="text1"/>
          <w:sz w:val="22"/>
          <w:szCs w:val="22"/>
        </w:rPr>
        <w:t>RGV AD-</w:t>
      </w:r>
      <w:r>
        <w:rPr>
          <w:rFonts w:ascii="Arial" w:hAnsi="Arial" w:cs="Arial"/>
          <w:color w:val="000000" w:themeColor="text1"/>
          <w:sz w:val="22"/>
          <w:szCs w:val="22"/>
        </w:rPr>
        <w:t>RCMAR</w:t>
      </w:r>
      <w:r w:rsidRPr="0023217F">
        <w:rPr>
          <w:rFonts w:ascii="Arial" w:hAnsi="Arial" w:cs="Arial"/>
          <w:color w:val="000000" w:themeColor="text1"/>
          <w:sz w:val="22"/>
          <w:szCs w:val="22"/>
        </w:rPr>
        <w:t>.</w:t>
      </w:r>
      <w:r>
        <w:rPr>
          <w:rFonts w:ascii="Arial" w:hAnsi="Arial" w:cs="Arial"/>
          <w:color w:val="000000" w:themeColor="text1"/>
          <w:sz w:val="22"/>
          <w:szCs w:val="22"/>
        </w:rPr>
        <w:t xml:space="preserve"> </w:t>
      </w:r>
    </w:p>
    <w:p w14:paraId="316B6907" w14:textId="77777777" w:rsidR="00BA41DC" w:rsidRDefault="00BA41DC" w:rsidP="00BA41DC">
      <w:pPr>
        <w:pStyle w:val="NormalWeb"/>
        <w:spacing w:before="0" w:beforeAutospacing="0" w:after="0" w:afterAutospacing="0"/>
        <w:rPr>
          <w:rFonts w:ascii="Arial" w:hAnsi="Arial" w:cs="Arial"/>
          <w:color w:val="000000" w:themeColor="text1"/>
          <w:sz w:val="22"/>
          <w:szCs w:val="22"/>
        </w:rPr>
      </w:pPr>
    </w:p>
    <w:p w14:paraId="7CD0B3F7" w14:textId="6D58F234" w:rsidR="00BA41DC" w:rsidRPr="00EA2C57" w:rsidRDefault="00BA41DC" w:rsidP="00BA41DC">
      <w:pPr>
        <w:pStyle w:val="NormalWeb"/>
        <w:spacing w:before="0" w:beforeAutospacing="0" w:after="0" w:afterAutospacing="0"/>
        <w:rPr>
          <w:rFonts w:ascii="Arial" w:hAnsi="Arial" w:cs="Arial"/>
          <w:color w:val="000000" w:themeColor="text1"/>
          <w:sz w:val="22"/>
          <w:szCs w:val="22"/>
        </w:rPr>
      </w:pPr>
      <w:r w:rsidRPr="00EA2C57">
        <w:rPr>
          <w:rFonts w:ascii="Arial" w:hAnsi="Arial" w:cs="Arial"/>
          <w:b/>
          <w:color w:val="000000" w:themeColor="text1"/>
          <w:sz w:val="22"/>
          <w:szCs w:val="22"/>
        </w:rPr>
        <w:t>Eligibility</w:t>
      </w:r>
      <w:r w:rsidRPr="00EA2C57">
        <w:rPr>
          <w:rFonts w:ascii="Arial" w:hAnsi="Arial" w:cs="Arial"/>
          <w:color w:val="000000" w:themeColor="text1"/>
          <w:sz w:val="22"/>
          <w:szCs w:val="22"/>
        </w:rPr>
        <w:t xml:space="preserve">. </w:t>
      </w:r>
      <w:r w:rsidRPr="00576F5B">
        <w:rPr>
          <w:rFonts w:ascii="Arial" w:hAnsi="Arial" w:cs="Arial"/>
          <w:color w:val="000000" w:themeColor="text1"/>
          <w:sz w:val="22"/>
          <w:szCs w:val="22"/>
        </w:rPr>
        <w:t xml:space="preserve">The recipient of </w:t>
      </w:r>
      <w:r w:rsidR="000507D4" w:rsidRPr="00576F5B">
        <w:rPr>
          <w:rFonts w:ascii="Arial" w:hAnsi="Arial" w:cs="Arial"/>
          <w:color w:val="000000" w:themeColor="text1"/>
          <w:sz w:val="22"/>
          <w:szCs w:val="22"/>
        </w:rPr>
        <w:t>a pilot</w:t>
      </w:r>
      <w:r w:rsidRPr="00576F5B">
        <w:rPr>
          <w:rFonts w:ascii="Arial" w:hAnsi="Arial" w:cs="Arial"/>
          <w:color w:val="000000" w:themeColor="text1"/>
          <w:sz w:val="22"/>
          <w:szCs w:val="22"/>
        </w:rPr>
        <w:t xml:space="preserve"> study award will be recognized as a RCMAR Scholar. </w:t>
      </w:r>
      <w:r w:rsidRPr="00EA2C57">
        <w:rPr>
          <w:rFonts w:ascii="Arial" w:hAnsi="Arial" w:cs="Arial"/>
          <w:color w:val="000000" w:themeColor="text1"/>
          <w:sz w:val="22"/>
          <w:szCs w:val="22"/>
        </w:rPr>
        <w:t xml:space="preserve">A Scholar must be a doctoral level investigator who holds </w:t>
      </w:r>
      <w:r w:rsidR="00E71E08">
        <w:rPr>
          <w:rFonts w:ascii="Arial" w:hAnsi="Arial" w:cs="Arial"/>
          <w:color w:val="000000" w:themeColor="text1"/>
          <w:sz w:val="22"/>
          <w:szCs w:val="22"/>
        </w:rPr>
        <w:t xml:space="preserve">a </w:t>
      </w:r>
      <w:r w:rsidRPr="00EA2C57">
        <w:rPr>
          <w:rFonts w:ascii="Arial" w:hAnsi="Arial" w:cs="Arial"/>
          <w:color w:val="000000" w:themeColor="text1"/>
          <w:sz w:val="22"/>
          <w:szCs w:val="22"/>
        </w:rPr>
        <w:t xml:space="preserve">full-time faculty or research faculty position at an organization that is eligible to receive NIH grants in </w:t>
      </w:r>
      <w:r w:rsidR="00BA5EFA">
        <w:rPr>
          <w:rFonts w:ascii="Arial" w:hAnsi="Arial" w:cs="Arial"/>
          <w:color w:val="000000" w:themeColor="text1"/>
          <w:sz w:val="22"/>
          <w:szCs w:val="22"/>
        </w:rPr>
        <w:t xml:space="preserve">the </w:t>
      </w:r>
      <w:r w:rsidRPr="00EA2C57">
        <w:rPr>
          <w:rFonts w:ascii="Arial" w:hAnsi="Arial" w:cs="Arial"/>
          <w:color w:val="000000" w:themeColor="text1"/>
          <w:sz w:val="22"/>
          <w:szCs w:val="22"/>
        </w:rPr>
        <w:t xml:space="preserve">aid of research. The junior faculty member must be a new and/or early-stage investigator, i.e., one </w:t>
      </w:r>
      <w:r w:rsidRPr="004125AE">
        <w:rPr>
          <w:rFonts w:ascii="Arial" w:hAnsi="Arial" w:cs="Arial"/>
          <w:color w:val="000000" w:themeColor="text1"/>
          <w:sz w:val="22"/>
          <w:szCs w:val="22"/>
          <w:u w:val="single"/>
        </w:rPr>
        <w:t>within</w:t>
      </w:r>
      <w:r w:rsidRPr="00E80371">
        <w:rPr>
          <w:rFonts w:ascii="Arial" w:hAnsi="Arial" w:cs="Arial"/>
          <w:color w:val="000000" w:themeColor="text1"/>
          <w:sz w:val="22"/>
          <w:szCs w:val="22"/>
        </w:rPr>
        <w:t xml:space="preserve"> </w:t>
      </w:r>
      <w:r w:rsidRPr="004125AE">
        <w:rPr>
          <w:rFonts w:ascii="Arial" w:hAnsi="Arial" w:cs="Arial"/>
          <w:color w:val="000000" w:themeColor="text1"/>
          <w:sz w:val="22"/>
          <w:szCs w:val="22"/>
          <w:u w:val="single"/>
        </w:rPr>
        <w:t>10</w:t>
      </w:r>
      <w:r w:rsidRPr="00E80371">
        <w:rPr>
          <w:rFonts w:ascii="Arial" w:hAnsi="Arial" w:cs="Arial"/>
          <w:color w:val="000000" w:themeColor="text1"/>
          <w:sz w:val="22"/>
          <w:szCs w:val="22"/>
        </w:rPr>
        <w:t xml:space="preserve"> </w:t>
      </w:r>
      <w:r w:rsidRPr="004125AE">
        <w:rPr>
          <w:rFonts w:ascii="Arial" w:hAnsi="Arial" w:cs="Arial"/>
          <w:color w:val="000000" w:themeColor="text1"/>
          <w:sz w:val="22"/>
          <w:szCs w:val="22"/>
          <w:u w:val="single"/>
        </w:rPr>
        <w:t>years</w:t>
      </w:r>
      <w:r w:rsidRPr="00E80371">
        <w:rPr>
          <w:rFonts w:ascii="Arial" w:hAnsi="Arial" w:cs="Arial"/>
          <w:color w:val="000000" w:themeColor="text1"/>
          <w:sz w:val="22"/>
          <w:szCs w:val="22"/>
        </w:rPr>
        <w:t xml:space="preserve"> </w:t>
      </w:r>
      <w:r w:rsidRPr="004125AE">
        <w:rPr>
          <w:rFonts w:ascii="Arial" w:hAnsi="Arial" w:cs="Arial"/>
          <w:color w:val="000000" w:themeColor="text1"/>
          <w:sz w:val="22"/>
          <w:szCs w:val="22"/>
          <w:u w:val="single"/>
        </w:rPr>
        <w:t>of</w:t>
      </w:r>
      <w:r w:rsidRPr="00E80371">
        <w:rPr>
          <w:rFonts w:ascii="Arial" w:hAnsi="Arial" w:cs="Arial"/>
          <w:color w:val="000000" w:themeColor="text1"/>
          <w:sz w:val="22"/>
          <w:szCs w:val="22"/>
        </w:rPr>
        <w:t xml:space="preserve"> </w:t>
      </w:r>
      <w:r w:rsidRPr="004125AE">
        <w:rPr>
          <w:rFonts w:ascii="Arial" w:hAnsi="Arial" w:cs="Arial"/>
          <w:color w:val="000000" w:themeColor="text1"/>
          <w:sz w:val="22"/>
          <w:szCs w:val="22"/>
          <w:u w:val="single"/>
        </w:rPr>
        <w:t>completing</w:t>
      </w:r>
      <w:r w:rsidRPr="00E80371">
        <w:rPr>
          <w:rFonts w:ascii="Arial" w:hAnsi="Arial" w:cs="Arial"/>
          <w:color w:val="000000" w:themeColor="text1"/>
          <w:sz w:val="22"/>
          <w:szCs w:val="22"/>
        </w:rPr>
        <w:t xml:space="preserve"> </w:t>
      </w:r>
      <w:r w:rsidRPr="004125AE">
        <w:rPr>
          <w:rFonts w:ascii="Arial" w:hAnsi="Arial" w:cs="Arial"/>
          <w:color w:val="000000" w:themeColor="text1"/>
          <w:sz w:val="22"/>
          <w:szCs w:val="22"/>
          <w:u w:val="single"/>
        </w:rPr>
        <w:t>a</w:t>
      </w:r>
      <w:r w:rsidRPr="00E80371">
        <w:rPr>
          <w:rFonts w:ascii="Arial" w:hAnsi="Arial" w:cs="Arial"/>
          <w:color w:val="000000" w:themeColor="text1"/>
          <w:sz w:val="22"/>
          <w:szCs w:val="22"/>
        </w:rPr>
        <w:t xml:space="preserve"> </w:t>
      </w:r>
      <w:r w:rsidRPr="004125AE">
        <w:rPr>
          <w:rFonts w:ascii="Arial" w:hAnsi="Arial" w:cs="Arial"/>
          <w:color w:val="000000" w:themeColor="text1"/>
          <w:sz w:val="22"/>
          <w:szCs w:val="22"/>
          <w:u w:val="single"/>
        </w:rPr>
        <w:t>terminal</w:t>
      </w:r>
      <w:r w:rsidRPr="00E80371">
        <w:rPr>
          <w:rFonts w:ascii="Arial" w:hAnsi="Arial" w:cs="Arial"/>
          <w:color w:val="000000" w:themeColor="text1"/>
          <w:sz w:val="22"/>
          <w:szCs w:val="22"/>
        </w:rPr>
        <w:t xml:space="preserve"> </w:t>
      </w:r>
      <w:r w:rsidR="00E71E08">
        <w:rPr>
          <w:rFonts w:ascii="Arial" w:hAnsi="Arial" w:cs="Arial"/>
          <w:color w:val="000000" w:themeColor="text1"/>
          <w:sz w:val="22"/>
          <w:szCs w:val="22"/>
          <w:u w:val="single"/>
        </w:rPr>
        <w:t>doctoral</w:t>
      </w:r>
      <w:r w:rsidR="00E71E08" w:rsidRPr="00E80371">
        <w:rPr>
          <w:rFonts w:ascii="Arial" w:hAnsi="Arial" w:cs="Arial"/>
          <w:color w:val="000000" w:themeColor="text1"/>
          <w:sz w:val="22"/>
          <w:szCs w:val="22"/>
        </w:rPr>
        <w:t xml:space="preserve"> </w:t>
      </w:r>
      <w:r w:rsidR="00E71E08">
        <w:rPr>
          <w:rFonts w:ascii="Arial" w:hAnsi="Arial" w:cs="Arial"/>
          <w:color w:val="000000" w:themeColor="text1"/>
          <w:sz w:val="22"/>
          <w:szCs w:val="22"/>
          <w:u w:val="single"/>
        </w:rPr>
        <w:t xml:space="preserve">level </w:t>
      </w:r>
      <w:r w:rsidRPr="004125AE">
        <w:rPr>
          <w:rFonts w:ascii="Arial" w:hAnsi="Arial" w:cs="Arial"/>
          <w:color w:val="000000" w:themeColor="text1"/>
          <w:sz w:val="22"/>
          <w:szCs w:val="22"/>
          <w:u w:val="single"/>
        </w:rPr>
        <w:t>research</w:t>
      </w:r>
      <w:r w:rsidRPr="00E80371">
        <w:rPr>
          <w:rFonts w:ascii="Arial" w:hAnsi="Arial" w:cs="Arial"/>
          <w:color w:val="000000" w:themeColor="text1"/>
          <w:sz w:val="22"/>
          <w:szCs w:val="22"/>
        </w:rPr>
        <w:t xml:space="preserve"> </w:t>
      </w:r>
      <w:r w:rsidRPr="004125AE">
        <w:rPr>
          <w:rFonts w:ascii="Arial" w:hAnsi="Arial" w:cs="Arial"/>
          <w:color w:val="000000" w:themeColor="text1"/>
          <w:sz w:val="22"/>
          <w:szCs w:val="22"/>
          <w:u w:val="single"/>
        </w:rPr>
        <w:t>degree</w:t>
      </w:r>
      <w:r w:rsidRPr="004125AE">
        <w:rPr>
          <w:rFonts w:ascii="Arial" w:hAnsi="Arial" w:cs="Arial"/>
          <w:color w:val="000000" w:themeColor="text1"/>
          <w:sz w:val="22"/>
          <w:szCs w:val="22"/>
        </w:rPr>
        <w:t xml:space="preserve"> </w:t>
      </w:r>
      <w:r w:rsidR="00E71E08">
        <w:rPr>
          <w:rFonts w:ascii="Arial" w:hAnsi="Arial" w:cs="Arial"/>
          <w:color w:val="000000" w:themeColor="text1"/>
          <w:sz w:val="22"/>
          <w:szCs w:val="22"/>
        </w:rPr>
        <w:t>[</w:t>
      </w:r>
      <w:r w:rsidR="00F37BBF">
        <w:rPr>
          <w:rFonts w:ascii="Arial" w:hAnsi="Arial" w:cs="Arial"/>
          <w:color w:val="000000" w:themeColor="text1"/>
          <w:sz w:val="22"/>
          <w:szCs w:val="22"/>
        </w:rPr>
        <w:t xml:space="preserve">i.e., </w:t>
      </w:r>
      <w:r w:rsidRPr="00EA2C57">
        <w:rPr>
          <w:rFonts w:ascii="Arial" w:hAnsi="Arial" w:cs="Arial"/>
          <w:color w:val="000000" w:themeColor="text1"/>
          <w:sz w:val="22"/>
          <w:szCs w:val="22"/>
        </w:rPr>
        <w:t>PhD,</w:t>
      </w:r>
      <w:r w:rsidR="00E71E08">
        <w:rPr>
          <w:rFonts w:ascii="Arial" w:hAnsi="Arial" w:cs="Arial"/>
          <w:color w:val="000000" w:themeColor="text1"/>
          <w:sz w:val="22"/>
          <w:szCs w:val="22"/>
        </w:rPr>
        <w:t xml:space="preserve"> MD, late postdoctoral program, </w:t>
      </w:r>
      <w:r w:rsidRPr="00EA2C57">
        <w:rPr>
          <w:rFonts w:ascii="Arial" w:hAnsi="Arial" w:cs="Arial"/>
          <w:color w:val="000000" w:themeColor="text1"/>
          <w:sz w:val="22"/>
          <w:szCs w:val="22"/>
        </w:rPr>
        <w:t>medical residency, or equivalent</w:t>
      </w:r>
      <w:r w:rsidR="00E71E08">
        <w:rPr>
          <w:rFonts w:ascii="Arial" w:hAnsi="Arial" w:cs="Arial"/>
          <w:color w:val="000000" w:themeColor="text1"/>
          <w:sz w:val="22"/>
          <w:szCs w:val="22"/>
        </w:rPr>
        <w:t>(s)]</w:t>
      </w:r>
      <w:r w:rsidRPr="00EA2C57">
        <w:rPr>
          <w:rFonts w:ascii="Arial" w:hAnsi="Arial" w:cs="Arial"/>
          <w:color w:val="000000" w:themeColor="text1"/>
          <w:sz w:val="22"/>
          <w:szCs w:val="22"/>
        </w:rPr>
        <w:t xml:space="preserve">. </w:t>
      </w:r>
    </w:p>
    <w:p w14:paraId="6D950157" w14:textId="77777777" w:rsidR="00BA41DC" w:rsidRPr="00EA2C57" w:rsidRDefault="00BA41DC" w:rsidP="00BA41DC">
      <w:pPr>
        <w:pStyle w:val="NormalWeb"/>
        <w:spacing w:before="0" w:beforeAutospacing="0" w:after="0" w:afterAutospacing="0"/>
        <w:rPr>
          <w:rFonts w:ascii="Arial" w:hAnsi="Arial" w:cs="Arial"/>
          <w:color w:val="000000" w:themeColor="text1"/>
          <w:sz w:val="22"/>
          <w:szCs w:val="22"/>
        </w:rPr>
      </w:pPr>
    </w:p>
    <w:p w14:paraId="78015252" w14:textId="018459A5" w:rsidR="00664340" w:rsidRDefault="00BA41DC" w:rsidP="00C70EEA">
      <w:pPr>
        <w:pStyle w:val="NormalWeb"/>
        <w:spacing w:before="0" w:beforeAutospacing="0" w:after="0" w:afterAutospacing="0"/>
        <w:rPr>
          <w:rFonts w:ascii="Arial" w:hAnsi="Arial" w:cs="Arial"/>
          <w:color w:val="000000" w:themeColor="text1"/>
          <w:sz w:val="22"/>
          <w:szCs w:val="22"/>
        </w:rPr>
      </w:pPr>
      <w:r w:rsidRPr="00EA2C57">
        <w:rPr>
          <w:rFonts w:ascii="Arial" w:hAnsi="Arial" w:cs="Arial"/>
          <w:color w:val="000000" w:themeColor="text1"/>
          <w:sz w:val="22"/>
          <w:szCs w:val="22"/>
        </w:rPr>
        <w:t xml:space="preserve">A Scholar must not have previously received a RCMAR pilot study award or an NIH independent investigator-initiated research award. Prior NIH awards that do not disqualify applicants include fellowships (F awards), career </w:t>
      </w:r>
      <w:r w:rsidR="00E71E08">
        <w:rPr>
          <w:rFonts w:ascii="Arial" w:hAnsi="Arial" w:cs="Arial"/>
          <w:color w:val="000000" w:themeColor="text1"/>
          <w:sz w:val="22"/>
          <w:szCs w:val="22"/>
        </w:rPr>
        <w:t xml:space="preserve">development </w:t>
      </w:r>
      <w:r w:rsidRPr="00EA2C57">
        <w:rPr>
          <w:rFonts w:ascii="Arial" w:hAnsi="Arial" w:cs="Arial"/>
          <w:color w:val="000000" w:themeColor="text1"/>
          <w:sz w:val="22"/>
          <w:szCs w:val="22"/>
        </w:rPr>
        <w:t xml:space="preserve">awards (K awards), loan repayment contracts (L awards), training grants (T &amp; D awards), instrumentation, construction, education, and meeting awards. </w:t>
      </w:r>
    </w:p>
    <w:p w14:paraId="634AB409" w14:textId="77777777" w:rsidR="00993C03" w:rsidRDefault="00993C03" w:rsidP="00C70EEA">
      <w:pPr>
        <w:pStyle w:val="NormalWeb"/>
        <w:spacing w:before="0" w:beforeAutospacing="0" w:after="0" w:afterAutospacing="0"/>
        <w:rPr>
          <w:rFonts w:ascii="Arial" w:hAnsi="Arial" w:cs="Arial"/>
          <w:color w:val="000000" w:themeColor="text1"/>
          <w:sz w:val="22"/>
          <w:szCs w:val="22"/>
        </w:rPr>
      </w:pPr>
    </w:p>
    <w:p w14:paraId="0369E957" w14:textId="2254B9FB" w:rsidR="00993C03" w:rsidRDefault="00993C03" w:rsidP="00C70EEA">
      <w:pPr>
        <w:pStyle w:val="NormalWeb"/>
        <w:spacing w:before="0" w:beforeAutospacing="0" w:after="0" w:afterAutospacing="0"/>
        <w:rPr>
          <w:rFonts w:ascii="Arial" w:hAnsi="Arial" w:cs="Arial"/>
          <w:color w:val="000000" w:themeColor="text1"/>
          <w:sz w:val="22"/>
          <w:szCs w:val="22"/>
        </w:rPr>
      </w:pPr>
      <w:r w:rsidRPr="00993C03">
        <w:rPr>
          <w:rFonts w:ascii="Arial" w:hAnsi="Arial" w:cs="Arial"/>
          <w:color w:val="000000" w:themeColor="text1"/>
          <w:sz w:val="22"/>
          <w:szCs w:val="22"/>
        </w:rPr>
        <w:t>Availability to participate in a monthly coaching session, a monthly journal club, an immersion activity, attend to the RCMAR National Meeting, and participate in didactic activities necessary to fill the knowledge gaps in AD/ADRD</w:t>
      </w:r>
    </w:p>
    <w:p w14:paraId="64F9FDC4" w14:textId="77777777" w:rsidR="005941BE" w:rsidRDefault="005941BE" w:rsidP="00BA41DC">
      <w:pPr>
        <w:pStyle w:val="NormalWeb"/>
        <w:spacing w:before="0" w:beforeAutospacing="0" w:after="0" w:afterAutospacing="0"/>
        <w:rPr>
          <w:rFonts w:ascii="Arial" w:hAnsi="Arial" w:cs="Arial"/>
          <w:color w:val="000000" w:themeColor="text1"/>
          <w:sz w:val="22"/>
          <w:szCs w:val="22"/>
        </w:rPr>
      </w:pPr>
    </w:p>
    <w:p w14:paraId="2AD16953" w14:textId="2D5EA290" w:rsidR="0036407E" w:rsidRDefault="000063F7" w:rsidP="00BA41DC">
      <w:pPr>
        <w:pStyle w:val="NormalWeb"/>
        <w:spacing w:before="0" w:beforeAutospacing="0" w:after="0" w:afterAutospacing="0"/>
        <w:rPr>
          <w:rFonts w:ascii="Arial" w:hAnsi="Arial" w:cs="Arial"/>
          <w:color w:val="000000" w:themeColor="text1"/>
          <w:sz w:val="22"/>
          <w:szCs w:val="22"/>
        </w:rPr>
      </w:pPr>
      <w:r>
        <w:rPr>
          <w:rFonts w:ascii="Arial" w:hAnsi="Arial" w:cs="Arial"/>
          <w:b/>
          <w:bCs/>
          <w:color w:val="000000" w:themeColor="text1"/>
          <w:sz w:val="22"/>
          <w:szCs w:val="22"/>
        </w:rPr>
        <w:t xml:space="preserve">One Scholar/PI per study. </w:t>
      </w:r>
      <w:r w:rsidR="005941BE">
        <w:rPr>
          <w:rFonts w:ascii="Arial" w:hAnsi="Arial" w:cs="Arial"/>
          <w:color w:val="000000" w:themeColor="text1"/>
          <w:sz w:val="22"/>
          <w:szCs w:val="22"/>
        </w:rPr>
        <w:t xml:space="preserve">Each Scholar </w:t>
      </w:r>
      <w:r w:rsidR="0043040B">
        <w:rPr>
          <w:rFonts w:ascii="Arial" w:hAnsi="Arial" w:cs="Arial"/>
          <w:color w:val="000000" w:themeColor="text1"/>
          <w:sz w:val="22"/>
          <w:szCs w:val="22"/>
        </w:rPr>
        <w:t>may</w:t>
      </w:r>
      <w:r w:rsidR="005941BE">
        <w:rPr>
          <w:rFonts w:ascii="Arial" w:hAnsi="Arial" w:cs="Arial"/>
          <w:color w:val="000000" w:themeColor="text1"/>
          <w:sz w:val="22"/>
          <w:szCs w:val="22"/>
        </w:rPr>
        <w:t xml:space="preserve"> be the PI on only one pilot</w:t>
      </w:r>
      <w:r w:rsidR="0003528F">
        <w:rPr>
          <w:rFonts w:ascii="Arial" w:hAnsi="Arial" w:cs="Arial"/>
          <w:color w:val="000000" w:themeColor="text1"/>
          <w:sz w:val="22"/>
          <w:szCs w:val="22"/>
        </w:rPr>
        <w:t xml:space="preserve"> research</w:t>
      </w:r>
      <w:r w:rsidR="005941BE">
        <w:rPr>
          <w:rFonts w:ascii="Arial" w:hAnsi="Arial" w:cs="Arial"/>
          <w:color w:val="000000" w:themeColor="text1"/>
          <w:sz w:val="22"/>
          <w:szCs w:val="22"/>
        </w:rPr>
        <w:t xml:space="preserve"> </w:t>
      </w:r>
      <w:r w:rsidR="00635BEB">
        <w:rPr>
          <w:rFonts w:ascii="Arial" w:hAnsi="Arial" w:cs="Arial"/>
          <w:color w:val="000000" w:themeColor="text1"/>
          <w:sz w:val="22"/>
          <w:szCs w:val="22"/>
        </w:rPr>
        <w:t>study,</w:t>
      </w:r>
      <w:r w:rsidR="005941BE">
        <w:rPr>
          <w:rFonts w:ascii="Arial" w:hAnsi="Arial" w:cs="Arial"/>
          <w:color w:val="000000" w:themeColor="text1"/>
          <w:sz w:val="22"/>
          <w:szCs w:val="22"/>
        </w:rPr>
        <w:t xml:space="preserve"> and </w:t>
      </w:r>
      <w:r w:rsidR="0043040B">
        <w:rPr>
          <w:rFonts w:ascii="Arial" w:hAnsi="Arial" w:cs="Arial"/>
          <w:color w:val="000000" w:themeColor="text1"/>
          <w:sz w:val="22"/>
          <w:szCs w:val="22"/>
        </w:rPr>
        <w:t>a</w:t>
      </w:r>
      <w:r w:rsidR="005941BE">
        <w:rPr>
          <w:rFonts w:ascii="Arial" w:hAnsi="Arial" w:cs="Arial"/>
          <w:color w:val="000000" w:themeColor="text1"/>
          <w:sz w:val="22"/>
          <w:szCs w:val="22"/>
        </w:rPr>
        <w:t xml:space="preserve"> pilot </w:t>
      </w:r>
      <w:r w:rsidR="0003528F">
        <w:rPr>
          <w:rFonts w:ascii="Arial" w:hAnsi="Arial" w:cs="Arial"/>
          <w:color w:val="000000" w:themeColor="text1"/>
          <w:sz w:val="22"/>
          <w:szCs w:val="22"/>
        </w:rPr>
        <w:t xml:space="preserve">research </w:t>
      </w:r>
      <w:r w:rsidR="005941BE">
        <w:rPr>
          <w:rFonts w:ascii="Arial" w:hAnsi="Arial" w:cs="Arial"/>
          <w:color w:val="000000" w:themeColor="text1"/>
          <w:sz w:val="22"/>
          <w:szCs w:val="22"/>
        </w:rPr>
        <w:t xml:space="preserve">study can have only one PI </w:t>
      </w:r>
      <w:r w:rsidR="0043040B">
        <w:rPr>
          <w:rFonts w:ascii="Arial" w:hAnsi="Arial" w:cs="Arial"/>
          <w:color w:val="000000" w:themeColor="text1"/>
          <w:sz w:val="22"/>
          <w:szCs w:val="22"/>
        </w:rPr>
        <w:t>(</w:t>
      </w:r>
      <w:r w:rsidR="005941BE">
        <w:rPr>
          <w:rFonts w:ascii="Arial" w:hAnsi="Arial" w:cs="Arial"/>
          <w:color w:val="000000" w:themeColor="text1"/>
          <w:sz w:val="22"/>
          <w:szCs w:val="22"/>
        </w:rPr>
        <w:t xml:space="preserve">i.e., multiple PIs are not </w:t>
      </w:r>
      <w:r w:rsidR="00B96FFB">
        <w:rPr>
          <w:rFonts w:ascii="Arial" w:hAnsi="Arial" w:cs="Arial"/>
          <w:color w:val="000000" w:themeColor="text1"/>
          <w:sz w:val="22"/>
          <w:szCs w:val="22"/>
        </w:rPr>
        <w:t>permitted</w:t>
      </w:r>
      <w:r w:rsidR="0043040B">
        <w:rPr>
          <w:rFonts w:ascii="Arial" w:hAnsi="Arial" w:cs="Arial"/>
          <w:color w:val="000000" w:themeColor="text1"/>
          <w:sz w:val="22"/>
          <w:szCs w:val="22"/>
        </w:rPr>
        <w:t>)</w:t>
      </w:r>
      <w:r w:rsidR="005941BE">
        <w:rPr>
          <w:rFonts w:ascii="Arial" w:hAnsi="Arial" w:cs="Arial"/>
          <w:color w:val="000000" w:themeColor="text1"/>
          <w:sz w:val="22"/>
          <w:szCs w:val="22"/>
        </w:rPr>
        <w:t xml:space="preserve">. </w:t>
      </w:r>
    </w:p>
    <w:p w14:paraId="237CD5F2" w14:textId="77777777" w:rsidR="00CF0872" w:rsidRDefault="00CF0872" w:rsidP="00BA41DC">
      <w:pPr>
        <w:pStyle w:val="NormalWeb"/>
        <w:spacing w:before="0" w:beforeAutospacing="0" w:after="0" w:afterAutospacing="0"/>
        <w:rPr>
          <w:rFonts w:ascii="Arial" w:hAnsi="Arial" w:cs="Arial"/>
          <w:color w:val="000000" w:themeColor="text1"/>
          <w:sz w:val="22"/>
          <w:szCs w:val="22"/>
        </w:rPr>
      </w:pPr>
    </w:p>
    <w:p w14:paraId="688A0544" w14:textId="75DA0CA9" w:rsidR="00BA41DC" w:rsidRDefault="00BA41DC" w:rsidP="00BA41DC">
      <w:pPr>
        <w:widowControl w:val="0"/>
        <w:autoSpaceDE w:val="0"/>
        <w:autoSpaceDN w:val="0"/>
        <w:adjustRightInd w:val="0"/>
        <w:rPr>
          <w:rFonts w:ascii="Arial" w:hAnsi="Arial" w:cs="Arial"/>
          <w:color w:val="000000" w:themeColor="text1"/>
          <w:sz w:val="22"/>
          <w:szCs w:val="22"/>
        </w:rPr>
      </w:pPr>
      <w:r w:rsidRPr="00EA2C57">
        <w:rPr>
          <w:rFonts w:ascii="Arial" w:hAnsi="Arial" w:cs="Arial"/>
          <w:b/>
          <w:color w:val="000000" w:themeColor="text1"/>
          <w:sz w:val="22"/>
          <w:szCs w:val="22"/>
        </w:rPr>
        <w:t>Pilot Study Mentors</w:t>
      </w:r>
      <w:r w:rsidRPr="00EA2C57">
        <w:rPr>
          <w:rFonts w:ascii="Arial" w:hAnsi="Arial" w:cs="Arial"/>
          <w:color w:val="000000" w:themeColor="text1"/>
          <w:sz w:val="22"/>
          <w:szCs w:val="22"/>
        </w:rPr>
        <w:t xml:space="preserve">. All applicants </w:t>
      </w:r>
      <w:r w:rsidRPr="00990A5E">
        <w:rPr>
          <w:rFonts w:ascii="Arial" w:hAnsi="Arial" w:cs="Arial"/>
          <w:color w:val="000000" w:themeColor="text1"/>
          <w:sz w:val="22"/>
          <w:szCs w:val="22"/>
          <w:u w:val="single"/>
        </w:rPr>
        <w:t>must</w:t>
      </w:r>
      <w:r w:rsidRPr="00EA2C57">
        <w:rPr>
          <w:rFonts w:ascii="Arial" w:hAnsi="Arial" w:cs="Arial"/>
          <w:color w:val="000000" w:themeColor="text1"/>
          <w:sz w:val="22"/>
          <w:szCs w:val="22"/>
        </w:rPr>
        <w:t xml:space="preserve"> identify and enter into an agreement with at least one AD-RCMAR Core Leader who will be the Scholar’s Primary Mentor. A Secondary Mentor </w:t>
      </w:r>
      <w:r>
        <w:rPr>
          <w:rFonts w:ascii="Arial" w:hAnsi="Arial" w:cs="Arial"/>
          <w:color w:val="000000" w:themeColor="text1"/>
          <w:sz w:val="22"/>
          <w:szCs w:val="22"/>
        </w:rPr>
        <w:t xml:space="preserve">also </w:t>
      </w:r>
      <w:r w:rsidRPr="00EA2C57">
        <w:rPr>
          <w:rFonts w:ascii="Arial" w:hAnsi="Arial" w:cs="Arial"/>
          <w:color w:val="000000" w:themeColor="text1"/>
          <w:sz w:val="22"/>
          <w:szCs w:val="22"/>
        </w:rPr>
        <w:t xml:space="preserve">should be identified. </w:t>
      </w:r>
      <w:r>
        <w:rPr>
          <w:rFonts w:ascii="Arial" w:hAnsi="Arial" w:cs="Arial"/>
          <w:color w:val="000000" w:themeColor="text1"/>
          <w:sz w:val="22"/>
          <w:szCs w:val="22"/>
        </w:rPr>
        <w:t>Additional mentors may be chosen if necessary to ensure that a</w:t>
      </w:r>
      <w:r w:rsidRPr="00EA2C57">
        <w:rPr>
          <w:rFonts w:ascii="Arial" w:hAnsi="Arial" w:cs="Arial"/>
          <w:color w:val="000000" w:themeColor="text1"/>
          <w:sz w:val="22"/>
          <w:szCs w:val="22"/>
        </w:rPr>
        <w:t xml:space="preserve">t least one mentor </w:t>
      </w:r>
      <w:r>
        <w:rPr>
          <w:rFonts w:ascii="Arial" w:hAnsi="Arial" w:cs="Arial"/>
          <w:color w:val="000000" w:themeColor="text1"/>
          <w:sz w:val="22"/>
          <w:szCs w:val="22"/>
        </w:rPr>
        <w:t xml:space="preserve">is familiar with the </w:t>
      </w:r>
      <w:r w:rsidRPr="00EA2C57">
        <w:rPr>
          <w:rFonts w:ascii="Arial" w:hAnsi="Arial" w:cs="Arial"/>
          <w:color w:val="000000" w:themeColor="text1"/>
          <w:sz w:val="22"/>
          <w:szCs w:val="22"/>
        </w:rPr>
        <w:t xml:space="preserve">Scholar’s primary academic </w:t>
      </w:r>
      <w:r>
        <w:rPr>
          <w:rFonts w:ascii="Arial" w:hAnsi="Arial" w:cs="Arial"/>
          <w:color w:val="000000" w:themeColor="text1"/>
          <w:sz w:val="22"/>
          <w:szCs w:val="22"/>
        </w:rPr>
        <w:t>discipline.</w:t>
      </w:r>
    </w:p>
    <w:p w14:paraId="3BC8A4D4" w14:textId="77777777" w:rsidR="006329A8" w:rsidRPr="00BA41DC" w:rsidRDefault="006329A8" w:rsidP="00BA41DC">
      <w:pPr>
        <w:widowControl w:val="0"/>
        <w:autoSpaceDE w:val="0"/>
        <w:autoSpaceDN w:val="0"/>
        <w:adjustRightInd w:val="0"/>
        <w:rPr>
          <w:rFonts w:ascii="Arial" w:hAnsi="Arial" w:cs="Arial"/>
          <w:color w:val="000000" w:themeColor="text1"/>
          <w:sz w:val="22"/>
          <w:szCs w:val="22"/>
        </w:rPr>
      </w:pPr>
    </w:p>
    <w:p w14:paraId="5E9017C7" w14:textId="511A55F4" w:rsidR="00D919BF" w:rsidRPr="00EA2C57" w:rsidRDefault="00240714" w:rsidP="00240714">
      <w:pPr>
        <w:widowControl w:val="0"/>
        <w:autoSpaceDE w:val="0"/>
        <w:autoSpaceDN w:val="0"/>
        <w:adjustRightInd w:val="0"/>
        <w:rPr>
          <w:rFonts w:ascii="Arial" w:hAnsi="Arial" w:cs="Arial"/>
          <w:color w:val="000000" w:themeColor="text1"/>
          <w:sz w:val="22"/>
          <w:szCs w:val="22"/>
        </w:rPr>
      </w:pPr>
      <w:r w:rsidRPr="00EA2C57">
        <w:rPr>
          <w:rFonts w:ascii="Arial" w:hAnsi="Arial" w:cs="Arial"/>
          <w:b/>
          <w:color w:val="000000" w:themeColor="text1"/>
          <w:sz w:val="22"/>
          <w:szCs w:val="22"/>
        </w:rPr>
        <w:t>Supported Activities</w:t>
      </w:r>
      <w:r w:rsidRPr="00EA2C57">
        <w:rPr>
          <w:rFonts w:ascii="Arial" w:hAnsi="Arial" w:cs="Arial"/>
          <w:color w:val="000000" w:themeColor="text1"/>
          <w:sz w:val="22"/>
          <w:szCs w:val="22"/>
        </w:rPr>
        <w:t xml:space="preserve">. The </w:t>
      </w:r>
      <w:r w:rsidRPr="00EA2C57">
        <w:rPr>
          <w:rFonts w:ascii="Arial" w:hAnsi="Arial" w:cs="Arial"/>
          <w:color w:val="000000" w:themeColor="text1"/>
          <w:sz w:val="22"/>
          <w:szCs w:val="22"/>
          <w:u w:val="single"/>
        </w:rPr>
        <w:t>maximum</w:t>
      </w:r>
      <w:r w:rsidRPr="00EA2C57">
        <w:rPr>
          <w:rFonts w:ascii="Arial" w:hAnsi="Arial" w:cs="Arial"/>
          <w:color w:val="000000" w:themeColor="text1"/>
          <w:sz w:val="22"/>
          <w:szCs w:val="22"/>
        </w:rPr>
        <w:t xml:space="preserve"> </w:t>
      </w:r>
      <w:r w:rsidRPr="00EA2C57">
        <w:rPr>
          <w:rFonts w:ascii="Arial" w:hAnsi="Arial" w:cs="Arial"/>
          <w:color w:val="000000" w:themeColor="text1"/>
          <w:sz w:val="22"/>
          <w:szCs w:val="22"/>
          <w:u w:val="single"/>
        </w:rPr>
        <w:t>amount</w:t>
      </w:r>
      <w:r w:rsidRPr="00EA2C57">
        <w:rPr>
          <w:rFonts w:ascii="Arial" w:hAnsi="Arial" w:cs="Arial"/>
          <w:color w:val="000000" w:themeColor="text1"/>
          <w:sz w:val="22"/>
          <w:szCs w:val="22"/>
        </w:rPr>
        <w:t xml:space="preserve"> of each pilot study award is </w:t>
      </w:r>
      <w:r w:rsidRPr="000E1DE7">
        <w:rPr>
          <w:rFonts w:ascii="Arial" w:hAnsi="Arial" w:cs="Arial"/>
          <w:b/>
          <w:bCs/>
          <w:color w:val="C0504D" w:themeColor="accent2"/>
          <w:sz w:val="22"/>
          <w:szCs w:val="22"/>
        </w:rPr>
        <w:t>$40,000</w:t>
      </w:r>
      <w:r w:rsidRPr="0043040B">
        <w:rPr>
          <w:rFonts w:ascii="Arial" w:hAnsi="Arial" w:cs="Arial"/>
          <w:color w:val="000000" w:themeColor="text1"/>
          <w:sz w:val="22"/>
          <w:szCs w:val="22"/>
        </w:rPr>
        <w:t>.</w:t>
      </w:r>
      <w:r w:rsidRPr="00EA2C57">
        <w:rPr>
          <w:rFonts w:ascii="Arial" w:hAnsi="Arial" w:cs="Arial"/>
          <w:color w:val="000000" w:themeColor="text1"/>
          <w:sz w:val="22"/>
          <w:szCs w:val="22"/>
        </w:rPr>
        <w:t xml:space="preserve"> This amount covers the</w:t>
      </w:r>
      <w:r w:rsidR="003A191E">
        <w:rPr>
          <w:rFonts w:ascii="Arial" w:hAnsi="Arial" w:cs="Arial"/>
          <w:color w:val="000000" w:themeColor="text1"/>
          <w:sz w:val="22"/>
          <w:szCs w:val="22"/>
        </w:rPr>
        <w:t xml:space="preserve"> total costs (TC) associated with the studies:</w:t>
      </w:r>
      <w:r w:rsidRPr="00EA2C57">
        <w:rPr>
          <w:rFonts w:ascii="Arial" w:hAnsi="Arial" w:cs="Arial"/>
          <w:color w:val="000000" w:themeColor="text1"/>
          <w:sz w:val="22"/>
          <w:szCs w:val="22"/>
        </w:rPr>
        <w:t xml:space="preserve"> </w:t>
      </w:r>
      <w:r w:rsidR="00990A5E" w:rsidRPr="00990A5E">
        <w:rPr>
          <w:rFonts w:ascii="Arial" w:hAnsi="Arial" w:cs="Arial"/>
          <w:color w:val="000000" w:themeColor="text1"/>
          <w:sz w:val="22"/>
          <w:szCs w:val="22"/>
          <w:u w:val="single"/>
        </w:rPr>
        <w:t>indirect costs</w:t>
      </w:r>
      <w:r w:rsidR="00990A5E">
        <w:rPr>
          <w:rFonts w:ascii="Arial" w:hAnsi="Arial" w:cs="Arial"/>
          <w:color w:val="000000" w:themeColor="text1"/>
          <w:sz w:val="22"/>
          <w:szCs w:val="22"/>
        </w:rPr>
        <w:t xml:space="preserve"> </w:t>
      </w:r>
      <w:r w:rsidR="003A191E">
        <w:rPr>
          <w:rFonts w:ascii="Arial" w:hAnsi="Arial" w:cs="Arial"/>
          <w:color w:val="000000" w:themeColor="text1"/>
          <w:sz w:val="22"/>
          <w:szCs w:val="22"/>
        </w:rPr>
        <w:t xml:space="preserve">(IC) </w:t>
      </w:r>
      <w:r w:rsidR="00A05062">
        <w:rPr>
          <w:rFonts w:ascii="Arial" w:hAnsi="Arial" w:cs="Arial"/>
          <w:color w:val="000000" w:themeColor="text1"/>
          <w:sz w:val="22"/>
          <w:szCs w:val="22"/>
        </w:rPr>
        <w:t>plus</w:t>
      </w:r>
      <w:r w:rsidR="00990A5E">
        <w:rPr>
          <w:rFonts w:ascii="Arial" w:hAnsi="Arial" w:cs="Arial"/>
          <w:color w:val="000000" w:themeColor="text1"/>
          <w:sz w:val="22"/>
          <w:szCs w:val="22"/>
        </w:rPr>
        <w:t xml:space="preserve"> </w:t>
      </w:r>
      <w:r w:rsidR="00F01C15" w:rsidRPr="00990A5E">
        <w:rPr>
          <w:rFonts w:ascii="Arial" w:hAnsi="Arial" w:cs="Arial"/>
          <w:color w:val="000000" w:themeColor="text1"/>
          <w:sz w:val="22"/>
          <w:szCs w:val="22"/>
          <w:u w:val="single"/>
        </w:rPr>
        <w:t xml:space="preserve">direct </w:t>
      </w:r>
      <w:r w:rsidRPr="00990A5E">
        <w:rPr>
          <w:rFonts w:ascii="Arial" w:hAnsi="Arial" w:cs="Arial"/>
          <w:color w:val="000000" w:themeColor="text1"/>
          <w:sz w:val="22"/>
          <w:szCs w:val="22"/>
          <w:u w:val="single"/>
        </w:rPr>
        <w:t>costs</w:t>
      </w:r>
      <w:r w:rsidRPr="00EA2C57">
        <w:rPr>
          <w:rFonts w:ascii="Arial" w:hAnsi="Arial" w:cs="Arial"/>
          <w:color w:val="000000" w:themeColor="text1"/>
          <w:sz w:val="22"/>
          <w:szCs w:val="22"/>
        </w:rPr>
        <w:t xml:space="preserve"> </w:t>
      </w:r>
      <w:r w:rsidR="003A191E">
        <w:rPr>
          <w:rFonts w:ascii="Arial" w:hAnsi="Arial" w:cs="Arial"/>
          <w:color w:val="000000" w:themeColor="text1"/>
          <w:sz w:val="22"/>
          <w:szCs w:val="22"/>
        </w:rPr>
        <w:t>(DC)</w:t>
      </w:r>
      <w:r w:rsidR="00990A5E">
        <w:rPr>
          <w:rFonts w:ascii="Arial" w:hAnsi="Arial" w:cs="Arial"/>
          <w:color w:val="000000" w:themeColor="text1"/>
          <w:sz w:val="22"/>
          <w:szCs w:val="22"/>
        </w:rPr>
        <w:t>.</w:t>
      </w:r>
      <w:r w:rsidR="00A05062">
        <w:rPr>
          <w:rFonts w:ascii="Arial" w:hAnsi="Arial" w:cs="Arial"/>
          <w:color w:val="000000" w:themeColor="text1"/>
          <w:sz w:val="22"/>
          <w:szCs w:val="22"/>
        </w:rPr>
        <w:t xml:space="preserve"> DC</w:t>
      </w:r>
      <w:r w:rsidRPr="00EA2C57">
        <w:rPr>
          <w:rFonts w:ascii="Arial" w:hAnsi="Arial" w:cs="Arial"/>
          <w:color w:val="000000" w:themeColor="text1"/>
          <w:sz w:val="22"/>
          <w:szCs w:val="22"/>
        </w:rPr>
        <w:t xml:space="preserve"> </w:t>
      </w:r>
      <w:r w:rsidR="000507D4" w:rsidRPr="00EA2C57">
        <w:rPr>
          <w:rFonts w:ascii="Arial" w:hAnsi="Arial" w:cs="Arial"/>
          <w:color w:val="000000" w:themeColor="text1"/>
          <w:sz w:val="22"/>
          <w:szCs w:val="22"/>
        </w:rPr>
        <w:t>includes</w:t>
      </w:r>
      <w:r w:rsidRPr="00EA2C57">
        <w:rPr>
          <w:rFonts w:ascii="Arial" w:hAnsi="Arial" w:cs="Arial"/>
          <w:color w:val="000000" w:themeColor="text1"/>
          <w:sz w:val="22"/>
          <w:szCs w:val="22"/>
        </w:rPr>
        <w:t xml:space="preserve"> </w:t>
      </w:r>
      <w:r w:rsidR="00990A5E">
        <w:rPr>
          <w:rFonts w:ascii="Arial" w:hAnsi="Arial" w:cs="Arial"/>
          <w:color w:val="000000" w:themeColor="text1"/>
          <w:sz w:val="22"/>
          <w:szCs w:val="22"/>
        </w:rPr>
        <w:t xml:space="preserve">the costs of </w:t>
      </w:r>
      <w:r w:rsidRPr="00EA2C57">
        <w:rPr>
          <w:rFonts w:ascii="Arial" w:hAnsi="Arial" w:cs="Arial"/>
          <w:color w:val="000000" w:themeColor="text1"/>
          <w:sz w:val="22"/>
          <w:szCs w:val="22"/>
        </w:rPr>
        <w:t>expendable</w:t>
      </w:r>
      <w:r w:rsidR="00990A5E">
        <w:rPr>
          <w:rFonts w:ascii="Arial" w:hAnsi="Arial" w:cs="Arial"/>
          <w:color w:val="000000" w:themeColor="text1"/>
          <w:sz w:val="22"/>
          <w:szCs w:val="22"/>
        </w:rPr>
        <w:t xml:space="preserve"> </w:t>
      </w:r>
      <w:r w:rsidRPr="00EA2C57">
        <w:rPr>
          <w:rFonts w:ascii="Arial" w:hAnsi="Arial" w:cs="Arial"/>
          <w:color w:val="000000" w:themeColor="text1"/>
          <w:sz w:val="22"/>
          <w:szCs w:val="22"/>
        </w:rPr>
        <w:t>supplies, reagents, laboratory services, animal research costs</w:t>
      </w:r>
      <w:r w:rsidR="00A05062">
        <w:rPr>
          <w:rFonts w:ascii="Arial" w:hAnsi="Arial" w:cs="Arial"/>
          <w:color w:val="000000" w:themeColor="text1"/>
          <w:sz w:val="22"/>
          <w:szCs w:val="22"/>
        </w:rPr>
        <w:t xml:space="preserve"> </w:t>
      </w:r>
      <w:r w:rsidRPr="00EA2C57">
        <w:rPr>
          <w:rFonts w:ascii="Arial" w:hAnsi="Arial" w:cs="Arial"/>
          <w:color w:val="000000" w:themeColor="text1"/>
          <w:sz w:val="22"/>
          <w:szCs w:val="22"/>
        </w:rPr>
        <w:t xml:space="preserve">and travel </w:t>
      </w:r>
      <w:r w:rsidRPr="00A05062">
        <w:rPr>
          <w:rFonts w:ascii="Arial" w:hAnsi="Arial" w:cs="Arial"/>
          <w:color w:val="000000" w:themeColor="text1"/>
          <w:sz w:val="22"/>
          <w:szCs w:val="22"/>
          <w:u w:val="single"/>
        </w:rPr>
        <w:t>necessary</w:t>
      </w:r>
      <w:r w:rsidRPr="00D847C6">
        <w:rPr>
          <w:rFonts w:ascii="Arial" w:hAnsi="Arial" w:cs="Arial"/>
          <w:color w:val="000000" w:themeColor="text1"/>
          <w:sz w:val="22"/>
          <w:szCs w:val="22"/>
        </w:rPr>
        <w:t xml:space="preserve"> </w:t>
      </w:r>
      <w:r w:rsidRPr="00A05062">
        <w:rPr>
          <w:rFonts w:ascii="Arial" w:hAnsi="Arial" w:cs="Arial"/>
          <w:color w:val="000000" w:themeColor="text1"/>
          <w:sz w:val="22"/>
          <w:szCs w:val="22"/>
          <w:u w:val="single"/>
        </w:rPr>
        <w:t>to</w:t>
      </w:r>
      <w:r w:rsidRPr="00D847C6">
        <w:rPr>
          <w:rFonts w:ascii="Arial" w:hAnsi="Arial" w:cs="Arial"/>
          <w:color w:val="000000" w:themeColor="text1"/>
          <w:sz w:val="22"/>
          <w:szCs w:val="22"/>
        </w:rPr>
        <w:t xml:space="preserve"> </w:t>
      </w:r>
      <w:r w:rsidRPr="00A05062">
        <w:rPr>
          <w:rFonts w:ascii="Arial" w:hAnsi="Arial" w:cs="Arial"/>
          <w:color w:val="000000" w:themeColor="text1"/>
          <w:sz w:val="22"/>
          <w:szCs w:val="22"/>
          <w:u w:val="single"/>
        </w:rPr>
        <w:t>successfully</w:t>
      </w:r>
      <w:r w:rsidRPr="00D847C6">
        <w:rPr>
          <w:rFonts w:ascii="Arial" w:hAnsi="Arial" w:cs="Arial"/>
          <w:color w:val="000000" w:themeColor="text1"/>
          <w:sz w:val="22"/>
          <w:szCs w:val="22"/>
        </w:rPr>
        <w:t xml:space="preserve"> </w:t>
      </w:r>
      <w:r w:rsidRPr="00A05062">
        <w:rPr>
          <w:rFonts w:ascii="Arial" w:hAnsi="Arial" w:cs="Arial"/>
          <w:color w:val="000000" w:themeColor="text1"/>
          <w:sz w:val="22"/>
          <w:szCs w:val="22"/>
          <w:u w:val="single"/>
        </w:rPr>
        <w:t>complete</w:t>
      </w:r>
      <w:r w:rsidRPr="00D847C6">
        <w:rPr>
          <w:rFonts w:ascii="Arial" w:hAnsi="Arial" w:cs="Arial"/>
          <w:color w:val="000000" w:themeColor="text1"/>
          <w:sz w:val="22"/>
          <w:szCs w:val="22"/>
        </w:rPr>
        <w:t xml:space="preserve"> </w:t>
      </w:r>
      <w:r w:rsidR="003A191E" w:rsidRPr="00A05062">
        <w:rPr>
          <w:rFonts w:ascii="Arial" w:hAnsi="Arial" w:cs="Arial"/>
          <w:color w:val="000000" w:themeColor="text1"/>
          <w:sz w:val="22"/>
          <w:szCs w:val="22"/>
          <w:u w:val="single"/>
        </w:rPr>
        <w:t>study’s</w:t>
      </w:r>
      <w:r w:rsidR="003A191E" w:rsidRPr="00D847C6">
        <w:rPr>
          <w:rFonts w:ascii="Arial" w:hAnsi="Arial" w:cs="Arial"/>
          <w:color w:val="000000" w:themeColor="text1"/>
          <w:sz w:val="22"/>
          <w:szCs w:val="22"/>
        </w:rPr>
        <w:t xml:space="preserve"> </w:t>
      </w:r>
      <w:r w:rsidRPr="00A05062">
        <w:rPr>
          <w:rFonts w:ascii="Arial" w:hAnsi="Arial" w:cs="Arial"/>
          <w:color w:val="000000" w:themeColor="text1"/>
          <w:sz w:val="22"/>
          <w:szCs w:val="22"/>
          <w:u w:val="single"/>
        </w:rPr>
        <w:t>specific</w:t>
      </w:r>
      <w:r w:rsidRPr="00D847C6">
        <w:rPr>
          <w:rFonts w:ascii="Arial" w:hAnsi="Arial" w:cs="Arial"/>
          <w:color w:val="000000" w:themeColor="text1"/>
          <w:sz w:val="22"/>
          <w:szCs w:val="22"/>
        </w:rPr>
        <w:t xml:space="preserve"> </w:t>
      </w:r>
      <w:r w:rsidRPr="00A05062">
        <w:rPr>
          <w:rFonts w:ascii="Arial" w:hAnsi="Arial" w:cs="Arial"/>
          <w:color w:val="000000" w:themeColor="text1"/>
          <w:sz w:val="22"/>
          <w:szCs w:val="22"/>
          <w:u w:val="single"/>
        </w:rPr>
        <w:t>aims</w:t>
      </w:r>
      <w:r w:rsidRPr="00EA2C57">
        <w:rPr>
          <w:rFonts w:ascii="Arial" w:hAnsi="Arial" w:cs="Arial"/>
          <w:color w:val="000000" w:themeColor="text1"/>
          <w:sz w:val="22"/>
          <w:szCs w:val="22"/>
        </w:rPr>
        <w:t xml:space="preserve">. With </w:t>
      </w:r>
      <w:r w:rsidRPr="00EA2C57">
        <w:rPr>
          <w:rFonts w:ascii="Arial" w:hAnsi="Arial" w:cs="Arial"/>
          <w:color w:val="000000" w:themeColor="text1"/>
          <w:sz w:val="22"/>
          <w:szCs w:val="22"/>
          <w:u w:val="single"/>
        </w:rPr>
        <w:t>prior approval</w:t>
      </w:r>
      <w:r w:rsidR="003A191E" w:rsidRPr="003A191E">
        <w:rPr>
          <w:rFonts w:ascii="Arial" w:hAnsi="Arial" w:cs="Arial"/>
          <w:color w:val="000000" w:themeColor="text1"/>
          <w:sz w:val="22"/>
          <w:szCs w:val="22"/>
        </w:rPr>
        <w:t xml:space="preserve"> </w:t>
      </w:r>
      <w:r w:rsidR="003A191E">
        <w:rPr>
          <w:rFonts w:ascii="Arial" w:hAnsi="Arial" w:cs="Arial"/>
          <w:color w:val="000000" w:themeColor="text1"/>
          <w:sz w:val="22"/>
          <w:szCs w:val="22"/>
          <w:u w:val="single"/>
        </w:rPr>
        <w:t>(by</w:t>
      </w:r>
      <w:r w:rsidR="003A191E" w:rsidRPr="00D847C6">
        <w:rPr>
          <w:rFonts w:ascii="Arial" w:hAnsi="Arial" w:cs="Arial"/>
          <w:color w:val="000000" w:themeColor="text1"/>
          <w:sz w:val="22"/>
          <w:szCs w:val="22"/>
        </w:rPr>
        <w:t xml:space="preserve"> </w:t>
      </w:r>
      <w:r w:rsidR="003A191E">
        <w:rPr>
          <w:rFonts w:ascii="Arial" w:hAnsi="Arial" w:cs="Arial"/>
          <w:color w:val="000000" w:themeColor="text1"/>
          <w:sz w:val="22"/>
          <w:szCs w:val="22"/>
          <w:u w:val="single"/>
        </w:rPr>
        <w:t>the</w:t>
      </w:r>
      <w:r w:rsidR="003A191E" w:rsidRPr="00D847C6">
        <w:rPr>
          <w:rFonts w:ascii="Arial" w:hAnsi="Arial" w:cs="Arial"/>
          <w:color w:val="000000" w:themeColor="text1"/>
          <w:sz w:val="22"/>
          <w:szCs w:val="22"/>
        </w:rPr>
        <w:t xml:space="preserve"> </w:t>
      </w:r>
      <w:r w:rsidR="003A191E">
        <w:rPr>
          <w:rFonts w:ascii="Arial" w:hAnsi="Arial" w:cs="Arial"/>
          <w:color w:val="000000" w:themeColor="text1"/>
          <w:sz w:val="22"/>
          <w:szCs w:val="22"/>
          <w:u w:val="single"/>
        </w:rPr>
        <w:t>Pilot</w:t>
      </w:r>
      <w:r w:rsidR="003A191E" w:rsidRPr="00D847C6">
        <w:rPr>
          <w:rFonts w:ascii="Arial" w:hAnsi="Arial" w:cs="Arial"/>
          <w:color w:val="000000" w:themeColor="text1"/>
          <w:sz w:val="22"/>
          <w:szCs w:val="22"/>
        </w:rPr>
        <w:t xml:space="preserve"> </w:t>
      </w:r>
      <w:r w:rsidR="003A191E">
        <w:rPr>
          <w:rFonts w:ascii="Arial" w:hAnsi="Arial" w:cs="Arial"/>
          <w:color w:val="000000" w:themeColor="text1"/>
          <w:sz w:val="22"/>
          <w:szCs w:val="22"/>
          <w:u w:val="single"/>
        </w:rPr>
        <w:t>Research Studies</w:t>
      </w:r>
      <w:r w:rsidR="003A191E" w:rsidRPr="00D847C6">
        <w:rPr>
          <w:rFonts w:ascii="Arial" w:hAnsi="Arial" w:cs="Arial"/>
          <w:color w:val="000000" w:themeColor="text1"/>
          <w:sz w:val="22"/>
          <w:szCs w:val="22"/>
        </w:rPr>
        <w:t xml:space="preserve"> </w:t>
      </w:r>
      <w:r w:rsidR="003A191E">
        <w:rPr>
          <w:rFonts w:ascii="Arial" w:hAnsi="Arial" w:cs="Arial"/>
          <w:color w:val="000000" w:themeColor="text1"/>
          <w:sz w:val="22"/>
          <w:szCs w:val="22"/>
          <w:u w:val="single"/>
        </w:rPr>
        <w:t>Program Coordinator</w:t>
      </w:r>
      <w:r w:rsidR="008F6EBE">
        <w:rPr>
          <w:rFonts w:ascii="Arial" w:hAnsi="Arial" w:cs="Arial"/>
          <w:color w:val="000000" w:themeColor="text1"/>
          <w:sz w:val="22"/>
          <w:szCs w:val="22"/>
        </w:rPr>
        <w:t xml:space="preserve">) </w:t>
      </w:r>
      <w:r w:rsidRPr="00EA2C57">
        <w:rPr>
          <w:rFonts w:ascii="Arial" w:hAnsi="Arial" w:cs="Arial"/>
          <w:color w:val="000000" w:themeColor="text1"/>
          <w:sz w:val="22"/>
          <w:szCs w:val="22"/>
        </w:rPr>
        <w:t xml:space="preserve">pilot </w:t>
      </w:r>
      <w:r w:rsidR="003A191E">
        <w:rPr>
          <w:rFonts w:ascii="Arial" w:hAnsi="Arial" w:cs="Arial"/>
          <w:color w:val="000000" w:themeColor="text1"/>
          <w:sz w:val="22"/>
          <w:szCs w:val="22"/>
        </w:rPr>
        <w:t xml:space="preserve">research </w:t>
      </w:r>
      <w:r w:rsidRPr="00EA2C57">
        <w:rPr>
          <w:rFonts w:ascii="Arial" w:hAnsi="Arial" w:cs="Arial"/>
          <w:color w:val="000000" w:themeColor="text1"/>
          <w:sz w:val="22"/>
          <w:szCs w:val="22"/>
        </w:rPr>
        <w:t xml:space="preserve">study funds may also </w:t>
      </w:r>
      <w:r w:rsidR="003A191E">
        <w:rPr>
          <w:rFonts w:ascii="Arial" w:hAnsi="Arial" w:cs="Arial"/>
          <w:color w:val="000000" w:themeColor="text1"/>
          <w:sz w:val="22"/>
          <w:szCs w:val="22"/>
        </w:rPr>
        <w:t xml:space="preserve">be used to </w:t>
      </w:r>
      <w:r w:rsidRPr="00EA2C57">
        <w:rPr>
          <w:rFonts w:ascii="Arial" w:hAnsi="Arial" w:cs="Arial"/>
          <w:color w:val="000000" w:themeColor="text1"/>
          <w:sz w:val="22"/>
          <w:szCs w:val="22"/>
        </w:rPr>
        <w:t xml:space="preserve">cover a portion of the salary of the Scholar or research support staff </w:t>
      </w:r>
      <w:r w:rsidRPr="00A05062">
        <w:rPr>
          <w:rFonts w:ascii="Arial" w:hAnsi="Arial" w:cs="Arial"/>
          <w:color w:val="000000" w:themeColor="text1"/>
          <w:sz w:val="22"/>
          <w:szCs w:val="22"/>
          <w:u w:val="single"/>
        </w:rPr>
        <w:t>needed to</w:t>
      </w:r>
      <w:r w:rsidRPr="00D847C6">
        <w:rPr>
          <w:rFonts w:ascii="Arial" w:hAnsi="Arial" w:cs="Arial"/>
          <w:color w:val="000000" w:themeColor="text1"/>
          <w:sz w:val="22"/>
          <w:szCs w:val="22"/>
        </w:rPr>
        <w:t xml:space="preserve"> </w:t>
      </w:r>
      <w:r w:rsidRPr="00A05062">
        <w:rPr>
          <w:rFonts w:ascii="Arial" w:hAnsi="Arial" w:cs="Arial"/>
          <w:color w:val="000000" w:themeColor="text1"/>
          <w:sz w:val="22"/>
          <w:szCs w:val="22"/>
          <w:u w:val="single"/>
        </w:rPr>
        <w:t>successfully</w:t>
      </w:r>
      <w:r w:rsidRPr="00D847C6">
        <w:rPr>
          <w:rFonts w:ascii="Arial" w:hAnsi="Arial" w:cs="Arial"/>
          <w:color w:val="000000" w:themeColor="text1"/>
          <w:sz w:val="22"/>
          <w:szCs w:val="22"/>
        </w:rPr>
        <w:t xml:space="preserve"> </w:t>
      </w:r>
      <w:r w:rsidRPr="00A05062">
        <w:rPr>
          <w:rFonts w:ascii="Arial" w:hAnsi="Arial" w:cs="Arial"/>
          <w:color w:val="000000" w:themeColor="text1"/>
          <w:sz w:val="22"/>
          <w:szCs w:val="22"/>
          <w:u w:val="single"/>
        </w:rPr>
        <w:t>complete</w:t>
      </w:r>
      <w:r w:rsidRPr="00D847C6">
        <w:rPr>
          <w:rFonts w:ascii="Arial" w:hAnsi="Arial" w:cs="Arial"/>
          <w:color w:val="000000" w:themeColor="text1"/>
          <w:sz w:val="22"/>
          <w:szCs w:val="22"/>
        </w:rPr>
        <w:t xml:space="preserve"> </w:t>
      </w:r>
      <w:r w:rsidRPr="00A05062">
        <w:rPr>
          <w:rFonts w:ascii="Arial" w:hAnsi="Arial" w:cs="Arial"/>
          <w:color w:val="000000" w:themeColor="text1"/>
          <w:sz w:val="22"/>
          <w:szCs w:val="22"/>
          <w:u w:val="single"/>
        </w:rPr>
        <w:t>the</w:t>
      </w:r>
      <w:r w:rsidRPr="00D847C6">
        <w:rPr>
          <w:rFonts w:ascii="Arial" w:hAnsi="Arial" w:cs="Arial"/>
          <w:color w:val="000000" w:themeColor="text1"/>
          <w:sz w:val="22"/>
          <w:szCs w:val="22"/>
        </w:rPr>
        <w:t xml:space="preserve"> </w:t>
      </w:r>
      <w:r w:rsidRPr="00A05062">
        <w:rPr>
          <w:rFonts w:ascii="Arial" w:hAnsi="Arial" w:cs="Arial"/>
          <w:color w:val="000000" w:themeColor="text1"/>
          <w:sz w:val="22"/>
          <w:szCs w:val="22"/>
          <w:u w:val="single"/>
        </w:rPr>
        <w:t>project</w:t>
      </w:r>
      <w:r w:rsidR="001A03EB">
        <w:rPr>
          <w:rFonts w:ascii="Arial" w:hAnsi="Arial" w:cs="Arial"/>
          <w:color w:val="000000" w:themeColor="text1"/>
          <w:sz w:val="22"/>
          <w:szCs w:val="22"/>
        </w:rPr>
        <w:t xml:space="preserve"> (note:</w:t>
      </w:r>
      <w:r w:rsidRPr="00EA2C57">
        <w:rPr>
          <w:rFonts w:ascii="Arial" w:hAnsi="Arial" w:cs="Arial"/>
          <w:color w:val="000000" w:themeColor="text1"/>
          <w:sz w:val="22"/>
          <w:szCs w:val="22"/>
        </w:rPr>
        <w:t xml:space="preserve"> </w:t>
      </w:r>
      <w:r w:rsidR="008F6EBE">
        <w:rPr>
          <w:rFonts w:ascii="Arial" w:hAnsi="Arial" w:cs="Arial"/>
          <w:color w:val="000000" w:themeColor="text1"/>
          <w:sz w:val="22"/>
          <w:szCs w:val="22"/>
        </w:rPr>
        <w:t xml:space="preserve">IC and Fringe Benefits, when applicable, are calculated by the </w:t>
      </w:r>
      <w:r w:rsidR="008F6EBE" w:rsidRPr="008F6EBE">
        <w:rPr>
          <w:rFonts w:ascii="Arial" w:hAnsi="Arial" w:cs="Arial"/>
          <w:color w:val="000000" w:themeColor="text1"/>
          <w:sz w:val="22"/>
          <w:szCs w:val="22"/>
        </w:rPr>
        <w:t>Dir</w:t>
      </w:r>
      <w:r w:rsidR="008F6EBE">
        <w:rPr>
          <w:rFonts w:ascii="Arial" w:hAnsi="Arial" w:cs="Arial"/>
          <w:color w:val="000000" w:themeColor="text1"/>
          <w:sz w:val="22"/>
          <w:szCs w:val="22"/>
        </w:rPr>
        <w:t>ector of</w:t>
      </w:r>
      <w:r w:rsidR="008F6EBE" w:rsidRPr="008F6EBE">
        <w:rPr>
          <w:rFonts w:ascii="Arial" w:hAnsi="Arial" w:cs="Arial"/>
          <w:color w:val="000000" w:themeColor="text1"/>
          <w:sz w:val="22"/>
          <w:szCs w:val="22"/>
        </w:rPr>
        <w:t xml:space="preserve"> Fin</w:t>
      </w:r>
      <w:r w:rsidR="008F6EBE">
        <w:rPr>
          <w:rFonts w:ascii="Arial" w:hAnsi="Arial" w:cs="Arial"/>
          <w:color w:val="000000" w:themeColor="text1"/>
          <w:sz w:val="22"/>
          <w:szCs w:val="22"/>
        </w:rPr>
        <w:t>ance</w:t>
      </w:r>
      <w:r w:rsidR="008F6EBE" w:rsidRPr="008F6EBE">
        <w:rPr>
          <w:rFonts w:ascii="Arial" w:hAnsi="Arial" w:cs="Arial"/>
          <w:color w:val="000000" w:themeColor="text1"/>
          <w:sz w:val="22"/>
          <w:szCs w:val="22"/>
        </w:rPr>
        <w:t xml:space="preserve"> &amp; Op</w:t>
      </w:r>
      <w:r w:rsidR="008F6EBE">
        <w:rPr>
          <w:rFonts w:ascii="Arial" w:hAnsi="Arial" w:cs="Arial"/>
          <w:color w:val="000000" w:themeColor="text1"/>
          <w:sz w:val="22"/>
          <w:szCs w:val="22"/>
        </w:rPr>
        <w:t>eration</w:t>
      </w:r>
      <w:r w:rsidR="008F6EBE" w:rsidRPr="008F6EBE">
        <w:rPr>
          <w:rFonts w:ascii="Arial" w:hAnsi="Arial" w:cs="Arial"/>
          <w:color w:val="000000" w:themeColor="text1"/>
          <w:sz w:val="22"/>
          <w:szCs w:val="22"/>
        </w:rPr>
        <w:t>s</w:t>
      </w:r>
      <w:r w:rsidR="001A03EB">
        <w:rPr>
          <w:rFonts w:ascii="Arial" w:hAnsi="Arial" w:cs="Arial"/>
          <w:color w:val="000000" w:themeColor="text1"/>
          <w:sz w:val="22"/>
          <w:szCs w:val="22"/>
        </w:rPr>
        <w:t xml:space="preserve"> and staff in the Department of</w:t>
      </w:r>
      <w:r w:rsidR="008F6EBE" w:rsidRPr="008F6EBE">
        <w:rPr>
          <w:rFonts w:ascii="Arial" w:hAnsi="Arial" w:cs="Arial"/>
          <w:color w:val="000000" w:themeColor="text1"/>
          <w:sz w:val="22"/>
          <w:szCs w:val="22"/>
        </w:rPr>
        <w:t xml:space="preserve"> Human Genetics</w:t>
      </w:r>
      <w:r w:rsidR="001A03EB">
        <w:rPr>
          <w:rFonts w:ascii="Arial" w:hAnsi="Arial" w:cs="Arial"/>
          <w:color w:val="000000" w:themeColor="text1"/>
          <w:sz w:val="22"/>
          <w:szCs w:val="22"/>
        </w:rPr>
        <w:t xml:space="preserve"> who, along with the Pilot Research Studies Program Coordinator</w:t>
      </w:r>
      <w:r w:rsidR="00D61BD4">
        <w:rPr>
          <w:rFonts w:ascii="Arial" w:hAnsi="Arial" w:cs="Arial"/>
          <w:color w:val="000000" w:themeColor="text1"/>
          <w:sz w:val="22"/>
          <w:szCs w:val="22"/>
        </w:rPr>
        <w:t>,</w:t>
      </w:r>
      <w:r w:rsidR="001A03EB">
        <w:rPr>
          <w:rFonts w:ascii="Arial" w:hAnsi="Arial" w:cs="Arial"/>
          <w:color w:val="000000" w:themeColor="text1"/>
          <w:sz w:val="22"/>
          <w:szCs w:val="22"/>
        </w:rPr>
        <w:t xml:space="preserve"> are the </w:t>
      </w:r>
      <w:r w:rsidR="001A03EB" w:rsidRPr="00A05062">
        <w:rPr>
          <w:rFonts w:ascii="Arial" w:hAnsi="Arial" w:cs="Arial"/>
          <w:color w:val="000000" w:themeColor="text1"/>
          <w:sz w:val="22"/>
          <w:szCs w:val="22"/>
          <w:u w:val="single"/>
        </w:rPr>
        <w:t>designated</w:t>
      </w:r>
      <w:r w:rsidR="001A03EB">
        <w:rPr>
          <w:rFonts w:ascii="Arial" w:hAnsi="Arial" w:cs="Arial"/>
          <w:color w:val="000000" w:themeColor="text1"/>
          <w:sz w:val="22"/>
          <w:szCs w:val="22"/>
        </w:rPr>
        <w:t xml:space="preserve"> </w:t>
      </w:r>
      <w:r w:rsidR="001A03EB" w:rsidRPr="00A05062">
        <w:rPr>
          <w:rFonts w:ascii="Arial" w:hAnsi="Arial" w:cs="Arial"/>
          <w:color w:val="000000" w:themeColor="text1"/>
          <w:sz w:val="22"/>
          <w:szCs w:val="22"/>
          <w:u w:val="single"/>
        </w:rPr>
        <w:t>approv</w:t>
      </w:r>
      <w:r w:rsidR="00D61BD4" w:rsidRPr="00A05062">
        <w:rPr>
          <w:rFonts w:ascii="Arial" w:hAnsi="Arial" w:cs="Arial"/>
          <w:color w:val="000000" w:themeColor="text1"/>
          <w:sz w:val="22"/>
          <w:szCs w:val="22"/>
          <w:u w:val="single"/>
        </w:rPr>
        <w:t>er</w:t>
      </w:r>
      <w:r w:rsidR="001A03EB" w:rsidRPr="00A05062">
        <w:rPr>
          <w:rFonts w:ascii="Arial" w:hAnsi="Arial" w:cs="Arial"/>
          <w:color w:val="000000" w:themeColor="text1"/>
          <w:sz w:val="22"/>
          <w:szCs w:val="22"/>
          <w:u w:val="single"/>
        </w:rPr>
        <w:t>s</w:t>
      </w:r>
      <w:r w:rsidR="001A03EB">
        <w:rPr>
          <w:rFonts w:ascii="Arial" w:hAnsi="Arial" w:cs="Arial"/>
          <w:color w:val="000000" w:themeColor="text1"/>
          <w:sz w:val="22"/>
          <w:szCs w:val="22"/>
        </w:rPr>
        <w:t xml:space="preserve"> </w:t>
      </w:r>
      <w:r w:rsidR="001A03EB" w:rsidRPr="00A05062">
        <w:rPr>
          <w:rFonts w:ascii="Arial" w:hAnsi="Arial" w:cs="Arial"/>
          <w:color w:val="000000" w:themeColor="text1"/>
          <w:sz w:val="22"/>
          <w:szCs w:val="22"/>
          <w:u w:val="single"/>
        </w:rPr>
        <w:t>of</w:t>
      </w:r>
      <w:r w:rsidR="001A03EB" w:rsidRPr="004172F1">
        <w:rPr>
          <w:rFonts w:ascii="Arial" w:hAnsi="Arial" w:cs="Arial"/>
          <w:color w:val="000000" w:themeColor="text1"/>
          <w:sz w:val="22"/>
          <w:szCs w:val="22"/>
        </w:rPr>
        <w:t xml:space="preserve"> </w:t>
      </w:r>
      <w:r w:rsidR="001A03EB" w:rsidRPr="00A05062">
        <w:rPr>
          <w:rFonts w:ascii="Arial" w:hAnsi="Arial" w:cs="Arial"/>
          <w:color w:val="000000" w:themeColor="text1"/>
          <w:sz w:val="22"/>
          <w:szCs w:val="22"/>
          <w:u w:val="single"/>
        </w:rPr>
        <w:t>all</w:t>
      </w:r>
      <w:r w:rsidR="001A03EB" w:rsidRPr="004172F1">
        <w:rPr>
          <w:rFonts w:ascii="Arial" w:hAnsi="Arial" w:cs="Arial"/>
          <w:color w:val="000000" w:themeColor="text1"/>
          <w:sz w:val="22"/>
          <w:szCs w:val="22"/>
        </w:rPr>
        <w:t xml:space="preserve"> </w:t>
      </w:r>
      <w:r w:rsidR="009F463C" w:rsidRPr="00A05062">
        <w:rPr>
          <w:rFonts w:ascii="Arial" w:hAnsi="Arial" w:cs="Arial"/>
          <w:color w:val="000000" w:themeColor="text1"/>
          <w:sz w:val="22"/>
          <w:szCs w:val="22"/>
          <w:u w:val="single"/>
        </w:rPr>
        <w:t>budgets</w:t>
      </w:r>
      <w:r w:rsidR="009F463C" w:rsidRPr="004172F1">
        <w:rPr>
          <w:rFonts w:ascii="Arial" w:hAnsi="Arial" w:cs="Arial"/>
          <w:color w:val="000000" w:themeColor="text1"/>
          <w:sz w:val="22"/>
          <w:szCs w:val="22"/>
        </w:rPr>
        <w:t xml:space="preserve"> </w:t>
      </w:r>
      <w:r w:rsidR="009F463C" w:rsidRPr="00A05062">
        <w:rPr>
          <w:rFonts w:ascii="Arial" w:hAnsi="Arial" w:cs="Arial"/>
          <w:color w:val="000000" w:themeColor="text1"/>
          <w:sz w:val="22"/>
          <w:szCs w:val="22"/>
          <w:u w:val="single"/>
        </w:rPr>
        <w:t>and</w:t>
      </w:r>
      <w:r w:rsidR="009F463C" w:rsidRPr="004172F1">
        <w:rPr>
          <w:rFonts w:ascii="Arial" w:hAnsi="Arial" w:cs="Arial"/>
          <w:color w:val="000000" w:themeColor="text1"/>
          <w:sz w:val="22"/>
          <w:szCs w:val="22"/>
        </w:rPr>
        <w:t xml:space="preserve"> </w:t>
      </w:r>
      <w:r w:rsidR="001A03EB" w:rsidRPr="00A05062">
        <w:rPr>
          <w:rFonts w:ascii="Arial" w:hAnsi="Arial" w:cs="Arial"/>
          <w:color w:val="000000" w:themeColor="text1"/>
          <w:sz w:val="22"/>
          <w:szCs w:val="22"/>
          <w:u w:val="single"/>
        </w:rPr>
        <w:t>expenditures</w:t>
      </w:r>
      <w:r w:rsidR="001A03EB">
        <w:rPr>
          <w:rFonts w:ascii="Arial" w:hAnsi="Arial" w:cs="Arial"/>
          <w:color w:val="000000" w:themeColor="text1"/>
          <w:sz w:val="22"/>
          <w:szCs w:val="22"/>
        </w:rPr>
        <w:t>).</w:t>
      </w:r>
      <w:r w:rsidR="008F6EBE">
        <w:rPr>
          <w:rFonts w:ascii="Arial" w:hAnsi="Arial" w:cs="Arial"/>
          <w:color w:val="000000" w:themeColor="text1"/>
          <w:sz w:val="22"/>
          <w:szCs w:val="22"/>
        </w:rPr>
        <w:t xml:space="preserve"> </w:t>
      </w:r>
      <w:r w:rsidR="003A191E">
        <w:rPr>
          <w:rFonts w:ascii="Arial" w:hAnsi="Arial" w:cs="Arial"/>
          <w:color w:val="000000" w:themeColor="text1"/>
          <w:sz w:val="22"/>
          <w:szCs w:val="22"/>
        </w:rPr>
        <w:t xml:space="preserve"> </w:t>
      </w:r>
    </w:p>
    <w:p w14:paraId="3498842D" w14:textId="77777777" w:rsidR="00240714" w:rsidRPr="00EA2C57" w:rsidRDefault="00240714" w:rsidP="00240714">
      <w:pPr>
        <w:widowControl w:val="0"/>
        <w:autoSpaceDE w:val="0"/>
        <w:autoSpaceDN w:val="0"/>
        <w:adjustRightInd w:val="0"/>
        <w:rPr>
          <w:rFonts w:ascii="Arial" w:hAnsi="Arial" w:cs="Arial"/>
          <w:color w:val="000000" w:themeColor="text1"/>
          <w:sz w:val="22"/>
          <w:szCs w:val="22"/>
        </w:rPr>
      </w:pPr>
    </w:p>
    <w:p w14:paraId="69D7E6BA" w14:textId="3B7ACCBF" w:rsidR="00D919BF" w:rsidRDefault="00A05062" w:rsidP="00240714">
      <w:pPr>
        <w:widowControl w:val="0"/>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Per NIH guidance, RGV AD-RCMAR pilot research study f</w:t>
      </w:r>
      <w:r w:rsidR="00240714" w:rsidRPr="00EA2C57">
        <w:rPr>
          <w:rFonts w:ascii="Arial" w:hAnsi="Arial" w:cs="Arial"/>
          <w:color w:val="000000" w:themeColor="text1"/>
          <w:sz w:val="22"/>
          <w:szCs w:val="22"/>
        </w:rPr>
        <w:t>unds may</w:t>
      </w:r>
      <w:r>
        <w:rPr>
          <w:rFonts w:ascii="Arial" w:hAnsi="Arial" w:cs="Arial"/>
          <w:color w:val="000000" w:themeColor="text1"/>
          <w:sz w:val="22"/>
          <w:szCs w:val="22"/>
        </w:rPr>
        <w:t xml:space="preserve"> not</w:t>
      </w:r>
      <w:r w:rsidR="00240714" w:rsidRPr="00EA2C57">
        <w:rPr>
          <w:rFonts w:ascii="Arial" w:hAnsi="Arial" w:cs="Arial"/>
          <w:color w:val="000000" w:themeColor="text1"/>
          <w:sz w:val="22"/>
          <w:szCs w:val="22"/>
        </w:rPr>
        <w:t xml:space="preserve"> be used for tuition, fees, or stipends</w:t>
      </w:r>
      <w:r>
        <w:rPr>
          <w:rFonts w:ascii="Arial" w:hAnsi="Arial" w:cs="Arial"/>
          <w:color w:val="000000" w:themeColor="text1"/>
          <w:sz w:val="22"/>
          <w:szCs w:val="22"/>
        </w:rPr>
        <w:t>. Funds may not be used for</w:t>
      </w:r>
      <w:r w:rsidR="00240714" w:rsidRPr="00EA2C57">
        <w:rPr>
          <w:rFonts w:ascii="Arial" w:hAnsi="Arial" w:cs="Arial"/>
          <w:color w:val="000000" w:themeColor="text1"/>
          <w:sz w:val="22"/>
          <w:szCs w:val="22"/>
        </w:rPr>
        <w:t xml:space="preserve"> interim or extended support of other projects funded by other sources. </w:t>
      </w:r>
      <w:r>
        <w:rPr>
          <w:rFonts w:ascii="Arial" w:hAnsi="Arial" w:cs="Arial"/>
          <w:color w:val="000000" w:themeColor="text1"/>
          <w:sz w:val="22"/>
          <w:szCs w:val="22"/>
        </w:rPr>
        <w:t>RGV AD-</w:t>
      </w:r>
      <w:r w:rsidR="00240714" w:rsidRPr="00EA2C57">
        <w:rPr>
          <w:rFonts w:ascii="Arial" w:hAnsi="Arial" w:cs="Arial"/>
          <w:color w:val="000000" w:themeColor="text1"/>
          <w:sz w:val="22"/>
          <w:szCs w:val="22"/>
        </w:rPr>
        <w:t xml:space="preserve">RCMAR funds may not be used to compensate Mentors. </w:t>
      </w:r>
    </w:p>
    <w:p w14:paraId="21752D5D" w14:textId="77777777" w:rsidR="00D919BF" w:rsidRDefault="00D919BF" w:rsidP="00240714">
      <w:pPr>
        <w:widowControl w:val="0"/>
        <w:autoSpaceDE w:val="0"/>
        <w:autoSpaceDN w:val="0"/>
        <w:adjustRightInd w:val="0"/>
        <w:rPr>
          <w:rFonts w:ascii="Arial" w:hAnsi="Arial" w:cs="Arial"/>
          <w:color w:val="000000" w:themeColor="text1"/>
          <w:sz w:val="22"/>
          <w:szCs w:val="22"/>
        </w:rPr>
      </w:pPr>
    </w:p>
    <w:p w14:paraId="323377E5" w14:textId="67BBE22E" w:rsidR="00B96FFB" w:rsidRDefault="00CF0872" w:rsidP="00240714">
      <w:pPr>
        <w:widowControl w:val="0"/>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F</w:t>
      </w:r>
      <w:r w:rsidR="00D919BF">
        <w:rPr>
          <w:rFonts w:ascii="Arial" w:hAnsi="Arial" w:cs="Arial"/>
          <w:color w:val="000000" w:themeColor="text1"/>
          <w:sz w:val="22"/>
          <w:szCs w:val="22"/>
        </w:rPr>
        <w:t>inal budgets</w:t>
      </w:r>
      <w:r w:rsidR="00B06282">
        <w:rPr>
          <w:rFonts w:ascii="Arial" w:hAnsi="Arial" w:cs="Arial"/>
          <w:color w:val="000000" w:themeColor="text1"/>
          <w:sz w:val="22"/>
          <w:szCs w:val="22"/>
        </w:rPr>
        <w:t>,</w:t>
      </w:r>
      <w:r w:rsidR="00D919BF">
        <w:rPr>
          <w:rFonts w:ascii="Arial" w:hAnsi="Arial" w:cs="Arial"/>
          <w:color w:val="000000" w:themeColor="text1"/>
          <w:sz w:val="22"/>
          <w:szCs w:val="22"/>
        </w:rPr>
        <w:t xml:space="preserve"> </w:t>
      </w:r>
      <w:r w:rsidR="00240714" w:rsidRPr="00EA2C57">
        <w:rPr>
          <w:rFonts w:ascii="Arial" w:hAnsi="Arial" w:cs="Arial"/>
          <w:color w:val="000000" w:themeColor="text1"/>
          <w:sz w:val="22"/>
          <w:szCs w:val="22"/>
        </w:rPr>
        <w:t>expenditures</w:t>
      </w:r>
      <w:r w:rsidR="00B06282">
        <w:rPr>
          <w:rFonts w:ascii="Arial" w:hAnsi="Arial" w:cs="Arial"/>
          <w:color w:val="000000" w:themeColor="text1"/>
          <w:sz w:val="22"/>
          <w:szCs w:val="22"/>
        </w:rPr>
        <w:t>, or reallocations</w:t>
      </w:r>
      <w:r w:rsidR="00240714" w:rsidRPr="00EA2C57">
        <w:rPr>
          <w:rFonts w:ascii="Arial" w:hAnsi="Arial" w:cs="Arial"/>
          <w:color w:val="000000" w:themeColor="text1"/>
          <w:sz w:val="22"/>
          <w:szCs w:val="22"/>
        </w:rPr>
        <w:t xml:space="preserve"> must receive </w:t>
      </w:r>
      <w:r w:rsidR="00240714" w:rsidRPr="003A191E">
        <w:rPr>
          <w:rFonts w:ascii="Arial" w:hAnsi="Arial" w:cs="Arial"/>
          <w:color w:val="000000" w:themeColor="text1"/>
          <w:sz w:val="22"/>
          <w:szCs w:val="22"/>
          <w:u w:val="single"/>
        </w:rPr>
        <w:t>prior</w:t>
      </w:r>
      <w:r w:rsidR="00240714" w:rsidRPr="003A191E">
        <w:rPr>
          <w:rFonts w:ascii="Arial" w:hAnsi="Arial" w:cs="Arial"/>
          <w:color w:val="000000" w:themeColor="text1"/>
          <w:sz w:val="22"/>
          <w:szCs w:val="22"/>
        </w:rPr>
        <w:t xml:space="preserve"> </w:t>
      </w:r>
      <w:r w:rsidR="00240714" w:rsidRPr="003A191E">
        <w:rPr>
          <w:rFonts w:ascii="Arial" w:hAnsi="Arial" w:cs="Arial"/>
          <w:color w:val="000000" w:themeColor="text1"/>
          <w:sz w:val="22"/>
          <w:szCs w:val="22"/>
          <w:u w:val="single"/>
        </w:rPr>
        <w:t>approval</w:t>
      </w:r>
      <w:r w:rsidR="00B06282">
        <w:rPr>
          <w:rFonts w:ascii="Arial" w:hAnsi="Arial" w:cs="Arial"/>
          <w:color w:val="000000" w:themeColor="text1"/>
          <w:sz w:val="22"/>
          <w:szCs w:val="22"/>
        </w:rPr>
        <w:t>.</w:t>
      </w:r>
      <w:r w:rsidR="00240714" w:rsidRPr="00EA2C57">
        <w:rPr>
          <w:rFonts w:ascii="Arial" w:hAnsi="Arial" w:cs="Arial"/>
          <w:color w:val="000000" w:themeColor="text1"/>
          <w:sz w:val="22"/>
          <w:szCs w:val="22"/>
        </w:rPr>
        <w:t xml:space="preserve"> A</w:t>
      </w:r>
      <w:r w:rsidR="008802D3">
        <w:rPr>
          <w:rFonts w:ascii="Arial" w:hAnsi="Arial" w:cs="Arial"/>
          <w:color w:val="000000" w:themeColor="text1"/>
          <w:sz w:val="22"/>
          <w:szCs w:val="22"/>
        </w:rPr>
        <w:t xml:space="preserve"> </w:t>
      </w:r>
      <w:r w:rsidR="00240714" w:rsidRPr="00EA2C57">
        <w:rPr>
          <w:rFonts w:ascii="Arial" w:hAnsi="Arial" w:cs="Arial"/>
          <w:color w:val="000000" w:themeColor="text1"/>
          <w:sz w:val="22"/>
          <w:szCs w:val="22"/>
        </w:rPr>
        <w:t xml:space="preserve">Scholar will not be reimbursed </w:t>
      </w:r>
      <w:r>
        <w:rPr>
          <w:rFonts w:ascii="Arial" w:hAnsi="Arial" w:cs="Arial"/>
          <w:color w:val="000000" w:themeColor="text1"/>
          <w:sz w:val="22"/>
          <w:szCs w:val="22"/>
        </w:rPr>
        <w:t>for</w:t>
      </w:r>
      <w:r w:rsidR="00240714" w:rsidRPr="00EA2C57">
        <w:rPr>
          <w:rFonts w:ascii="Arial" w:hAnsi="Arial" w:cs="Arial"/>
          <w:color w:val="000000" w:themeColor="text1"/>
          <w:sz w:val="22"/>
          <w:szCs w:val="22"/>
        </w:rPr>
        <w:t xml:space="preserve"> unapproved expenditures.</w:t>
      </w:r>
    </w:p>
    <w:p w14:paraId="37A75532" w14:textId="77777777" w:rsidR="00240714" w:rsidRPr="00EA2C57" w:rsidRDefault="00240714" w:rsidP="00240714">
      <w:pPr>
        <w:widowControl w:val="0"/>
        <w:autoSpaceDE w:val="0"/>
        <w:autoSpaceDN w:val="0"/>
        <w:adjustRightInd w:val="0"/>
        <w:rPr>
          <w:rFonts w:ascii="Arial" w:hAnsi="Arial" w:cs="Arial"/>
          <w:color w:val="000000" w:themeColor="text1"/>
          <w:sz w:val="22"/>
          <w:szCs w:val="22"/>
        </w:rPr>
      </w:pPr>
    </w:p>
    <w:p w14:paraId="297C3DBA" w14:textId="08B83BD0" w:rsidR="00240714" w:rsidRDefault="00052D18" w:rsidP="00052D18">
      <w:pPr>
        <w:pStyle w:val="NormalWeb"/>
        <w:spacing w:before="0" w:beforeAutospacing="0" w:after="0" w:afterAutospacing="0"/>
        <w:rPr>
          <w:rFonts w:ascii="Arial" w:hAnsi="Arial" w:cs="Arial"/>
          <w:color w:val="000000" w:themeColor="text1"/>
        </w:rPr>
      </w:pPr>
      <w:r>
        <w:rPr>
          <w:rFonts w:ascii="Arial" w:hAnsi="Arial" w:cs="Arial"/>
          <w:b/>
          <w:bCs/>
          <w:color w:val="000000" w:themeColor="text1"/>
          <w:sz w:val="22"/>
          <w:szCs w:val="22"/>
        </w:rPr>
        <w:t xml:space="preserve">Pilot studies are expected to be completed within 12 months. </w:t>
      </w:r>
      <w:r w:rsidR="00240714" w:rsidRPr="00EA2C57">
        <w:rPr>
          <w:rFonts w:ascii="Arial" w:hAnsi="Arial" w:cs="Arial"/>
          <w:color w:val="000000" w:themeColor="text1"/>
          <w:sz w:val="22"/>
          <w:szCs w:val="22"/>
        </w:rPr>
        <w:t>The funding period for a pilot study ends on 30 June 202</w:t>
      </w:r>
      <w:r w:rsidR="007E444E">
        <w:rPr>
          <w:rFonts w:ascii="Arial" w:hAnsi="Arial" w:cs="Arial"/>
          <w:color w:val="000000" w:themeColor="text1"/>
          <w:sz w:val="22"/>
          <w:szCs w:val="22"/>
        </w:rPr>
        <w:t>8</w:t>
      </w:r>
      <w:r w:rsidR="00240714" w:rsidRPr="00EA2C57">
        <w:rPr>
          <w:rFonts w:ascii="Arial" w:hAnsi="Arial" w:cs="Arial"/>
          <w:color w:val="000000" w:themeColor="text1"/>
          <w:sz w:val="22"/>
          <w:szCs w:val="22"/>
        </w:rPr>
        <w:t xml:space="preserve">. All expenditures for </w:t>
      </w:r>
      <w:r w:rsidR="00B03FA5">
        <w:rPr>
          <w:rFonts w:ascii="Arial" w:hAnsi="Arial" w:cs="Arial"/>
          <w:color w:val="000000" w:themeColor="text1"/>
          <w:sz w:val="22"/>
          <w:szCs w:val="22"/>
        </w:rPr>
        <w:t>RGV AD-</w:t>
      </w:r>
      <w:r w:rsidR="00240714" w:rsidRPr="00EA2C57">
        <w:rPr>
          <w:rFonts w:ascii="Arial" w:hAnsi="Arial" w:cs="Arial"/>
          <w:color w:val="000000" w:themeColor="text1"/>
          <w:sz w:val="22"/>
          <w:szCs w:val="22"/>
        </w:rPr>
        <w:t xml:space="preserve">RCMAR pilot studies </w:t>
      </w:r>
      <w:r w:rsidR="00240714" w:rsidRPr="001A03EB">
        <w:rPr>
          <w:rFonts w:ascii="Arial" w:hAnsi="Arial" w:cs="Arial"/>
          <w:color w:val="000000" w:themeColor="text1"/>
          <w:sz w:val="22"/>
          <w:szCs w:val="22"/>
          <w:u w:val="single"/>
        </w:rPr>
        <w:t>must</w:t>
      </w:r>
      <w:r w:rsidR="00240714" w:rsidRPr="00EA2C57">
        <w:rPr>
          <w:rFonts w:ascii="Arial" w:hAnsi="Arial" w:cs="Arial"/>
          <w:color w:val="000000" w:themeColor="text1"/>
          <w:sz w:val="22"/>
          <w:szCs w:val="22"/>
        </w:rPr>
        <w:t xml:space="preserve"> be submitted and approved prior to</w:t>
      </w:r>
      <w:r w:rsidR="00CF0872">
        <w:rPr>
          <w:rFonts w:ascii="Arial" w:hAnsi="Arial" w:cs="Arial"/>
          <w:color w:val="000000" w:themeColor="text1"/>
          <w:sz w:val="22"/>
          <w:szCs w:val="22"/>
        </w:rPr>
        <w:t xml:space="preserve"> </w:t>
      </w:r>
      <w:r w:rsidR="001A03EB">
        <w:rPr>
          <w:rFonts w:ascii="Arial" w:hAnsi="Arial" w:cs="Arial"/>
          <w:color w:val="000000" w:themeColor="text1"/>
          <w:sz w:val="22"/>
          <w:szCs w:val="22"/>
        </w:rPr>
        <w:t>15 June 202</w:t>
      </w:r>
      <w:r w:rsidR="007E444E">
        <w:rPr>
          <w:rFonts w:ascii="Arial" w:hAnsi="Arial" w:cs="Arial"/>
          <w:color w:val="000000" w:themeColor="text1"/>
          <w:sz w:val="22"/>
          <w:szCs w:val="22"/>
        </w:rPr>
        <w:t>8</w:t>
      </w:r>
      <w:r w:rsidR="00240714" w:rsidRPr="00EA2C57">
        <w:rPr>
          <w:rFonts w:ascii="Arial" w:hAnsi="Arial" w:cs="Arial"/>
          <w:color w:val="000000" w:themeColor="text1"/>
          <w:sz w:val="22"/>
          <w:szCs w:val="22"/>
        </w:rPr>
        <w:t>.</w:t>
      </w:r>
      <w:r w:rsidR="00240714" w:rsidRPr="00EA2C57">
        <w:rPr>
          <w:rFonts w:ascii="Arial" w:hAnsi="Arial" w:cs="Arial"/>
          <w:color w:val="000000" w:themeColor="text1"/>
        </w:rPr>
        <w:t xml:space="preserve"> </w:t>
      </w:r>
    </w:p>
    <w:p w14:paraId="5A159B5B" w14:textId="77777777" w:rsidR="00240714" w:rsidRDefault="00240714" w:rsidP="00240714">
      <w:pPr>
        <w:widowControl w:val="0"/>
        <w:autoSpaceDE w:val="0"/>
        <w:autoSpaceDN w:val="0"/>
        <w:adjustRightInd w:val="0"/>
        <w:rPr>
          <w:rFonts w:ascii="Arial" w:hAnsi="Arial" w:cs="Arial"/>
          <w:color w:val="000000" w:themeColor="text1"/>
        </w:rPr>
      </w:pPr>
    </w:p>
    <w:p w14:paraId="11ECCD22" w14:textId="188A69DE" w:rsidR="00240714" w:rsidRPr="00B96FFB" w:rsidRDefault="00D919BF" w:rsidP="00240714">
      <w:pPr>
        <w:widowControl w:val="0"/>
        <w:autoSpaceDE w:val="0"/>
        <w:autoSpaceDN w:val="0"/>
        <w:adjustRightInd w:val="0"/>
        <w:rPr>
          <w:rFonts w:ascii="Arial" w:hAnsi="Arial" w:cs="Arial"/>
          <w:color w:val="000000" w:themeColor="text1"/>
          <w:sz w:val="22"/>
          <w:szCs w:val="22"/>
        </w:rPr>
      </w:pPr>
      <w:r>
        <w:rPr>
          <w:rFonts w:ascii="Arial" w:hAnsi="Arial" w:cs="Arial"/>
          <w:b/>
          <w:bCs/>
          <w:color w:val="000000" w:themeColor="text1"/>
          <w:sz w:val="22"/>
          <w:szCs w:val="22"/>
        </w:rPr>
        <w:t>Questions regarding RGV AD-RCMAR pilot studies</w:t>
      </w:r>
      <w:r w:rsidR="00333AD6">
        <w:rPr>
          <w:rFonts w:ascii="Arial" w:hAnsi="Arial" w:cs="Arial"/>
          <w:b/>
          <w:bCs/>
          <w:color w:val="000000" w:themeColor="text1"/>
          <w:sz w:val="22"/>
          <w:szCs w:val="22"/>
        </w:rPr>
        <w:t>?</w:t>
      </w:r>
      <w:r>
        <w:rPr>
          <w:rFonts w:ascii="Arial" w:hAnsi="Arial" w:cs="Arial"/>
          <w:b/>
          <w:bCs/>
          <w:color w:val="000000" w:themeColor="text1"/>
          <w:sz w:val="22"/>
          <w:szCs w:val="22"/>
        </w:rPr>
        <w:t xml:space="preserve"> </w:t>
      </w:r>
      <w:r w:rsidR="007D552C" w:rsidRPr="007D552C">
        <w:rPr>
          <w:rFonts w:ascii="Arial" w:hAnsi="Arial" w:cs="Arial"/>
          <w:color w:val="000000" w:themeColor="text1"/>
          <w:sz w:val="22"/>
          <w:szCs w:val="22"/>
        </w:rPr>
        <w:t xml:space="preserve">The </w:t>
      </w:r>
      <w:r w:rsidR="007D552C">
        <w:rPr>
          <w:rFonts w:ascii="Arial" w:hAnsi="Arial" w:cs="Arial"/>
          <w:color w:val="000000" w:themeColor="text1"/>
          <w:sz w:val="22"/>
          <w:szCs w:val="22"/>
        </w:rPr>
        <w:t>NIA/NIH-funded RGV AD-RCMAR</w:t>
      </w:r>
      <w:r w:rsidR="00240714" w:rsidRPr="00EA2C57">
        <w:rPr>
          <w:rFonts w:ascii="Arial" w:hAnsi="Arial" w:cs="Arial"/>
          <w:bCs/>
          <w:color w:val="000000" w:themeColor="text1"/>
          <w:sz w:val="22"/>
          <w:szCs w:val="22"/>
        </w:rPr>
        <w:t xml:space="preserve"> </w:t>
      </w:r>
      <w:r w:rsidR="00333AD6">
        <w:rPr>
          <w:rFonts w:ascii="Arial" w:hAnsi="Arial" w:cs="Arial"/>
          <w:bCs/>
          <w:color w:val="000000" w:themeColor="text1"/>
          <w:sz w:val="22"/>
          <w:szCs w:val="22"/>
        </w:rPr>
        <w:t>solicits</w:t>
      </w:r>
      <w:r w:rsidR="00940E49">
        <w:rPr>
          <w:rFonts w:ascii="Arial" w:hAnsi="Arial" w:cs="Arial"/>
          <w:bCs/>
          <w:color w:val="000000" w:themeColor="text1"/>
          <w:sz w:val="22"/>
          <w:szCs w:val="22"/>
        </w:rPr>
        <w:t xml:space="preserve">, </w:t>
      </w:r>
      <w:r w:rsidR="00333AD6">
        <w:rPr>
          <w:rFonts w:ascii="Arial" w:hAnsi="Arial" w:cs="Arial"/>
          <w:bCs/>
          <w:color w:val="000000" w:themeColor="text1"/>
          <w:sz w:val="22"/>
          <w:szCs w:val="22"/>
        </w:rPr>
        <w:lastRenderedPageBreak/>
        <w:t>reviews</w:t>
      </w:r>
      <w:r w:rsidR="00940E49">
        <w:rPr>
          <w:rFonts w:ascii="Arial" w:hAnsi="Arial" w:cs="Arial"/>
          <w:bCs/>
          <w:color w:val="000000" w:themeColor="text1"/>
          <w:sz w:val="22"/>
          <w:szCs w:val="22"/>
        </w:rPr>
        <w:t xml:space="preserve">, </w:t>
      </w:r>
      <w:r w:rsidR="007D552C">
        <w:rPr>
          <w:rFonts w:ascii="Arial" w:hAnsi="Arial" w:cs="Arial"/>
          <w:bCs/>
          <w:color w:val="000000" w:themeColor="text1"/>
          <w:sz w:val="22"/>
          <w:szCs w:val="22"/>
        </w:rPr>
        <w:t xml:space="preserve">and approves </w:t>
      </w:r>
      <w:r w:rsidR="00940E49">
        <w:rPr>
          <w:rFonts w:ascii="Arial" w:hAnsi="Arial" w:cs="Arial"/>
          <w:bCs/>
          <w:color w:val="000000" w:themeColor="text1"/>
          <w:sz w:val="22"/>
          <w:szCs w:val="22"/>
        </w:rPr>
        <w:t>pilot research study proposals</w:t>
      </w:r>
      <w:r w:rsidR="007D552C">
        <w:rPr>
          <w:rFonts w:ascii="Arial" w:hAnsi="Arial" w:cs="Arial"/>
          <w:bCs/>
          <w:color w:val="000000" w:themeColor="text1"/>
          <w:sz w:val="22"/>
          <w:szCs w:val="22"/>
        </w:rPr>
        <w:t>, and supports approved pilot research studies</w:t>
      </w:r>
      <w:r w:rsidR="00240714" w:rsidRPr="00EA2C57">
        <w:rPr>
          <w:rFonts w:ascii="Arial" w:hAnsi="Arial" w:cs="Arial"/>
          <w:color w:val="000000" w:themeColor="text1"/>
          <w:sz w:val="22"/>
          <w:szCs w:val="22"/>
        </w:rPr>
        <w:t xml:space="preserve">. </w:t>
      </w:r>
      <w:r w:rsidR="007D552C">
        <w:rPr>
          <w:rFonts w:ascii="Arial" w:hAnsi="Arial" w:cs="Arial"/>
          <w:color w:val="000000" w:themeColor="text1"/>
          <w:sz w:val="22"/>
          <w:szCs w:val="22"/>
        </w:rPr>
        <w:t xml:space="preserve">Applicants, </w:t>
      </w:r>
      <w:r w:rsidR="00240714" w:rsidRPr="00EA2C57">
        <w:rPr>
          <w:rFonts w:ascii="Arial" w:hAnsi="Arial" w:cs="Arial"/>
          <w:color w:val="000000" w:themeColor="text1"/>
          <w:sz w:val="22"/>
          <w:szCs w:val="22"/>
        </w:rPr>
        <w:t>Scholar</w:t>
      </w:r>
      <w:r w:rsidR="00240714">
        <w:rPr>
          <w:rFonts w:ascii="Arial" w:hAnsi="Arial" w:cs="Arial"/>
          <w:color w:val="000000" w:themeColor="text1"/>
          <w:sz w:val="22"/>
          <w:szCs w:val="22"/>
        </w:rPr>
        <w:t>s</w:t>
      </w:r>
      <w:r w:rsidR="00D1681E">
        <w:rPr>
          <w:rFonts w:ascii="Arial" w:hAnsi="Arial" w:cs="Arial"/>
          <w:color w:val="000000" w:themeColor="text1"/>
          <w:sz w:val="22"/>
          <w:szCs w:val="22"/>
        </w:rPr>
        <w:t>,</w:t>
      </w:r>
      <w:r w:rsidR="00240714" w:rsidRPr="00EA2C57">
        <w:rPr>
          <w:rFonts w:ascii="Arial" w:hAnsi="Arial" w:cs="Arial"/>
          <w:color w:val="000000" w:themeColor="text1"/>
          <w:sz w:val="22"/>
          <w:szCs w:val="22"/>
        </w:rPr>
        <w:t xml:space="preserve"> and/or others </w:t>
      </w:r>
      <w:r w:rsidR="00240714">
        <w:rPr>
          <w:rFonts w:ascii="Arial" w:hAnsi="Arial" w:cs="Arial"/>
          <w:color w:val="000000" w:themeColor="text1"/>
          <w:sz w:val="22"/>
          <w:szCs w:val="22"/>
        </w:rPr>
        <w:t xml:space="preserve">should direct </w:t>
      </w:r>
      <w:r w:rsidR="00240714" w:rsidRPr="00EA2C57">
        <w:rPr>
          <w:rFonts w:ascii="Arial" w:hAnsi="Arial" w:cs="Arial"/>
          <w:color w:val="000000" w:themeColor="text1"/>
          <w:sz w:val="22"/>
          <w:szCs w:val="22"/>
        </w:rPr>
        <w:t>an</w:t>
      </w:r>
      <w:r w:rsidR="00240714">
        <w:rPr>
          <w:rFonts w:ascii="Arial" w:hAnsi="Arial" w:cs="Arial"/>
          <w:color w:val="000000" w:themeColor="text1"/>
          <w:sz w:val="22"/>
          <w:szCs w:val="22"/>
        </w:rPr>
        <w:t>y</w:t>
      </w:r>
      <w:r w:rsidR="00240714" w:rsidRPr="00EA2C57">
        <w:rPr>
          <w:rFonts w:ascii="Arial" w:hAnsi="Arial" w:cs="Arial"/>
          <w:color w:val="000000" w:themeColor="text1"/>
          <w:sz w:val="22"/>
          <w:szCs w:val="22"/>
        </w:rPr>
        <w:t xml:space="preserve"> questions regarding </w:t>
      </w:r>
      <w:r w:rsidR="00240714">
        <w:rPr>
          <w:rFonts w:ascii="Arial" w:hAnsi="Arial" w:cs="Arial"/>
          <w:color w:val="000000" w:themeColor="text1"/>
          <w:sz w:val="22"/>
          <w:szCs w:val="22"/>
        </w:rPr>
        <w:t>pilot studies</w:t>
      </w:r>
      <w:r w:rsidR="00240714" w:rsidRPr="00EA2C57">
        <w:rPr>
          <w:rFonts w:ascii="Arial" w:hAnsi="Arial" w:cs="Arial"/>
          <w:color w:val="000000" w:themeColor="text1"/>
          <w:sz w:val="22"/>
          <w:szCs w:val="22"/>
        </w:rPr>
        <w:t xml:space="preserve"> to the RGV AD-RCMAR</w:t>
      </w:r>
      <w:r w:rsidR="00B96FFB">
        <w:rPr>
          <w:rFonts w:ascii="Arial" w:hAnsi="Arial" w:cs="Arial"/>
          <w:color w:val="000000" w:themeColor="text1"/>
          <w:sz w:val="22"/>
          <w:szCs w:val="22"/>
        </w:rPr>
        <w:t xml:space="preserve"> Pilot Study Coordinator</w:t>
      </w:r>
      <w:r w:rsidR="00240714" w:rsidRPr="00EA2C57">
        <w:rPr>
          <w:rFonts w:ascii="Arial" w:hAnsi="Arial" w:cs="Arial"/>
          <w:color w:val="000000" w:themeColor="text1"/>
          <w:sz w:val="22"/>
          <w:szCs w:val="22"/>
        </w:rPr>
        <w:t xml:space="preserve">, </w:t>
      </w:r>
      <w:r w:rsidR="00240714">
        <w:rPr>
          <w:rFonts w:ascii="Arial" w:hAnsi="Arial" w:cs="Arial"/>
          <w:color w:val="000000" w:themeColor="text1"/>
          <w:sz w:val="22"/>
          <w:szCs w:val="22"/>
        </w:rPr>
        <w:t>rather than</w:t>
      </w:r>
      <w:r w:rsidR="00240714" w:rsidRPr="00EA2C57">
        <w:rPr>
          <w:rFonts w:ascii="Arial" w:hAnsi="Arial" w:cs="Arial"/>
          <w:color w:val="000000" w:themeColor="text1"/>
          <w:sz w:val="22"/>
          <w:szCs w:val="22"/>
        </w:rPr>
        <w:t xml:space="preserve"> to the NIA/NIH.  </w:t>
      </w:r>
    </w:p>
    <w:p w14:paraId="39DA9758" w14:textId="77777777" w:rsidR="00240714" w:rsidRDefault="00240714" w:rsidP="00240714">
      <w:pPr>
        <w:widowControl w:val="0"/>
        <w:autoSpaceDE w:val="0"/>
        <w:autoSpaceDN w:val="0"/>
        <w:adjustRightInd w:val="0"/>
        <w:rPr>
          <w:rFonts w:ascii="Arial" w:hAnsi="Arial" w:cs="Arial"/>
          <w:color w:val="000000" w:themeColor="text1"/>
        </w:rPr>
      </w:pPr>
    </w:p>
    <w:p w14:paraId="76B49801" w14:textId="5A049D55" w:rsidR="003C1814" w:rsidRDefault="003C1814" w:rsidP="003C1814">
      <w:pPr>
        <w:widowControl w:val="0"/>
        <w:autoSpaceDE w:val="0"/>
        <w:autoSpaceDN w:val="0"/>
        <w:adjustRightInd w:val="0"/>
        <w:jc w:val="center"/>
        <w:rPr>
          <w:rFonts w:ascii="Arial" w:hAnsi="Arial" w:cs="Arial"/>
          <w:b/>
          <w:sz w:val="22"/>
          <w:szCs w:val="22"/>
        </w:rPr>
      </w:pPr>
      <w:r>
        <w:rPr>
          <w:rFonts w:ascii="Arial" w:hAnsi="Arial" w:cs="Arial"/>
          <w:b/>
          <w:sz w:val="22"/>
          <w:szCs w:val="22"/>
        </w:rPr>
        <w:t>Letter of Intent (LOI)</w:t>
      </w:r>
      <w:r w:rsidR="00240714">
        <w:rPr>
          <w:rFonts w:ascii="Arial" w:hAnsi="Arial" w:cs="Arial"/>
          <w:b/>
          <w:sz w:val="22"/>
          <w:szCs w:val="22"/>
        </w:rPr>
        <w:t xml:space="preserve"> Format and Required Content on Following Page</w:t>
      </w:r>
    </w:p>
    <w:p w14:paraId="11A4D4A0" w14:textId="433634E9" w:rsidR="00240714" w:rsidRDefault="00240714" w:rsidP="001863F2">
      <w:pPr>
        <w:rPr>
          <w:rFonts w:ascii="Arial" w:hAnsi="Arial" w:cs="Arial"/>
          <w:b/>
          <w:sz w:val="22"/>
          <w:szCs w:val="22"/>
        </w:rPr>
      </w:pPr>
    </w:p>
    <w:p w14:paraId="0C733CB3" w14:textId="7817E953" w:rsidR="00240714" w:rsidRPr="000E1DE7" w:rsidRDefault="00240714" w:rsidP="00240714">
      <w:pPr>
        <w:widowControl w:val="0"/>
        <w:autoSpaceDE w:val="0"/>
        <w:autoSpaceDN w:val="0"/>
        <w:adjustRightInd w:val="0"/>
        <w:jc w:val="center"/>
        <w:rPr>
          <w:rFonts w:ascii="Arial" w:hAnsi="Arial" w:cs="Arial"/>
          <w:b/>
          <w:color w:val="C0504D" w:themeColor="accent2"/>
          <w:sz w:val="22"/>
          <w:szCs w:val="22"/>
        </w:rPr>
      </w:pPr>
      <w:r w:rsidRPr="000E1DE7">
        <w:rPr>
          <w:rFonts w:ascii="Arial" w:hAnsi="Arial" w:cs="Arial"/>
          <w:b/>
          <w:color w:val="C0504D" w:themeColor="accent2"/>
          <w:sz w:val="22"/>
          <w:szCs w:val="22"/>
        </w:rPr>
        <w:t>Letter of Intent (LOI)</w:t>
      </w:r>
    </w:p>
    <w:p w14:paraId="18022D54" w14:textId="602EF4E4" w:rsidR="00BA41DC" w:rsidRDefault="00BA41DC" w:rsidP="00BA41DC">
      <w:pPr>
        <w:widowControl w:val="0"/>
        <w:autoSpaceDE w:val="0"/>
        <w:autoSpaceDN w:val="0"/>
        <w:adjustRightInd w:val="0"/>
        <w:jc w:val="center"/>
        <w:rPr>
          <w:rFonts w:ascii="Arial" w:hAnsi="Arial" w:cs="Arial"/>
          <w:b/>
          <w:sz w:val="22"/>
          <w:szCs w:val="22"/>
        </w:rPr>
      </w:pPr>
      <w:r>
        <w:rPr>
          <w:rFonts w:ascii="Arial" w:hAnsi="Arial" w:cs="Arial"/>
          <w:b/>
          <w:sz w:val="22"/>
          <w:szCs w:val="22"/>
        </w:rPr>
        <w:t xml:space="preserve">Format and </w:t>
      </w:r>
      <w:r w:rsidRPr="007E1853">
        <w:rPr>
          <w:rFonts w:ascii="Arial" w:hAnsi="Arial" w:cs="Arial"/>
          <w:b/>
          <w:sz w:val="22"/>
          <w:szCs w:val="22"/>
          <w:u w:val="single"/>
        </w:rPr>
        <w:t>Required</w:t>
      </w:r>
      <w:r>
        <w:rPr>
          <w:rFonts w:ascii="Arial" w:hAnsi="Arial" w:cs="Arial"/>
          <w:b/>
          <w:sz w:val="22"/>
          <w:szCs w:val="22"/>
        </w:rPr>
        <w:t xml:space="preserve"> Content</w:t>
      </w:r>
    </w:p>
    <w:p w14:paraId="2691B760" w14:textId="77777777" w:rsidR="00BA41DC" w:rsidRDefault="00BA41DC" w:rsidP="00D94351">
      <w:pPr>
        <w:widowControl w:val="0"/>
        <w:autoSpaceDE w:val="0"/>
        <w:autoSpaceDN w:val="0"/>
        <w:adjustRightInd w:val="0"/>
        <w:rPr>
          <w:rFonts w:ascii="Arial" w:hAnsi="Arial" w:cs="Arial"/>
          <w:b/>
          <w:sz w:val="22"/>
          <w:szCs w:val="22"/>
        </w:rPr>
      </w:pPr>
    </w:p>
    <w:p w14:paraId="1B7BE1FE" w14:textId="39AE4E13" w:rsidR="006F306E" w:rsidRPr="00F6550C" w:rsidRDefault="006F306E" w:rsidP="006F306E">
      <w:pPr>
        <w:widowControl w:val="0"/>
        <w:autoSpaceDE w:val="0"/>
        <w:autoSpaceDN w:val="0"/>
        <w:adjustRightInd w:val="0"/>
        <w:rPr>
          <w:rFonts w:ascii="Arial" w:hAnsi="Arial" w:cs="Arial"/>
          <w:b/>
          <w:bCs/>
          <w:sz w:val="22"/>
          <w:szCs w:val="22"/>
        </w:rPr>
      </w:pPr>
      <w:r w:rsidRPr="00F6550C">
        <w:rPr>
          <w:rFonts w:ascii="Arial" w:hAnsi="Arial" w:cs="Arial"/>
          <w:b/>
          <w:bCs/>
          <w:sz w:val="22"/>
          <w:szCs w:val="22"/>
        </w:rPr>
        <w:t xml:space="preserve">Format. </w:t>
      </w:r>
    </w:p>
    <w:p w14:paraId="710673BA" w14:textId="19CFB128" w:rsidR="006F306E" w:rsidRPr="00D36028" w:rsidRDefault="006F306E" w:rsidP="002830AC">
      <w:pPr>
        <w:pStyle w:val="ListParagraph"/>
        <w:widowControl w:val="0"/>
        <w:numPr>
          <w:ilvl w:val="0"/>
          <w:numId w:val="6"/>
        </w:numPr>
        <w:autoSpaceDE w:val="0"/>
        <w:autoSpaceDN w:val="0"/>
        <w:adjustRightInd w:val="0"/>
        <w:rPr>
          <w:rFonts w:ascii="Arial" w:hAnsi="Arial" w:cs="Arial"/>
          <w:sz w:val="22"/>
          <w:szCs w:val="22"/>
        </w:rPr>
      </w:pPr>
      <w:r w:rsidRPr="00D36028">
        <w:rPr>
          <w:rFonts w:ascii="Arial" w:hAnsi="Arial" w:cs="Arial"/>
          <w:color w:val="000000" w:themeColor="text1"/>
          <w:sz w:val="22"/>
          <w:szCs w:val="22"/>
        </w:rPr>
        <w:t>Single-spaced, Arial 11</w:t>
      </w:r>
      <w:r w:rsidR="00D620BB" w:rsidRPr="00D36028">
        <w:rPr>
          <w:rFonts w:ascii="Arial" w:hAnsi="Arial" w:cs="Arial"/>
          <w:color w:val="000000" w:themeColor="text1"/>
          <w:sz w:val="22"/>
          <w:szCs w:val="22"/>
        </w:rPr>
        <w:t>-</w:t>
      </w:r>
      <w:r w:rsidRPr="00D36028">
        <w:rPr>
          <w:rFonts w:ascii="Arial" w:hAnsi="Arial" w:cs="Arial"/>
          <w:color w:val="000000" w:themeColor="text1"/>
          <w:sz w:val="22"/>
          <w:szCs w:val="22"/>
        </w:rPr>
        <w:t>point [black] font</w:t>
      </w:r>
      <w:r w:rsidR="00D36028" w:rsidRPr="00D36028">
        <w:rPr>
          <w:rFonts w:ascii="Arial" w:hAnsi="Arial" w:cs="Arial"/>
          <w:color w:val="000000" w:themeColor="text1"/>
          <w:sz w:val="22"/>
          <w:szCs w:val="22"/>
        </w:rPr>
        <w:t xml:space="preserve">, </w:t>
      </w:r>
      <w:r w:rsidRPr="00D36028">
        <w:rPr>
          <w:rFonts w:ascii="Arial" w:hAnsi="Arial" w:cs="Arial"/>
          <w:sz w:val="22"/>
          <w:szCs w:val="22"/>
        </w:rPr>
        <w:t xml:space="preserve">1-inch margins, </w:t>
      </w:r>
    </w:p>
    <w:p w14:paraId="1F928D73" w14:textId="77777777" w:rsidR="006F306E" w:rsidRPr="00D22D51" w:rsidRDefault="006F306E" w:rsidP="006F306E">
      <w:pPr>
        <w:pStyle w:val="ListParagraph"/>
        <w:widowControl w:val="0"/>
        <w:autoSpaceDE w:val="0"/>
        <w:autoSpaceDN w:val="0"/>
        <w:adjustRightInd w:val="0"/>
        <w:rPr>
          <w:rFonts w:ascii="Arial" w:hAnsi="Arial" w:cs="Arial"/>
          <w:sz w:val="22"/>
          <w:szCs w:val="22"/>
        </w:rPr>
      </w:pPr>
    </w:p>
    <w:p w14:paraId="17DEBD2A" w14:textId="77777777" w:rsidR="006F306E" w:rsidRPr="00623D24" w:rsidRDefault="006F306E" w:rsidP="006F306E">
      <w:pPr>
        <w:widowControl w:val="0"/>
        <w:autoSpaceDE w:val="0"/>
        <w:autoSpaceDN w:val="0"/>
        <w:adjustRightInd w:val="0"/>
        <w:rPr>
          <w:rFonts w:ascii="Arial" w:hAnsi="Arial" w:cs="Arial"/>
          <w:sz w:val="22"/>
          <w:szCs w:val="22"/>
        </w:rPr>
      </w:pPr>
      <w:r w:rsidRPr="00D620BB">
        <w:rPr>
          <w:rFonts w:ascii="Arial" w:hAnsi="Arial" w:cs="Arial"/>
          <w:b/>
          <w:bCs/>
          <w:sz w:val="22"/>
          <w:szCs w:val="22"/>
        </w:rPr>
        <w:t>Cover Page</w:t>
      </w:r>
      <w:r w:rsidRPr="00623D24">
        <w:rPr>
          <w:rFonts w:ascii="Arial" w:hAnsi="Arial" w:cs="Arial"/>
          <w:b/>
          <w:bCs/>
          <w:i/>
          <w:iCs/>
          <w:sz w:val="22"/>
          <w:szCs w:val="22"/>
        </w:rPr>
        <w:t xml:space="preserve"> </w:t>
      </w:r>
      <w:r w:rsidRPr="00623D24">
        <w:rPr>
          <w:rFonts w:ascii="Arial" w:hAnsi="Arial" w:cs="Arial"/>
          <w:sz w:val="22"/>
          <w:szCs w:val="22"/>
        </w:rPr>
        <w:t>(does not count toward the 500-word maximum for LOI, below).</w:t>
      </w:r>
    </w:p>
    <w:p w14:paraId="570BB2D2" w14:textId="77777777" w:rsidR="006F306E" w:rsidRDefault="006F306E" w:rsidP="006F306E">
      <w:pPr>
        <w:pStyle w:val="ListParagraph"/>
        <w:widowControl w:val="0"/>
        <w:numPr>
          <w:ilvl w:val="0"/>
          <w:numId w:val="12"/>
        </w:numPr>
        <w:autoSpaceDE w:val="0"/>
        <w:autoSpaceDN w:val="0"/>
        <w:adjustRightInd w:val="0"/>
        <w:rPr>
          <w:rFonts w:ascii="Arial" w:hAnsi="Arial" w:cs="Arial"/>
          <w:sz w:val="22"/>
          <w:szCs w:val="22"/>
        </w:rPr>
      </w:pPr>
      <w:r>
        <w:rPr>
          <w:rFonts w:ascii="Arial" w:hAnsi="Arial" w:cs="Arial"/>
          <w:sz w:val="22"/>
          <w:szCs w:val="22"/>
        </w:rPr>
        <w:t>Working title for the project</w:t>
      </w:r>
    </w:p>
    <w:p w14:paraId="76D815D3" w14:textId="06874F13" w:rsidR="006F306E" w:rsidRDefault="006F306E" w:rsidP="006F306E">
      <w:pPr>
        <w:pStyle w:val="ListParagraph"/>
        <w:widowControl w:val="0"/>
        <w:numPr>
          <w:ilvl w:val="0"/>
          <w:numId w:val="12"/>
        </w:numPr>
        <w:autoSpaceDE w:val="0"/>
        <w:autoSpaceDN w:val="0"/>
        <w:adjustRightInd w:val="0"/>
        <w:rPr>
          <w:rFonts w:ascii="Arial" w:hAnsi="Arial" w:cs="Arial"/>
          <w:sz w:val="22"/>
          <w:szCs w:val="22"/>
        </w:rPr>
      </w:pPr>
      <w:r>
        <w:rPr>
          <w:rFonts w:ascii="Arial" w:hAnsi="Arial" w:cs="Arial"/>
          <w:sz w:val="22"/>
          <w:szCs w:val="22"/>
        </w:rPr>
        <w:t>Applicant’s name, Degree, Rank, and academic unit</w:t>
      </w:r>
      <w:r w:rsidR="003C01CA">
        <w:rPr>
          <w:rFonts w:ascii="Arial" w:hAnsi="Arial" w:cs="Arial"/>
          <w:sz w:val="22"/>
          <w:szCs w:val="22"/>
        </w:rPr>
        <w:t xml:space="preserve"> (Department, Division)</w:t>
      </w:r>
    </w:p>
    <w:p w14:paraId="5ACA434D" w14:textId="1B575FC4" w:rsidR="006F306E" w:rsidRDefault="006F306E" w:rsidP="006F306E">
      <w:pPr>
        <w:pStyle w:val="ListParagraph"/>
        <w:widowControl w:val="0"/>
        <w:numPr>
          <w:ilvl w:val="0"/>
          <w:numId w:val="12"/>
        </w:numPr>
        <w:autoSpaceDE w:val="0"/>
        <w:autoSpaceDN w:val="0"/>
        <w:adjustRightInd w:val="0"/>
        <w:rPr>
          <w:rFonts w:ascii="Arial" w:hAnsi="Arial" w:cs="Arial"/>
          <w:sz w:val="22"/>
          <w:szCs w:val="22"/>
        </w:rPr>
      </w:pPr>
      <w:r>
        <w:rPr>
          <w:rFonts w:ascii="Arial" w:hAnsi="Arial" w:cs="Arial"/>
          <w:sz w:val="22"/>
          <w:szCs w:val="22"/>
        </w:rPr>
        <w:t xml:space="preserve">Applicant’s Affiliation (e.g., UTRGV, </w:t>
      </w:r>
      <w:r w:rsidR="003C01CA">
        <w:rPr>
          <w:rFonts w:ascii="Arial" w:hAnsi="Arial" w:cs="Arial"/>
          <w:sz w:val="22"/>
          <w:szCs w:val="22"/>
        </w:rPr>
        <w:t xml:space="preserve">UTRGV School of Medicine, or </w:t>
      </w:r>
      <w:r>
        <w:rPr>
          <w:rFonts w:ascii="Arial" w:hAnsi="Arial" w:cs="Arial"/>
          <w:sz w:val="22"/>
          <w:szCs w:val="22"/>
        </w:rPr>
        <w:t>other institution)</w:t>
      </w:r>
    </w:p>
    <w:p w14:paraId="1C84C05C" w14:textId="682095CA" w:rsidR="006F306E" w:rsidRDefault="006F306E" w:rsidP="006F306E">
      <w:pPr>
        <w:pStyle w:val="ListParagraph"/>
        <w:widowControl w:val="0"/>
        <w:numPr>
          <w:ilvl w:val="0"/>
          <w:numId w:val="12"/>
        </w:numPr>
        <w:autoSpaceDE w:val="0"/>
        <w:autoSpaceDN w:val="0"/>
        <w:adjustRightInd w:val="0"/>
        <w:rPr>
          <w:rFonts w:ascii="Arial" w:hAnsi="Arial" w:cs="Arial"/>
          <w:sz w:val="22"/>
          <w:szCs w:val="22"/>
        </w:rPr>
      </w:pPr>
      <w:r w:rsidRPr="001F629E">
        <w:rPr>
          <w:rFonts w:ascii="Arial" w:hAnsi="Arial" w:cs="Arial"/>
          <w:sz w:val="22"/>
          <w:szCs w:val="22"/>
        </w:rPr>
        <w:t xml:space="preserve">Brief statement indicating that the </w:t>
      </w:r>
      <w:r w:rsidRPr="001F629E">
        <w:rPr>
          <w:rFonts w:ascii="Arial" w:hAnsi="Arial" w:cs="Arial"/>
          <w:sz w:val="22"/>
          <w:szCs w:val="22"/>
          <w:u w:val="single"/>
        </w:rPr>
        <w:t>proposed</w:t>
      </w:r>
      <w:r w:rsidRPr="001F629E">
        <w:rPr>
          <w:rFonts w:ascii="Arial" w:hAnsi="Arial" w:cs="Arial"/>
          <w:sz w:val="22"/>
          <w:szCs w:val="22"/>
        </w:rPr>
        <w:t xml:space="preserve"> </w:t>
      </w:r>
      <w:r w:rsidRPr="001F629E">
        <w:rPr>
          <w:rFonts w:ascii="Arial" w:hAnsi="Arial" w:cs="Arial"/>
          <w:sz w:val="22"/>
          <w:szCs w:val="22"/>
          <w:u w:val="single"/>
        </w:rPr>
        <w:t>study</w:t>
      </w:r>
      <w:r w:rsidRPr="001F629E">
        <w:rPr>
          <w:rFonts w:ascii="Arial" w:hAnsi="Arial" w:cs="Arial"/>
          <w:sz w:val="22"/>
          <w:szCs w:val="22"/>
        </w:rPr>
        <w:t xml:space="preserve"> is new, not a specific aim of another study</w:t>
      </w:r>
      <w:r w:rsidR="004C1281">
        <w:rPr>
          <w:rFonts w:ascii="Arial" w:hAnsi="Arial" w:cs="Arial"/>
          <w:sz w:val="22"/>
          <w:szCs w:val="22"/>
        </w:rPr>
        <w:t xml:space="preserve">, does </w:t>
      </w:r>
      <w:r w:rsidRPr="001F629E">
        <w:rPr>
          <w:rFonts w:ascii="Arial" w:hAnsi="Arial" w:cs="Arial"/>
          <w:sz w:val="22"/>
          <w:szCs w:val="22"/>
        </w:rPr>
        <w:t xml:space="preserve">not extend another study, and is </w:t>
      </w:r>
      <w:r>
        <w:rPr>
          <w:rFonts w:ascii="Arial" w:hAnsi="Arial" w:cs="Arial"/>
          <w:sz w:val="22"/>
          <w:szCs w:val="22"/>
        </w:rPr>
        <w:t xml:space="preserve">not </w:t>
      </w:r>
      <w:r w:rsidR="004C1281">
        <w:rPr>
          <w:rFonts w:ascii="Arial" w:hAnsi="Arial" w:cs="Arial"/>
          <w:sz w:val="22"/>
          <w:szCs w:val="22"/>
        </w:rPr>
        <w:t xml:space="preserve">completely </w:t>
      </w:r>
      <w:r>
        <w:rPr>
          <w:rFonts w:ascii="Arial" w:hAnsi="Arial" w:cs="Arial"/>
          <w:sz w:val="22"/>
          <w:szCs w:val="22"/>
        </w:rPr>
        <w:t>funded by another source.</w:t>
      </w:r>
    </w:p>
    <w:p w14:paraId="7C58C3D0" w14:textId="77777777" w:rsidR="006F306E" w:rsidRPr="003106AC" w:rsidRDefault="006F306E" w:rsidP="003106AC">
      <w:pPr>
        <w:widowControl w:val="0"/>
        <w:autoSpaceDE w:val="0"/>
        <w:autoSpaceDN w:val="0"/>
        <w:adjustRightInd w:val="0"/>
        <w:rPr>
          <w:rFonts w:ascii="Arial" w:hAnsi="Arial" w:cs="Arial"/>
          <w:sz w:val="22"/>
          <w:szCs w:val="22"/>
        </w:rPr>
      </w:pPr>
    </w:p>
    <w:p w14:paraId="745CFEA4" w14:textId="77777777" w:rsidR="006F306E" w:rsidRPr="00277C9A" w:rsidRDefault="006F306E" w:rsidP="006F306E">
      <w:pPr>
        <w:widowControl w:val="0"/>
        <w:autoSpaceDE w:val="0"/>
        <w:autoSpaceDN w:val="0"/>
        <w:adjustRightInd w:val="0"/>
        <w:rPr>
          <w:rFonts w:ascii="Arial" w:hAnsi="Arial" w:cs="Arial"/>
          <w:sz w:val="22"/>
          <w:szCs w:val="22"/>
        </w:rPr>
      </w:pPr>
      <w:r w:rsidRPr="00277C9A">
        <w:rPr>
          <w:rFonts w:ascii="Arial" w:hAnsi="Arial" w:cs="Arial"/>
          <w:b/>
          <w:bCs/>
          <w:sz w:val="22"/>
          <w:szCs w:val="22"/>
        </w:rPr>
        <w:t xml:space="preserve">Letter of Intent </w:t>
      </w:r>
      <w:r w:rsidRPr="00277C9A">
        <w:rPr>
          <w:rFonts w:ascii="Arial" w:hAnsi="Arial" w:cs="Arial"/>
          <w:sz w:val="22"/>
          <w:szCs w:val="22"/>
        </w:rPr>
        <w:t>(body)</w:t>
      </w:r>
    </w:p>
    <w:p w14:paraId="2EA1D1FD" w14:textId="77777777" w:rsidR="006F306E" w:rsidRDefault="006F306E" w:rsidP="006F306E">
      <w:pPr>
        <w:pStyle w:val="ListParagraph"/>
        <w:widowControl w:val="0"/>
        <w:numPr>
          <w:ilvl w:val="0"/>
          <w:numId w:val="12"/>
        </w:numPr>
        <w:autoSpaceDE w:val="0"/>
        <w:autoSpaceDN w:val="0"/>
        <w:adjustRightInd w:val="0"/>
        <w:rPr>
          <w:rFonts w:ascii="Arial" w:hAnsi="Arial" w:cs="Arial"/>
          <w:sz w:val="22"/>
          <w:szCs w:val="22"/>
        </w:rPr>
      </w:pPr>
      <w:r w:rsidRPr="009B2418">
        <w:rPr>
          <w:rFonts w:ascii="Arial" w:hAnsi="Arial" w:cs="Arial"/>
          <w:sz w:val="22"/>
          <w:szCs w:val="22"/>
        </w:rPr>
        <w:t>500 words (</w:t>
      </w:r>
      <w:r w:rsidRPr="003C01CA">
        <w:rPr>
          <w:rFonts w:ascii="Arial" w:hAnsi="Arial" w:cs="Arial"/>
          <w:sz w:val="22"/>
          <w:szCs w:val="22"/>
          <w:u w:val="single"/>
        </w:rPr>
        <w:t>maximum</w:t>
      </w:r>
      <w:r w:rsidRPr="009B2418">
        <w:rPr>
          <w:rFonts w:ascii="Arial" w:hAnsi="Arial" w:cs="Arial"/>
          <w:sz w:val="22"/>
          <w:szCs w:val="22"/>
        </w:rPr>
        <w:t>).</w:t>
      </w:r>
    </w:p>
    <w:p w14:paraId="1101ACDB" w14:textId="77777777" w:rsidR="006F306E" w:rsidRDefault="006F306E" w:rsidP="006F306E">
      <w:pPr>
        <w:pStyle w:val="ListParagraph"/>
        <w:widowControl w:val="0"/>
        <w:numPr>
          <w:ilvl w:val="0"/>
          <w:numId w:val="12"/>
        </w:numPr>
        <w:autoSpaceDE w:val="0"/>
        <w:autoSpaceDN w:val="0"/>
        <w:adjustRightInd w:val="0"/>
        <w:rPr>
          <w:rFonts w:ascii="Arial" w:hAnsi="Arial" w:cs="Arial"/>
          <w:sz w:val="22"/>
          <w:szCs w:val="22"/>
        </w:rPr>
      </w:pPr>
      <w:r w:rsidRPr="009B2418">
        <w:rPr>
          <w:rFonts w:ascii="Arial" w:hAnsi="Arial" w:cs="Arial"/>
          <w:sz w:val="22"/>
          <w:szCs w:val="22"/>
        </w:rPr>
        <w:t>Objective of the intended study</w:t>
      </w:r>
    </w:p>
    <w:p w14:paraId="08510E27" w14:textId="67BFA157" w:rsidR="006F306E" w:rsidRDefault="006F306E" w:rsidP="006F306E">
      <w:pPr>
        <w:pStyle w:val="ListParagraph"/>
        <w:widowControl w:val="0"/>
        <w:numPr>
          <w:ilvl w:val="0"/>
          <w:numId w:val="12"/>
        </w:numPr>
        <w:autoSpaceDE w:val="0"/>
        <w:autoSpaceDN w:val="0"/>
        <w:adjustRightInd w:val="0"/>
        <w:rPr>
          <w:rFonts w:ascii="Arial" w:hAnsi="Arial" w:cs="Arial"/>
          <w:sz w:val="22"/>
          <w:szCs w:val="22"/>
        </w:rPr>
      </w:pPr>
      <w:r w:rsidRPr="009B2418">
        <w:rPr>
          <w:rFonts w:ascii="Arial" w:hAnsi="Arial" w:cs="Arial"/>
          <w:sz w:val="22"/>
          <w:szCs w:val="22"/>
        </w:rPr>
        <w:t>Significance</w:t>
      </w:r>
      <w:r w:rsidR="003C01CA">
        <w:rPr>
          <w:rFonts w:ascii="Arial" w:hAnsi="Arial" w:cs="Arial"/>
          <w:sz w:val="22"/>
          <w:szCs w:val="22"/>
        </w:rPr>
        <w:t xml:space="preserve"> (i.e., gap in knowledge study is meant to fill)</w:t>
      </w:r>
    </w:p>
    <w:p w14:paraId="28989150" w14:textId="2BADDB5A" w:rsidR="006F306E" w:rsidRDefault="006F306E" w:rsidP="006F306E">
      <w:pPr>
        <w:pStyle w:val="ListParagraph"/>
        <w:widowControl w:val="0"/>
        <w:numPr>
          <w:ilvl w:val="0"/>
          <w:numId w:val="12"/>
        </w:numPr>
        <w:autoSpaceDE w:val="0"/>
        <w:autoSpaceDN w:val="0"/>
        <w:adjustRightInd w:val="0"/>
        <w:rPr>
          <w:rFonts w:ascii="Arial" w:hAnsi="Arial" w:cs="Arial"/>
          <w:sz w:val="22"/>
          <w:szCs w:val="22"/>
        </w:rPr>
      </w:pPr>
      <w:r w:rsidRPr="009B2418">
        <w:rPr>
          <w:rFonts w:ascii="Arial" w:hAnsi="Arial" w:cs="Arial"/>
          <w:sz w:val="22"/>
          <w:szCs w:val="22"/>
        </w:rPr>
        <w:t>Specific Aims</w:t>
      </w:r>
      <w:r w:rsidR="003C01CA">
        <w:rPr>
          <w:rFonts w:ascii="Arial" w:hAnsi="Arial" w:cs="Arial"/>
          <w:sz w:val="22"/>
          <w:szCs w:val="22"/>
        </w:rPr>
        <w:t xml:space="preserve"> (limit</w:t>
      </w:r>
      <w:r w:rsidR="001D2853">
        <w:rPr>
          <w:rFonts w:ascii="Arial" w:hAnsi="Arial" w:cs="Arial"/>
          <w:sz w:val="22"/>
          <w:szCs w:val="22"/>
        </w:rPr>
        <w:t>:</w:t>
      </w:r>
      <w:r w:rsidR="003C01CA">
        <w:rPr>
          <w:rFonts w:ascii="Arial" w:hAnsi="Arial" w:cs="Arial"/>
          <w:sz w:val="22"/>
          <w:szCs w:val="22"/>
        </w:rPr>
        <w:t xml:space="preserve"> </w:t>
      </w:r>
      <w:r w:rsidR="003C01CA" w:rsidRPr="003C01CA">
        <w:rPr>
          <w:rFonts w:ascii="Arial" w:hAnsi="Arial" w:cs="Arial"/>
          <w:sz w:val="22"/>
          <w:szCs w:val="22"/>
          <w:u w:val="single"/>
        </w:rPr>
        <w:t>two</w:t>
      </w:r>
      <w:r w:rsidR="003C01CA">
        <w:rPr>
          <w:rFonts w:ascii="Arial" w:hAnsi="Arial" w:cs="Arial"/>
          <w:sz w:val="22"/>
          <w:szCs w:val="22"/>
        </w:rPr>
        <w:t xml:space="preserve">. </w:t>
      </w:r>
      <w:r w:rsidR="00A8780D">
        <w:rPr>
          <w:rFonts w:ascii="Arial" w:hAnsi="Arial" w:cs="Arial"/>
          <w:sz w:val="22"/>
          <w:szCs w:val="22"/>
        </w:rPr>
        <w:t>Aims, n</w:t>
      </w:r>
      <w:r w:rsidR="003C01CA">
        <w:rPr>
          <w:rFonts w:ascii="Arial" w:hAnsi="Arial" w:cs="Arial"/>
          <w:sz w:val="22"/>
          <w:szCs w:val="22"/>
        </w:rPr>
        <w:t>ot hypotheses or long descriptions of methods)</w:t>
      </w:r>
    </w:p>
    <w:p w14:paraId="000B64CF" w14:textId="77777777" w:rsidR="006F306E" w:rsidRDefault="006F306E" w:rsidP="006F306E">
      <w:pPr>
        <w:pStyle w:val="ListParagraph"/>
        <w:widowControl w:val="0"/>
        <w:numPr>
          <w:ilvl w:val="0"/>
          <w:numId w:val="12"/>
        </w:numPr>
        <w:autoSpaceDE w:val="0"/>
        <w:autoSpaceDN w:val="0"/>
        <w:adjustRightInd w:val="0"/>
        <w:rPr>
          <w:rFonts w:ascii="Arial" w:hAnsi="Arial" w:cs="Arial"/>
          <w:sz w:val="22"/>
          <w:szCs w:val="22"/>
        </w:rPr>
      </w:pPr>
      <w:r w:rsidRPr="009B2418">
        <w:rPr>
          <w:rFonts w:ascii="Arial" w:hAnsi="Arial" w:cs="Arial"/>
          <w:sz w:val="22"/>
          <w:szCs w:val="22"/>
        </w:rPr>
        <w:t>[Very] Brief, general description of the research plan</w:t>
      </w:r>
    </w:p>
    <w:p w14:paraId="50271C42" w14:textId="52F2B03E" w:rsidR="006F306E" w:rsidRDefault="006F306E" w:rsidP="006F306E">
      <w:pPr>
        <w:pStyle w:val="ListParagraph"/>
        <w:widowControl w:val="0"/>
        <w:numPr>
          <w:ilvl w:val="0"/>
          <w:numId w:val="12"/>
        </w:numPr>
        <w:autoSpaceDE w:val="0"/>
        <w:autoSpaceDN w:val="0"/>
        <w:adjustRightInd w:val="0"/>
        <w:rPr>
          <w:rFonts w:ascii="Arial" w:hAnsi="Arial" w:cs="Arial"/>
          <w:sz w:val="22"/>
          <w:szCs w:val="22"/>
        </w:rPr>
      </w:pPr>
      <w:r w:rsidRPr="009B2418">
        <w:rPr>
          <w:rFonts w:ascii="Arial" w:hAnsi="Arial" w:cs="Arial"/>
          <w:sz w:val="22"/>
          <w:szCs w:val="22"/>
        </w:rPr>
        <w:t xml:space="preserve">Relationship to mission of the </w:t>
      </w:r>
      <w:r w:rsidR="003C01CA">
        <w:rPr>
          <w:rFonts w:ascii="Arial" w:hAnsi="Arial" w:cs="Arial"/>
          <w:sz w:val="22"/>
          <w:szCs w:val="22"/>
        </w:rPr>
        <w:t xml:space="preserve">AD/ADRD and mission </w:t>
      </w:r>
      <w:r w:rsidR="000507D4">
        <w:rPr>
          <w:rFonts w:ascii="Arial" w:hAnsi="Arial" w:cs="Arial"/>
          <w:sz w:val="22"/>
          <w:szCs w:val="22"/>
        </w:rPr>
        <w:t>of</w:t>
      </w:r>
      <w:r w:rsidR="003C01CA">
        <w:rPr>
          <w:rFonts w:ascii="Arial" w:hAnsi="Arial" w:cs="Arial"/>
          <w:sz w:val="22"/>
          <w:szCs w:val="22"/>
        </w:rPr>
        <w:t xml:space="preserve"> the </w:t>
      </w:r>
      <w:r w:rsidRPr="009B2418">
        <w:rPr>
          <w:rFonts w:ascii="Arial" w:hAnsi="Arial" w:cs="Arial"/>
          <w:sz w:val="22"/>
          <w:szCs w:val="22"/>
        </w:rPr>
        <w:t>RCMAR</w:t>
      </w:r>
    </w:p>
    <w:p w14:paraId="3CD5EE8C" w14:textId="77777777" w:rsidR="003106AC" w:rsidRDefault="003106AC" w:rsidP="003106AC">
      <w:pPr>
        <w:widowControl w:val="0"/>
        <w:autoSpaceDE w:val="0"/>
        <w:autoSpaceDN w:val="0"/>
        <w:adjustRightInd w:val="0"/>
        <w:rPr>
          <w:rFonts w:ascii="Arial" w:hAnsi="Arial" w:cs="Arial"/>
          <w:sz w:val="22"/>
          <w:szCs w:val="22"/>
        </w:rPr>
      </w:pPr>
    </w:p>
    <w:p w14:paraId="686D1D11" w14:textId="3770E16D" w:rsidR="003106AC" w:rsidRPr="003106AC" w:rsidRDefault="003106AC" w:rsidP="003106AC">
      <w:pPr>
        <w:widowControl w:val="0"/>
        <w:autoSpaceDE w:val="0"/>
        <w:autoSpaceDN w:val="0"/>
        <w:adjustRightInd w:val="0"/>
        <w:rPr>
          <w:rFonts w:ascii="Arial" w:hAnsi="Arial" w:cs="Arial"/>
          <w:sz w:val="22"/>
          <w:szCs w:val="22"/>
        </w:rPr>
      </w:pPr>
      <w:r w:rsidRPr="003106AC">
        <w:rPr>
          <w:rFonts w:ascii="Arial" w:hAnsi="Arial" w:cs="Arial"/>
          <w:b/>
          <w:bCs/>
          <w:sz w:val="22"/>
          <w:szCs w:val="22"/>
        </w:rPr>
        <w:t xml:space="preserve">NIH </w:t>
      </w:r>
      <w:proofErr w:type="spellStart"/>
      <w:r w:rsidRPr="003106AC">
        <w:rPr>
          <w:rFonts w:ascii="Arial" w:hAnsi="Arial" w:cs="Arial"/>
          <w:b/>
          <w:bCs/>
          <w:sz w:val="22"/>
          <w:szCs w:val="22"/>
        </w:rPr>
        <w:t>Biosketch</w:t>
      </w:r>
      <w:proofErr w:type="spellEnd"/>
      <w:r w:rsidRPr="003106AC">
        <w:rPr>
          <w:rFonts w:ascii="Arial" w:hAnsi="Arial" w:cs="Arial"/>
          <w:b/>
          <w:bCs/>
          <w:sz w:val="22"/>
          <w:szCs w:val="22"/>
        </w:rPr>
        <w:t xml:space="preserve"> or current CV </w:t>
      </w:r>
      <w:r w:rsidRPr="003106AC">
        <w:rPr>
          <w:rFonts w:ascii="Arial" w:hAnsi="Arial" w:cs="Arial"/>
          <w:sz w:val="22"/>
          <w:szCs w:val="22"/>
        </w:rPr>
        <w:t xml:space="preserve">(Does not count toward 500 </w:t>
      </w:r>
      <w:r w:rsidR="000507D4" w:rsidRPr="003106AC">
        <w:rPr>
          <w:rFonts w:ascii="Arial" w:hAnsi="Arial" w:cs="Arial"/>
          <w:sz w:val="22"/>
          <w:szCs w:val="22"/>
        </w:rPr>
        <w:t>words</w:t>
      </w:r>
      <w:r w:rsidRPr="003106AC">
        <w:rPr>
          <w:rFonts w:ascii="Arial" w:hAnsi="Arial" w:cs="Arial"/>
          <w:sz w:val="22"/>
          <w:szCs w:val="22"/>
        </w:rPr>
        <w:t xml:space="preserve"> maximum).</w:t>
      </w:r>
    </w:p>
    <w:p w14:paraId="691A6FE6" w14:textId="77777777" w:rsidR="003106AC" w:rsidRDefault="003106AC" w:rsidP="003106AC">
      <w:pPr>
        <w:widowControl w:val="0"/>
        <w:autoSpaceDE w:val="0"/>
        <w:autoSpaceDN w:val="0"/>
        <w:adjustRightInd w:val="0"/>
        <w:rPr>
          <w:rFonts w:ascii="Arial" w:hAnsi="Arial" w:cs="Arial"/>
          <w:b/>
          <w:bCs/>
          <w:sz w:val="22"/>
          <w:szCs w:val="22"/>
        </w:rPr>
      </w:pPr>
    </w:p>
    <w:p w14:paraId="2241CEF4" w14:textId="7ECB5A51" w:rsidR="003106AC" w:rsidRPr="00623D24" w:rsidRDefault="008555AE" w:rsidP="003106AC">
      <w:pPr>
        <w:widowControl w:val="0"/>
        <w:autoSpaceDE w:val="0"/>
        <w:autoSpaceDN w:val="0"/>
        <w:adjustRightInd w:val="0"/>
        <w:rPr>
          <w:rFonts w:ascii="Arial" w:hAnsi="Arial" w:cs="Arial"/>
          <w:sz w:val="22"/>
          <w:szCs w:val="22"/>
        </w:rPr>
      </w:pPr>
      <w:r>
        <w:rPr>
          <w:rFonts w:ascii="Arial" w:hAnsi="Arial" w:cs="Arial"/>
          <w:b/>
          <w:bCs/>
          <w:sz w:val="22"/>
          <w:szCs w:val="22"/>
        </w:rPr>
        <w:t>Commitment/</w:t>
      </w:r>
      <w:r w:rsidR="003106AC" w:rsidRPr="00D620BB">
        <w:rPr>
          <w:rFonts w:ascii="Arial" w:hAnsi="Arial" w:cs="Arial"/>
          <w:b/>
          <w:bCs/>
          <w:sz w:val="22"/>
          <w:szCs w:val="22"/>
        </w:rPr>
        <w:t>Support</w:t>
      </w:r>
      <w:r>
        <w:rPr>
          <w:rFonts w:ascii="Arial" w:hAnsi="Arial" w:cs="Arial"/>
          <w:sz w:val="22"/>
          <w:szCs w:val="22"/>
        </w:rPr>
        <w:t xml:space="preserve"> (</w:t>
      </w:r>
      <w:r w:rsidR="003106AC">
        <w:rPr>
          <w:rFonts w:ascii="Arial" w:hAnsi="Arial" w:cs="Arial"/>
          <w:sz w:val="22"/>
          <w:szCs w:val="22"/>
        </w:rPr>
        <w:t>D</w:t>
      </w:r>
      <w:r w:rsidR="003106AC" w:rsidRPr="00623D24">
        <w:rPr>
          <w:rFonts w:ascii="Arial" w:hAnsi="Arial" w:cs="Arial"/>
          <w:sz w:val="22"/>
          <w:szCs w:val="22"/>
        </w:rPr>
        <w:t>oes not count toward 500-word maximum</w:t>
      </w:r>
      <w:r w:rsidR="0093299C">
        <w:rPr>
          <w:rFonts w:ascii="Arial" w:hAnsi="Arial" w:cs="Arial"/>
          <w:sz w:val="22"/>
          <w:szCs w:val="22"/>
        </w:rPr>
        <w:t>)</w:t>
      </w:r>
      <w:r w:rsidR="003106AC" w:rsidRPr="00623D24">
        <w:rPr>
          <w:rFonts w:ascii="Arial" w:hAnsi="Arial" w:cs="Arial"/>
          <w:sz w:val="22"/>
          <w:szCs w:val="22"/>
        </w:rPr>
        <w:t xml:space="preserve">. </w:t>
      </w:r>
    </w:p>
    <w:p w14:paraId="51AD3517" w14:textId="6D078D16" w:rsidR="003106AC" w:rsidRDefault="003106AC" w:rsidP="003106AC">
      <w:pPr>
        <w:widowControl w:val="0"/>
        <w:autoSpaceDE w:val="0"/>
        <w:autoSpaceDN w:val="0"/>
        <w:adjustRightInd w:val="0"/>
        <w:rPr>
          <w:rFonts w:ascii="Arial" w:hAnsi="Arial" w:cs="Arial"/>
          <w:sz w:val="22"/>
          <w:szCs w:val="22"/>
        </w:rPr>
      </w:pPr>
      <w:r w:rsidRPr="001C70D3">
        <w:rPr>
          <w:rFonts w:ascii="Arial" w:hAnsi="Arial" w:cs="Arial"/>
          <w:sz w:val="22"/>
          <w:szCs w:val="22"/>
        </w:rPr>
        <w:t xml:space="preserve">You must submit a </w:t>
      </w:r>
      <w:r w:rsidR="008555AE">
        <w:rPr>
          <w:rFonts w:ascii="Arial" w:hAnsi="Arial" w:cs="Arial"/>
          <w:sz w:val="22"/>
          <w:szCs w:val="22"/>
        </w:rPr>
        <w:t xml:space="preserve">very </w:t>
      </w:r>
      <w:r w:rsidRPr="008555AE">
        <w:rPr>
          <w:rFonts w:ascii="Arial" w:hAnsi="Arial" w:cs="Arial"/>
          <w:sz w:val="22"/>
          <w:szCs w:val="22"/>
          <w:u w:val="single"/>
        </w:rPr>
        <w:t>brief</w:t>
      </w:r>
      <w:r w:rsidRPr="001C70D3">
        <w:rPr>
          <w:rFonts w:ascii="Arial" w:hAnsi="Arial" w:cs="Arial"/>
          <w:sz w:val="22"/>
          <w:szCs w:val="22"/>
        </w:rPr>
        <w:t xml:space="preserve">, </w:t>
      </w:r>
      <w:r w:rsidR="008555AE">
        <w:rPr>
          <w:rFonts w:ascii="Arial" w:hAnsi="Arial" w:cs="Arial"/>
          <w:b/>
          <w:bCs/>
          <w:sz w:val="22"/>
          <w:szCs w:val="22"/>
        </w:rPr>
        <w:t>letter of commitment/support</w:t>
      </w:r>
      <w:r w:rsidR="008555AE">
        <w:rPr>
          <w:rFonts w:ascii="Arial" w:hAnsi="Arial" w:cs="Arial"/>
          <w:sz w:val="22"/>
          <w:szCs w:val="22"/>
        </w:rPr>
        <w:t>,</w:t>
      </w:r>
      <w:r w:rsidR="008555AE">
        <w:rPr>
          <w:rFonts w:ascii="Arial" w:hAnsi="Arial" w:cs="Arial"/>
          <w:b/>
          <w:bCs/>
          <w:sz w:val="22"/>
          <w:szCs w:val="22"/>
        </w:rPr>
        <w:t xml:space="preserve"> </w:t>
      </w:r>
      <w:r w:rsidR="008555AE" w:rsidRPr="008555AE">
        <w:rPr>
          <w:rFonts w:ascii="Arial" w:hAnsi="Arial" w:cs="Arial"/>
          <w:sz w:val="22"/>
          <w:szCs w:val="22"/>
        </w:rPr>
        <w:t>signed by</w:t>
      </w:r>
      <w:r w:rsidR="008555AE">
        <w:rPr>
          <w:rFonts w:ascii="Arial" w:hAnsi="Arial" w:cs="Arial"/>
          <w:b/>
          <w:bCs/>
          <w:sz w:val="22"/>
          <w:szCs w:val="22"/>
        </w:rPr>
        <w:t xml:space="preserve"> </w:t>
      </w:r>
      <w:r w:rsidRPr="001C70D3">
        <w:rPr>
          <w:rFonts w:ascii="Arial" w:hAnsi="Arial" w:cs="Arial"/>
          <w:sz w:val="22"/>
          <w:szCs w:val="22"/>
        </w:rPr>
        <w:t>your department chair</w:t>
      </w:r>
      <w:r w:rsidR="008555AE">
        <w:rPr>
          <w:rFonts w:ascii="Arial" w:hAnsi="Arial" w:cs="Arial"/>
          <w:sz w:val="22"/>
          <w:szCs w:val="22"/>
        </w:rPr>
        <w:t>/</w:t>
      </w:r>
      <w:r w:rsidR="0093299C">
        <w:rPr>
          <w:rFonts w:ascii="Arial" w:hAnsi="Arial" w:cs="Arial"/>
          <w:sz w:val="22"/>
          <w:szCs w:val="22"/>
        </w:rPr>
        <w:t xml:space="preserve"> </w:t>
      </w:r>
      <w:r w:rsidRPr="001C70D3">
        <w:rPr>
          <w:rFonts w:ascii="Arial" w:hAnsi="Arial" w:cs="Arial"/>
          <w:sz w:val="22"/>
          <w:szCs w:val="22"/>
        </w:rPr>
        <w:t>division chief confirming you will have a junior-level faculty appointment between 07/01/202</w:t>
      </w:r>
      <w:r w:rsidR="0093299C">
        <w:rPr>
          <w:rFonts w:ascii="Arial" w:hAnsi="Arial" w:cs="Arial"/>
          <w:sz w:val="22"/>
          <w:szCs w:val="22"/>
        </w:rPr>
        <w:t>6</w:t>
      </w:r>
      <w:r w:rsidRPr="001C70D3">
        <w:rPr>
          <w:rFonts w:ascii="Arial" w:hAnsi="Arial" w:cs="Arial"/>
          <w:sz w:val="22"/>
          <w:szCs w:val="22"/>
        </w:rPr>
        <w:t xml:space="preserve"> and 06/30/202</w:t>
      </w:r>
      <w:r w:rsidR="0093299C">
        <w:rPr>
          <w:rFonts w:ascii="Arial" w:hAnsi="Arial" w:cs="Arial"/>
          <w:sz w:val="22"/>
          <w:szCs w:val="22"/>
        </w:rPr>
        <w:t>7</w:t>
      </w:r>
      <w:r w:rsidRPr="001C70D3">
        <w:rPr>
          <w:rFonts w:ascii="Arial" w:hAnsi="Arial" w:cs="Arial"/>
          <w:sz w:val="22"/>
          <w:szCs w:val="22"/>
        </w:rPr>
        <w:t xml:space="preserve"> and adequate "protected time" during that </w:t>
      </w:r>
      <w:r w:rsidR="008555AE">
        <w:rPr>
          <w:rFonts w:ascii="Arial" w:hAnsi="Arial" w:cs="Arial"/>
          <w:sz w:val="22"/>
          <w:szCs w:val="22"/>
        </w:rPr>
        <w:t>time</w:t>
      </w:r>
      <w:r w:rsidRPr="001C70D3">
        <w:rPr>
          <w:rFonts w:ascii="Arial" w:hAnsi="Arial" w:cs="Arial"/>
          <w:sz w:val="22"/>
          <w:szCs w:val="22"/>
        </w:rPr>
        <w:t xml:space="preserve"> to conduct your proposed pilot project.</w:t>
      </w:r>
      <w:r>
        <w:rPr>
          <w:rFonts w:ascii="Arial" w:hAnsi="Arial" w:cs="Arial"/>
          <w:sz w:val="22"/>
          <w:szCs w:val="22"/>
        </w:rPr>
        <w:t xml:space="preserve"> </w:t>
      </w:r>
    </w:p>
    <w:p w14:paraId="0773FFA0" w14:textId="77777777" w:rsidR="006F306E" w:rsidRDefault="006F306E" w:rsidP="006F306E">
      <w:pPr>
        <w:widowControl w:val="0"/>
        <w:autoSpaceDE w:val="0"/>
        <w:autoSpaceDN w:val="0"/>
        <w:adjustRightInd w:val="0"/>
        <w:rPr>
          <w:rFonts w:ascii="Arial" w:hAnsi="Arial" w:cs="Arial"/>
          <w:sz w:val="22"/>
          <w:szCs w:val="22"/>
        </w:rPr>
      </w:pPr>
    </w:p>
    <w:p w14:paraId="1B1B8221" w14:textId="0C6A3957" w:rsidR="003106AC" w:rsidRDefault="003106AC" w:rsidP="003106AC">
      <w:pPr>
        <w:widowControl w:val="0"/>
        <w:autoSpaceDE w:val="0"/>
        <w:autoSpaceDN w:val="0"/>
        <w:adjustRightInd w:val="0"/>
        <w:rPr>
          <w:rFonts w:ascii="Arial" w:hAnsi="Arial" w:cs="Arial"/>
          <w:color w:val="000000" w:themeColor="text1"/>
          <w:sz w:val="22"/>
          <w:szCs w:val="22"/>
        </w:rPr>
      </w:pPr>
      <w:r w:rsidRPr="003106AC">
        <w:rPr>
          <w:rFonts w:ascii="Arial" w:hAnsi="Arial" w:cs="Arial"/>
          <w:b/>
          <w:bCs/>
          <w:color w:val="000000" w:themeColor="text1"/>
          <w:sz w:val="22"/>
          <w:szCs w:val="22"/>
        </w:rPr>
        <w:t xml:space="preserve">Submitting the Letter of Intent. </w:t>
      </w:r>
      <w:r w:rsidRPr="003106AC">
        <w:rPr>
          <w:rFonts w:ascii="Arial" w:hAnsi="Arial" w:cs="Arial"/>
          <w:color w:val="000000" w:themeColor="text1"/>
          <w:sz w:val="22"/>
          <w:szCs w:val="22"/>
        </w:rPr>
        <w:t>LOIs (PDF files only) should be uploaded to the Pilot Studies Program via th</w:t>
      </w:r>
      <w:r>
        <w:rPr>
          <w:rFonts w:ascii="Arial" w:hAnsi="Arial" w:cs="Arial"/>
          <w:color w:val="000000" w:themeColor="text1"/>
          <w:sz w:val="22"/>
          <w:szCs w:val="22"/>
        </w:rPr>
        <w:t xml:space="preserve">e </w:t>
      </w:r>
      <w:r w:rsidRPr="003106AC">
        <w:rPr>
          <w:rFonts w:ascii="Arial" w:hAnsi="Arial" w:cs="Arial"/>
          <w:color w:val="000000" w:themeColor="text1"/>
          <w:sz w:val="22"/>
          <w:szCs w:val="22"/>
        </w:rPr>
        <w:t xml:space="preserve">web-accessible </w:t>
      </w:r>
      <w:proofErr w:type="spellStart"/>
      <w:r w:rsidRPr="003106AC">
        <w:rPr>
          <w:rFonts w:ascii="Arial" w:hAnsi="Arial" w:cs="Arial"/>
          <w:color w:val="000000" w:themeColor="text1"/>
          <w:sz w:val="22"/>
          <w:szCs w:val="22"/>
        </w:rPr>
        <w:t>REDCap</w:t>
      </w:r>
      <w:proofErr w:type="spellEnd"/>
      <w:r w:rsidRPr="003106AC">
        <w:rPr>
          <w:rFonts w:ascii="Arial" w:hAnsi="Arial" w:cs="Arial"/>
          <w:color w:val="000000" w:themeColor="text1"/>
          <w:sz w:val="22"/>
          <w:szCs w:val="22"/>
        </w:rPr>
        <w:t xml:space="preserve"> interface</w:t>
      </w:r>
      <w:r>
        <w:rPr>
          <w:rFonts w:ascii="Arial" w:hAnsi="Arial" w:cs="Arial"/>
          <w:color w:val="000000" w:themeColor="text1"/>
          <w:sz w:val="22"/>
          <w:szCs w:val="22"/>
        </w:rPr>
        <w:t xml:space="preserve"> at the following link</w:t>
      </w:r>
      <w:r w:rsidRPr="003106AC">
        <w:rPr>
          <w:rFonts w:ascii="Arial" w:hAnsi="Arial" w:cs="Arial"/>
          <w:color w:val="000000" w:themeColor="text1"/>
          <w:sz w:val="22"/>
          <w:szCs w:val="22"/>
        </w:rPr>
        <w:t>.</w:t>
      </w:r>
    </w:p>
    <w:p w14:paraId="74719B97" w14:textId="4D0864D0" w:rsidR="003106AC" w:rsidRDefault="001D6B9C" w:rsidP="003106AC">
      <w:pPr>
        <w:widowControl w:val="0"/>
        <w:autoSpaceDE w:val="0"/>
        <w:autoSpaceDN w:val="0"/>
        <w:adjustRightInd w:val="0"/>
        <w:rPr>
          <w:rFonts w:ascii="Arial" w:hAnsi="Arial" w:cs="Arial"/>
          <w:color w:val="000000" w:themeColor="text1"/>
          <w:sz w:val="22"/>
          <w:szCs w:val="22"/>
        </w:rPr>
      </w:pPr>
      <w:hyperlink r:id="rId9" w:history="1">
        <w:r>
          <w:rPr>
            <w:rStyle w:val="Hyperlink"/>
            <w:rFonts w:ascii="Arial" w:hAnsi="Arial" w:cs="Arial"/>
            <w:sz w:val="22"/>
            <w:szCs w:val="22"/>
          </w:rPr>
          <w:t>Pilot Studies Program Letter of Intent- 2027/28 Funding Cycle</w:t>
        </w:r>
      </w:hyperlink>
    </w:p>
    <w:p w14:paraId="23AF9722" w14:textId="77B42425" w:rsidR="003106AC" w:rsidRDefault="003106AC" w:rsidP="003106AC">
      <w:pPr>
        <w:widowControl w:val="0"/>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 xml:space="preserve"> </w:t>
      </w:r>
    </w:p>
    <w:p w14:paraId="04CDF9A1" w14:textId="77777777" w:rsidR="003106AC" w:rsidRDefault="003106AC" w:rsidP="003106AC">
      <w:pPr>
        <w:widowControl w:val="0"/>
        <w:autoSpaceDE w:val="0"/>
        <w:autoSpaceDN w:val="0"/>
        <w:adjustRightInd w:val="0"/>
        <w:rPr>
          <w:rFonts w:ascii="Arial" w:hAnsi="Arial" w:cs="Arial"/>
          <w:b/>
          <w:sz w:val="22"/>
          <w:szCs w:val="22"/>
        </w:rPr>
      </w:pPr>
    </w:p>
    <w:p w14:paraId="5E1829C9" w14:textId="25CFDD68" w:rsidR="00BA41DC" w:rsidRDefault="006F306E" w:rsidP="0010390B">
      <w:pPr>
        <w:widowControl w:val="0"/>
        <w:autoSpaceDE w:val="0"/>
        <w:autoSpaceDN w:val="0"/>
        <w:adjustRightInd w:val="0"/>
        <w:rPr>
          <w:rFonts w:ascii="Arial" w:hAnsi="Arial" w:cs="Arial"/>
          <w:sz w:val="22"/>
          <w:szCs w:val="22"/>
        </w:rPr>
      </w:pPr>
      <w:r w:rsidRPr="00D22D51">
        <w:rPr>
          <w:rFonts w:ascii="Arial" w:hAnsi="Arial" w:cs="Arial"/>
          <w:b/>
          <w:sz w:val="22"/>
          <w:szCs w:val="22"/>
        </w:rPr>
        <w:t>IMPORTANT</w:t>
      </w:r>
      <w:r>
        <w:rPr>
          <w:rFonts w:ascii="Arial" w:hAnsi="Arial" w:cs="Arial"/>
          <w:b/>
          <w:sz w:val="22"/>
          <w:szCs w:val="22"/>
        </w:rPr>
        <w:t>:</w:t>
      </w:r>
      <w:r w:rsidRPr="00D22D51">
        <w:rPr>
          <w:rFonts w:ascii="Arial" w:hAnsi="Arial" w:cs="Arial"/>
          <w:sz w:val="22"/>
          <w:szCs w:val="22"/>
        </w:rPr>
        <w:t xml:space="preserve"> Submitting </w:t>
      </w:r>
      <w:r w:rsidR="00D94351">
        <w:rPr>
          <w:rFonts w:ascii="Arial" w:hAnsi="Arial" w:cs="Arial"/>
          <w:sz w:val="22"/>
          <w:szCs w:val="22"/>
        </w:rPr>
        <w:t>an</w:t>
      </w:r>
      <w:r w:rsidRPr="00D22D51">
        <w:rPr>
          <w:rFonts w:ascii="Arial" w:hAnsi="Arial" w:cs="Arial"/>
          <w:sz w:val="22"/>
          <w:szCs w:val="22"/>
        </w:rPr>
        <w:t xml:space="preserve"> LOI does not guarantee an invitation to submit a </w:t>
      </w:r>
      <w:r w:rsidR="0093299C">
        <w:rPr>
          <w:rFonts w:ascii="Arial" w:hAnsi="Arial" w:cs="Arial"/>
          <w:sz w:val="22"/>
          <w:szCs w:val="22"/>
        </w:rPr>
        <w:t xml:space="preserve">full </w:t>
      </w:r>
      <w:r>
        <w:rPr>
          <w:rFonts w:ascii="Arial" w:hAnsi="Arial" w:cs="Arial"/>
          <w:sz w:val="22"/>
          <w:szCs w:val="22"/>
        </w:rPr>
        <w:t xml:space="preserve">Pilot </w:t>
      </w:r>
      <w:r w:rsidR="0093299C">
        <w:rPr>
          <w:rFonts w:ascii="Arial" w:hAnsi="Arial" w:cs="Arial"/>
          <w:sz w:val="22"/>
          <w:szCs w:val="22"/>
        </w:rPr>
        <w:t xml:space="preserve">Research </w:t>
      </w:r>
      <w:r>
        <w:rPr>
          <w:rFonts w:ascii="Arial" w:hAnsi="Arial" w:cs="Arial"/>
          <w:sz w:val="22"/>
          <w:szCs w:val="22"/>
        </w:rPr>
        <w:t>Study Proposal</w:t>
      </w:r>
      <w:r w:rsidRPr="00D22D51">
        <w:rPr>
          <w:rFonts w:ascii="Arial" w:hAnsi="Arial" w:cs="Arial"/>
          <w:sz w:val="22"/>
          <w:szCs w:val="22"/>
        </w:rPr>
        <w:t xml:space="preserve">. After review of the LOI, the RCMAR Executive Committee </w:t>
      </w:r>
      <w:r w:rsidR="0093299C">
        <w:rPr>
          <w:rFonts w:ascii="Arial" w:hAnsi="Arial" w:cs="Arial"/>
          <w:sz w:val="22"/>
          <w:szCs w:val="22"/>
        </w:rPr>
        <w:t xml:space="preserve">will </w:t>
      </w:r>
      <w:r w:rsidRPr="00D22D51">
        <w:rPr>
          <w:rFonts w:ascii="Arial" w:hAnsi="Arial" w:cs="Arial"/>
          <w:sz w:val="22"/>
          <w:szCs w:val="22"/>
        </w:rPr>
        <w:t>determine</w:t>
      </w:r>
      <w:r w:rsidR="0093299C">
        <w:rPr>
          <w:rFonts w:ascii="Arial" w:hAnsi="Arial" w:cs="Arial"/>
          <w:sz w:val="22"/>
          <w:szCs w:val="22"/>
        </w:rPr>
        <w:t xml:space="preserve"> </w:t>
      </w:r>
      <w:r w:rsidRPr="00D22D51">
        <w:rPr>
          <w:rFonts w:ascii="Arial" w:hAnsi="Arial" w:cs="Arial"/>
          <w:sz w:val="22"/>
          <w:szCs w:val="22"/>
        </w:rPr>
        <w:t xml:space="preserve">whether to extend an invitation to submit a complete application. In </w:t>
      </w:r>
      <w:r>
        <w:rPr>
          <w:rFonts w:ascii="Arial" w:hAnsi="Arial" w:cs="Arial"/>
          <w:sz w:val="22"/>
          <w:szCs w:val="22"/>
        </w:rPr>
        <w:t xml:space="preserve">some </w:t>
      </w:r>
      <w:r w:rsidRPr="00D22D51">
        <w:rPr>
          <w:rFonts w:ascii="Arial" w:hAnsi="Arial" w:cs="Arial"/>
          <w:sz w:val="22"/>
          <w:szCs w:val="22"/>
        </w:rPr>
        <w:t>cases, the Pilot Studies Program Coordinator</w:t>
      </w:r>
      <w:r w:rsidR="00EF6A76">
        <w:rPr>
          <w:rFonts w:ascii="Arial" w:hAnsi="Arial" w:cs="Arial"/>
          <w:sz w:val="22"/>
          <w:szCs w:val="22"/>
        </w:rPr>
        <w:t xml:space="preserve"> may</w:t>
      </w:r>
      <w:r w:rsidRPr="00D22D51">
        <w:rPr>
          <w:rFonts w:ascii="Arial" w:hAnsi="Arial" w:cs="Arial"/>
          <w:sz w:val="22"/>
          <w:szCs w:val="22"/>
        </w:rPr>
        <w:t xml:space="preserve"> request revision and resubmission of the LOI. We expect to notify applicants of the decision by e-mail </w:t>
      </w:r>
      <w:r w:rsidR="00D36028">
        <w:rPr>
          <w:rFonts w:ascii="Arial" w:hAnsi="Arial" w:cs="Arial"/>
          <w:sz w:val="22"/>
          <w:szCs w:val="22"/>
        </w:rPr>
        <w:t>approximately</w:t>
      </w:r>
      <w:r w:rsidRPr="00D22D51">
        <w:rPr>
          <w:rFonts w:ascii="Arial" w:hAnsi="Arial" w:cs="Arial"/>
          <w:sz w:val="22"/>
          <w:szCs w:val="22"/>
        </w:rPr>
        <w:t xml:space="preserve"> </w:t>
      </w:r>
      <w:r w:rsidR="00ED4145">
        <w:rPr>
          <w:rFonts w:ascii="Arial" w:hAnsi="Arial" w:cs="Arial"/>
          <w:sz w:val="22"/>
          <w:szCs w:val="22"/>
        </w:rPr>
        <w:t>three</w:t>
      </w:r>
      <w:r w:rsidRPr="00D22D51">
        <w:rPr>
          <w:rFonts w:ascii="Arial" w:hAnsi="Arial" w:cs="Arial"/>
          <w:sz w:val="22"/>
          <w:szCs w:val="22"/>
        </w:rPr>
        <w:t xml:space="preserve"> weeks after the LOI submission deadline.</w:t>
      </w:r>
    </w:p>
    <w:p w14:paraId="6AFE561E" w14:textId="77777777" w:rsidR="00D36028" w:rsidRDefault="00D36028" w:rsidP="00DE07A2">
      <w:pPr>
        <w:widowControl w:val="0"/>
        <w:autoSpaceDE w:val="0"/>
        <w:autoSpaceDN w:val="0"/>
        <w:adjustRightInd w:val="0"/>
        <w:jc w:val="center"/>
        <w:rPr>
          <w:rFonts w:ascii="Arial" w:hAnsi="Arial" w:cs="Arial"/>
          <w:sz w:val="22"/>
          <w:szCs w:val="22"/>
        </w:rPr>
      </w:pPr>
    </w:p>
    <w:p w14:paraId="589B26BA" w14:textId="51C01F1C" w:rsidR="00D36028" w:rsidRDefault="00D36028" w:rsidP="00D36028">
      <w:pPr>
        <w:widowControl w:val="0"/>
        <w:autoSpaceDE w:val="0"/>
        <w:autoSpaceDN w:val="0"/>
        <w:adjustRightInd w:val="0"/>
        <w:jc w:val="center"/>
        <w:rPr>
          <w:rFonts w:ascii="Arial" w:hAnsi="Arial" w:cs="Arial"/>
          <w:b/>
          <w:sz w:val="22"/>
          <w:szCs w:val="22"/>
        </w:rPr>
      </w:pPr>
      <w:r>
        <w:rPr>
          <w:rFonts w:ascii="Arial" w:hAnsi="Arial" w:cs="Arial"/>
          <w:b/>
          <w:sz w:val="22"/>
          <w:szCs w:val="22"/>
        </w:rPr>
        <w:lastRenderedPageBreak/>
        <w:t>Timeline on Following Page</w:t>
      </w:r>
    </w:p>
    <w:p w14:paraId="1FD336FD" w14:textId="62BA0D2F" w:rsidR="00D36028" w:rsidRDefault="006F7012" w:rsidP="00D36028">
      <w:pPr>
        <w:widowControl w:val="0"/>
        <w:autoSpaceDE w:val="0"/>
        <w:autoSpaceDN w:val="0"/>
        <w:adjustRightInd w:val="0"/>
        <w:jc w:val="center"/>
        <w:rPr>
          <w:rFonts w:ascii="Arial" w:hAnsi="Arial" w:cs="Arial"/>
          <w:b/>
          <w:sz w:val="22"/>
          <w:szCs w:val="22"/>
        </w:rPr>
      </w:pPr>
      <w:r>
        <w:rPr>
          <w:rFonts w:ascii="Arial" w:hAnsi="Arial" w:cs="Arial"/>
          <w:b/>
          <w:noProof/>
          <w:sz w:val="22"/>
          <w:szCs w:val="22"/>
        </w:rPr>
        <mc:AlternateContent>
          <mc:Choice Requires="wps">
            <w:drawing>
              <wp:anchor distT="0" distB="0" distL="114300" distR="114300" simplePos="0" relativeHeight="251663360" behindDoc="0" locked="0" layoutInCell="1" allowOverlap="1" wp14:anchorId="0037AC7F" wp14:editId="7551556E">
                <wp:simplePos x="0" y="0"/>
                <wp:positionH relativeFrom="margin">
                  <wp:align>center</wp:align>
                </wp:positionH>
                <wp:positionV relativeFrom="paragraph">
                  <wp:posOffset>54610</wp:posOffset>
                </wp:positionV>
                <wp:extent cx="484632" cy="658368"/>
                <wp:effectExtent l="50800" t="25400" r="0" b="91440"/>
                <wp:wrapNone/>
                <wp:docPr id="534520080" name="Down Arrow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84632" cy="658368"/>
                        </a:xfrm>
                        <a:prstGeom prst="downArrow">
                          <a:avLst>
                            <a:gd name="adj1" fmla="val 55325"/>
                            <a:gd name="adj2" fmla="val 50000"/>
                          </a:avLst>
                        </a:prstGeom>
                        <a:gradFill>
                          <a:gsLst>
                            <a:gs pos="100000">
                              <a:schemeClr val="accent6">
                                <a:lumMod val="75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670EC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 o:spid="_x0000_s1026" type="#_x0000_t67" alt="&quot;&quot;" style="position:absolute;margin-left:0;margin-top:4.3pt;width:38.15pt;height:51.8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" adj="13650,4825" fillcolor="#e36c0a [2409]" strokecolor="#4579b8 [3044]">
                <v:fill color2="#a7bfde [1620]" rotate="t" angle="180" colors="0 #e46c0a;1 #e46c0a" focus="100%" type="gradient">
                  <o:fill v:ext="view" type="gradientUnscaled"/>
                </v:fill>
                <v:shadow on="t" color="black" opacity="22937f" origin=",.5" offset="0,.63889mm"/>
                <w10:wrap anchorx="margin"/>
              </v:shape>
            </w:pict>
          </mc:Fallback>
        </mc:AlternateContent>
      </w:r>
    </w:p>
    <w:p w14:paraId="79309A44" w14:textId="18F3F992" w:rsidR="00D36028" w:rsidRDefault="00D36028" w:rsidP="0010390B">
      <w:pPr>
        <w:widowControl w:val="0"/>
        <w:autoSpaceDE w:val="0"/>
        <w:autoSpaceDN w:val="0"/>
        <w:adjustRightInd w:val="0"/>
        <w:rPr>
          <w:rFonts w:ascii="Arial" w:hAnsi="Arial" w:cs="Arial"/>
          <w:sz w:val="22"/>
          <w:szCs w:val="22"/>
        </w:rPr>
      </w:pPr>
    </w:p>
    <w:p w14:paraId="57C085E0" w14:textId="7E41A8C0" w:rsidR="00BA41DC" w:rsidRDefault="00BA41DC" w:rsidP="0010390B">
      <w:pPr>
        <w:widowControl w:val="0"/>
        <w:autoSpaceDE w:val="0"/>
        <w:autoSpaceDN w:val="0"/>
        <w:adjustRightInd w:val="0"/>
        <w:rPr>
          <w:rFonts w:ascii="Arial" w:hAnsi="Arial" w:cs="Arial"/>
          <w:sz w:val="22"/>
          <w:szCs w:val="22"/>
        </w:rPr>
      </w:pPr>
    </w:p>
    <w:p w14:paraId="21FF5DB9" w14:textId="77777777" w:rsidR="00BA41DC" w:rsidRDefault="00BA41DC" w:rsidP="0010390B">
      <w:pPr>
        <w:widowControl w:val="0"/>
        <w:autoSpaceDE w:val="0"/>
        <w:autoSpaceDN w:val="0"/>
        <w:adjustRightInd w:val="0"/>
        <w:rPr>
          <w:rFonts w:ascii="Arial" w:hAnsi="Arial" w:cs="Arial"/>
          <w:sz w:val="22"/>
          <w:szCs w:val="22"/>
        </w:rPr>
      </w:pPr>
    </w:p>
    <w:p w14:paraId="5C34B4E4" w14:textId="77777777" w:rsidR="00BA41DC" w:rsidRDefault="00BA41DC" w:rsidP="0010390B">
      <w:pPr>
        <w:widowControl w:val="0"/>
        <w:autoSpaceDE w:val="0"/>
        <w:autoSpaceDN w:val="0"/>
        <w:adjustRightInd w:val="0"/>
        <w:rPr>
          <w:rFonts w:ascii="Arial" w:hAnsi="Arial" w:cs="Arial"/>
          <w:sz w:val="22"/>
          <w:szCs w:val="22"/>
        </w:rPr>
      </w:pPr>
    </w:p>
    <w:p w14:paraId="6D1B71C7" w14:textId="6E3626CF" w:rsidR="0010390B" w:rsidRPr="00BA41DC" w:rsidRDefault="0010390B" w:rsidP="0010390B">
      <w:pPr>
        <w:widowControl w:val="0"/>
        <w:autoSpaceDE w:val="0"/>
        <w:autoSpaceDN w:val="0"/>
        <w:adjustRightInd w:val="0"/>
        <w:rPr>
          <w:rFonts w:ascii="Arial" w:hAnsi="Arial" w:cs="Arial"/>
          <w:sz w:val="22"/>
          <w:szCs w:val="22"/>
        </w:rPr>
      </w:pPr>
      <w:r w:rsidRPr="00CE0D4B">
        <w:rPr>
          <w:rFonts w:ascii="Arial" w:hAnsi="Arial" w:cs="Arial"/>
          <w:b/>
          <w:bCs/>
          <w:color w:val="000000" w:themeColor="text1"/>
          <w:sz w:val="22"/>
          <w:szCs w:val="22"/>
        </w:rPr>
        <w:t>Timeline/Important Dates</w:t>
      </w:r>
      <w:r w:rsidR="00543FF5">
        <w:rPr>
          <w:rFonts w:ascii="Arial" w:hAnsi="Arial" w:cs="Arial"/>
          <w:b/>
          <w:bCs/>
          <w:color w:val="000000" w:themeColor="text1"/>
          <w:sz w:val="22"/>
          <w:szCs w:val="22"/>
        </w:rPr>
        <w:t xml:space="preserve"> </w:t>
      </w:r>
    </w:p>
    <w:tbl>
      <w:tblPr>
        <w:tblStyle w:val="TableGrid"/>
        <w:tblW w:w="0" w:type="auto"/>
        <w:tblBorders>
          <w:left w:val="none" w:sz="0" w:space="0" w:color="auto"/>
          <w:right w:val="none" w:sz="0" w:space="0" w:color="auto"/>
        </w:tblBorders>
        <w:tblLayout w:type="fixed"/>
        <w:tblLook w:val="04A0" w:firstRow="1" w:lastRow="0" w:firstColumn="1" w:lastColumn="0" w:noHBand="0" w:noVBand="1"/>
      </w:tblPr>
      <w:tblGrid>
        <w:gridCol w:w="4860"/>
        <w:gridCol w:w="1440"/>
        <w:gridCol w:w="720"/>
        <w:gridCol w:w="1350"/>
        <w:gridCol w:w="709"/>
        <w:gridCol w:w="1001"/>
      </w:tblGrid>
      <w:tr w:rsidR="0010390B" w:rsidRPr="000E5BD8" w14:paraId="33FDAED2" w14:textId="77777777" w:rsidTr="003105E0">
        <w:tc>
          <w:tcPr>
            <w:tcW w:w="4860" w:type="dxa"/>
          </w:tcPr>
          <w:p w14:paraId="1B370A55" w14:textId="1A5E74D8" w:rsidR="0010390B" w:rsidRPr="00BA57F3" w:rsidRDefault="0010390B" w:rsidP="007206E1">
            <w:pPr>
              <w:rPr>
                <w:rFonts w:asciiTheme="minorBidi" w:hAnsiTheme="minorBidi"/>
                <w:b/>
                <w:bCs/>
                <w:color w:val="EE0000"/>
                <w:sz w:val="22"/>
                <w:szCs w:val="22"/>
              </w:rPr>
            </w:pPr>
            <w:r w:rsidRPr="00BA57F3">
              <w:rPr>
                <w:rFonts w:asciiTheme="minorBidi" w:hAnsiTheme="minorBidi"/>
                <w:b/>
                <w:bCs/>
                <w:color w:val="EE0000"/>
                <w:sz w:val="22"/>
                <w:szCs w:val="22"/>
              </w:rPr>
              <w:t>Letter of Intent due</w:t>
            </w:r>
          </w:p>
        </w:tc>
        <w:tc>
          <w:tcPr>
            <w:tcW w:w="1440" w:type="dxa"/>
          </w:tcPr>
          <w:p w14:paraId="29942B88" w14:textId="308BC4C1" w:rsidR="0010390B" w:rsidRPr="00BA57F3" w:rsidRDefault="007E444E" w:rsidP="007206E1">
            <w:pPr>
              <w:rPr>
                <w:rFonts w:asciiTheme="minorBidi" w:hAnsiTheme="minorBidi"/>
                <w:b/>
                <w:bCs/>
                <w:color w:val="EE0000"/>
                <w:sz w:val="22"/>
                <w:szCs w:val="22"/>
              </w:rPr>
            </w:pPr>
            <w:r>
              <w:rPr>
                <w:rFonts w:asciiTheme="minorBidi" w:hAnsiTheme="minorBidi"/>
                <w:b/>
                <w:bCs/>
                <w:color w:val="EE0000"/>
                <w:sz w:val="22"/>
                <w:szCs w:val="22"/>
              </w:rPr>
              <w:t>Friday</w:t>
            </w:r>
          </w:p>
        </w:tc>
        <w:tc>
          <w:tcPr>
            <w:tcW w:w="720" w:type="dxa"/>
            <w:vAlign w:val="center"/>
          </w:tcPr>
          <w:p w14:paraId="3456D347" w14:textId="53BA9807" w:rsidR="0010390B" w:rsidRPr="00BA57F3" w:rsidRDefault="007E444E" w:rsidP="007206E1">
            <w:pPr>
              <w:jc w:val="right"/>
              <w:rPr>
                <w:rFonts w:asciiTheme="minorBidi" w:hAnsiTheme="minorBidi"/>
                <w:b/>
                <w:bCs/>
                <w:color w:val="EE0000"/>
                <w:sz w:val="22"/>
                <w:szCs w:val="22"/>
              </w:rPr>
            </w:pPr>
            <w:r>
              <w:rPr>
                <w:rFonts w:asciiTheme="minorBidi" w:hAnsiTheme="minorBidi"/>
                <w:b/>
                <w:bCs/>
                <w:color w:val="EE0000"/>
                <w:sz w:val="22"/>
                <w:szCs w:val="22"/>
              </w:rPr>
              <w:t>16</w:t>
            </w:r>
          </w:p>
        </w:tc>
        <w:tc>
          <w:tcPr>
            <w:tcW w:w="1350" w:type="dxa"/>
            <w:vAlign w:val="center"/>
          </w:tcPr>
          <w:p w14:paraId="01F42097" w14:textId="537F0C66" w:rsidR="0010390B" w:rsidRPr="00BA57F3" w:rsidRDefault="007E444E" w:rsidP="007206E1">
            <w:pPr>
              <w:rPr>
                <w:rFonts w:asciiTheme="minorBidi" w:hAnsiTheme="minorBidi"/>
                <w:b/>
                <w:bCs/>
                <w:color w:val="EE0000"/>
                <w:sz w:val="22"/>
                <w:szCs w:val="22"/>
              </w:rPr>
            </w:pPr>
            <w:r>
              <w:rPr>
                <w:rFonts w:asciiTheme="minorBidi" w:hAnsiTheme="minorBidi"/>
                <w:b/>
                <w:bCs/>
                <w:color w:val="EE0000"/>
                <w:sz w:val="22"/>
                <w:szCs w:val="22"/>
              </w:rPr>
              <w:t>October</w:t>
            </w:r>
          </w:p>
        </w:tc>
        <w:tc>
          <w:tcPr>
            <w:tcW w:w="709" w:type="dxa"/>
            <w:vAlign w:val="center"/>
          </w:tcPr>
          <w:p w14:paraId="0D92F383" w14:textId="39E93786" w:rsidR="0010390B" w:rsidRPr="00BA57F3" w:rsidRDefault="007E444E" w:rsidP="007206E1">
            <w:pPr>
              <w:jc w:val="right"/>
              <w:rPr>
                <w:rFonts w:asciiTheme="minorBidi" w:hAnsiTheme="minorBidi"/>
                <w:b/>
                <w:bCs/>
                <w:color w:val="EE0000"/>
                <w:sz w:val="22"/>
                <w:szCs w:val="22"/>
              </w:rPr>
            </w:pPr>
            <w:r>
              <w:rPr>
                <w:rFonts w:asciiTheme="minorBidi" w:hAnsiTheme="minorBidi"/>
                <w:b/>
                <w:bCs/>
                <w:color w:val="EE0000"/>
                <w:sz w:val="22"/>
                <w:szCs w:val="22"/>
              </w:rPr>
              <w:t>2026</w:t>
            </w:r>
          </w:p>
        </w:tc>
        <w:tc>
          <w:tcPr>
            <w:tcW w:w="1001" w:type="dxa"/>
            <w:vAlign w:val="center"/>
          </w:tcPr>
          <w:p w14:paraId="599493F9" w14:textId="77777777" w:rsidR="0010390B" w:rsidRPr="00BA57F3" w:rsidRDefault="0010390B" w:rsidP="007206E1">
            <w:pPr>
              <w:jc w:val="right"/>
              <w:rPr>
                <w:rFonts w:asciiTheme="minorBidi" w:hAnsiTheme="minorBidi"/>
                <w:b/>
                <w:bCs/>
                <w:color w:val="EE0000"/>
                <w:sz w:val="22"/>
                <w:szCs w:val="22"/>
              </w:rPr>
            </w:pPr>
            <w:r w:rsidRPr="00BA57F3">
              <w:rPr>
                <w:rFonts w:asciiTheme="minorBidi" w:hAnsiTheme="minorBidi"/>
                <w:b/>
                <w:bCs/>
                <w:color w:val="EE0000"/>
                <w:sz w:val="22"/>
                <w:szCs w:val="22"/>
              </w:rPr>
              <w:t>5 pm</w:t>
            </w:r>
          </w:p>
        </w:tc>
      </w:tr>
      <w:tr w:rsidR="0010390B" w:rsidRPr="000E5BD8" w14:paraId="35B3B058" w14:textId="77777777" w:rsidTr="003105E0">
        <w:tc>
          <w:tcPr>
            <w:tcW w:w="4860" w:type="dxa"/>
          </w:tcPr>
          <w:p w14:paraId="26286F54" w14:textId="129897F7" w:rsidR="0010390B" w:rsidRPr="00BA57F3" w:rsidRDefault="0010390B" w:rsidP="007206E1">
            <w:pPr>
              <w:rPr>
                <w:rFonts w:asciiTheme="minorBidi" w:hAnsiTheme="minorBidi"/>
                <w:b/>
                <w:bCs/>
                <w:color w:val="EE0000"/>
                <w:sz w:val="22"/>
                <w:szCs w:val="22"/>
              </w:rPr>
            </w:pPr>
            <w:r w:rsidRPr="00BA57F3">
              <w:rPr>
                <w:rFonts w:asciiTheme="minorBidi" w:hAnsiTheme="minorBidi"/>
                <w:b/>
                <w:bCs/>
                <w:color w:val="EE0000"/>
                <w:sz w:val="22"/>
                <w:szCs w:val="22"/>
              </w:rPr>
              <w:t>Invitations to submit full proposals</w:t>
            </w:r>
            <w:r w:rsidR="00897748" w:rsidRPr="00BA57F3">
              <w:rPr>
                <w:rFonts w:asciiTheme="minorBidi" w:hAnsiTheme="minorBidi"/>
                <w:b/>
                <w:bCs/>
                <w:color w:val="EE0000"/>
                <w:sz w:val="22"/>
                <w:szCs w:val="22"/>
              </w:rPr>
              <w:t>*</w:t>
            </w:r>
          </w:p>
        </w:tc>
        <w:tc>
          <w:tcPr>
            <w:tcW w:w="1440" w:type="dxa"/>
          </w:tcPr>
          <w:p w14:paraId="7843B677" w14:textId="1C4195BF" w:rsidR="0010390B" w:rsidRPr="00BA57F3" w:rsidRDefault="009347CE" w:rsidP="007206E1">
            <w:pPr>
              <w:rPr>
                <w:rFonts w:asciiTheme="minorBidi" w:hAnsiTheme="minorBidi"/>
                <w:b/>
                <w:bCs/>
                <w:color w:val="EE0000"/>
                <w:sz w:val="22"/>
                <w:szCs w:val="22"/>
              </w:rPr>
            </w:pPr>
            <w:r w:rsidRPr="00BA57F3">
              <w:rPr>
                <w:rFonts w:asciiTheme="minorBidi" w:hAnsiTheme="minorBidi"/>
                <w:b/>
                <w:bCs/>
                <w:color w:val="EE0000"/>
                <w:sz w:val="22"/>
                <w:szCs w:val="22"/>
              </w:rPr>
              <w:t>Friday</w:t>
            </w:r>
          </w:p>
        </w:tc>
        <w:tc>
          <w:tcPr>
            <w:tcW w:w="720" w:type="dxa"/>
            <w:vAlign w:val="center"/>
          </w:tcPr>
          <w:p w14:paraId="58BBE1F9" w14:textId="7409BE5A" w:rsidR="0010390B" w:rsidRPr="00BA57F3" w:rsidRDefault="00AA0E8E" w:rsidP="007206E1">
            <w:pPr>
              <w:jc w:val="right"/>
              <w:rPr>
                <w:rFonts w:asciiTheme="minorBidi" w:hAnsiTheme="minorBidi"/>
                <w:b/>
                <w:bCs/>
                <w:color w:val="EE0000"/>
                <w:sz w:val="22"/>
                <w:szCs w:val="22"/>
              </w:rPr>
            </w:pPr>
            <w:r>
              <w:rPr>
                <w:rFonts w:asciiTheme="minorBidi" w:hAnsiTheme="minorBidi"/>
                <w:b/>
                <w:bCs/>
                <w:color w:val="EE0000"/>
                <w:sz w:val="22"/>
                <w:szCs w:val="22"/>
              </w:rPr>
              <w:t>3</w:t>
            </w:r>
            <w:r w:rsidR="002F4996">
              <w:rPr>
                <w:rFonts w:asciiTheme="minorBidi" w:hAnsiTheme="minorBidi"/>
                <w:b/>
                <w:bCs/>
                <w:color w:val="EE0000"/>
                <w:sz w:val="22"/>
                <w:szCs w:val="22"/>
              </w:rPr>
              <w:t>0</w:t>
            </w:r>
          </w:p>
        </w:tc>
        <w:tc>
          <w:tcPr>
            <w:tcW w:w="1350" w:type="dxa"/>
            <w:vAlign w:val="center"/>
          </w:tcPr>
          <w:p w14:paraId="3AD8F921" w14:textId="667D402A" w:rsidR="0010390B" w:rsidRPr="00BA57F3" w:rsidRDefault="00573F07" w:rsidP="007206E1">
            <w:pPr>
              <w:rPr>
                <w:rFonts w:asciiTheme="minorBidi" w:hAnsiTheme="minorBidi"/>
                <w:b/>
                <w:bCs/>
                <w:color w:val="EE0000"/>
                <w:sz w:val="22"/>
                <w:szCs w:val="22"/>
              </w:rPr>
            </w:pPr>
            <w:r>
              <w:rPr>
                <w:rFonts w:asciiTheme="minorBidi" w:hAnsiTheme="minorBidi"/>
                <w:b/>
                <w:bCs/>
                <w:color w:val="EE0000"/>
                <w:sz w:val="22"/>
                <w:szCs w:val="22"/>
              </w:rPr>
              <w:t>October</w:t>
            </w:r>
          </w:p>
        </w:tc>
        <w:tc>
          <w:tcPr>
            <w:tcW w:w="709" w:type="dxa"/>
            <w:vAlign w:val="center"/>
          </w:tcPr>
          <w:p w14:paraId="30DA4181" w14:textId="63B1B21E" w:rsidR="0010390B" w:rsidRPr="00BA57F3" w:rsidRDefault="007660BA" w:rsidP="007206E1">
            <w:pPr>
              <w:jc w:val="right"/>
              <w:rPr>
                <w:rFonts w:asciiTheme="minorBidi" w:hAnsiTheme="minorBidi"/>
                <w:b/>
                <w:bCs/>
                <w:color w:val="EE0000"/>
                <w:sz w:val="22"/>
                <w:szCs w:val="22"/>
              </w:rPr>
            </w:pPr>
            <w:r>
              <w:rPr>
                <w:rFonts w:asciiTheme="minorBidi" w:hAnsiTheme="minorBidi"/>
                <w:b/>
                <w:bCs/>
                <w:color w:val="EE0000"/>
                <w:sz w:val="22"/>
                <w:szCs w:val="22"/>
              </w:rPr>
              <w:t>2026</w:t>
            </w:r>
          </w:p>
        </w:tc>
        <w:tc>
          <w:tcPr>
            <w:tcW w:w="1001" w:type="dxa"/>
            <w:vAlign w:val="center"/>
          </w:tcPr>
          <w:p w14:paraId="400FB586" w14:textId="77777777" w:rsidR="0010390B" w:rsidRPr="00BA57F3" w:rsidRDefault="0010390B" w:rsidP="007206E1">
            <w:pPr>
              <w:jc w:val="right"/>
              <w:rPr>
                <w:rFonts w:asciiTheme="minorBidi" w:hAnsiTheme="minorBidi"/>
                <w:b/>
                <w:bCs/>
                <w:color w:val="EE0000"/>
                <w:sz w:val="22"/>
                <w:szCs w:val="22"/>
              </w:rPr>
            </w:pPr>
            <w:r w:rsidRPr="00BA57F3">
              <w:rPr>
                <w:rFonts w:asciiTheme="minorBidi" w:hAnsiTheme="minorBidi"/>
                <w:b/>
                <w:bCs/>
                <w:color w:val="EE0000"/>
                <w:sz w:val="22"/>
                <w:szCs w:val="22"/>
              </w:rPr>
              <w:t>5 pm</w:t>
            </w:r>
          </w:p>
        </w:tc>
      </w:tr>
      <w:tr w:rsidR="0010390B" w:rsidRPr="000E5BD8" w14:paraId="01505CAD" w14:textId="77777777" w:rsidTr="003105E0">
        <w:tc>
          <w:tcPr>
            <w:tcW w:w="4860" w:type="dxa"/>
          </w:tcPr>
          <w:p w14:paraId="4980F191" w14:textId="77777777" w:rsidR="0010390B" w:rsidRPr="005B297D" w:rsidRDefault="0010390B" w:rsidP="007206E1">
            <w:pPr>
              <w:rPr>
                <w:rFonts w:asciiTheme="minorBidi" w:hAnsiTheme="minorBidi"/>
                <w:color w:val="000000" w:themeColor="text1"/>
                <w:sz w:val="22"/>
                <w:szCs w:val="22"/>
              </w:rPr>
            </w:pPr>
            <w:r w:rsidRPr="005B297D">
              <w:rPr>
                <w:rFonts w:asciiTheme="minorBidi" w:hAnsiTheme="minorBidi"/>
                <w:color w:val="000000" w:themeColor="text1"/>
                <w:sz w:val="22"/>
                <w:szCs w:val="22"/>
              </w:rPr>
              <w:t>Complete Application due</w:t>
            </w:r>
          </w:p>
        </w:tc>
        <w:tc>
          <w:tcPr>
            <w:tcW w:w="1440" w:type="dxa"/>
          </w:tcPr>
          <w:p w14:paraId="72C01A18" w14:textId="087A7E99" w:rsidR="0010390B" w:rsidRPr="005B297D" w:rsidRDefault="00187E65" w:rsidP="007206E1">
            <w:pPr>
              <w:rPr>
                <w:rFonts w:asciiTheme="minorBidi" w:hAnsiTheme="minorBidi"/>
                <w:color w:val="000000" w:themeColor="text1"/>
                <w:sz w:val="22"/>
                <w:szCs w:val="22"/>
              </w:rPr>
            </w:pPr>
            <w:r w:rsidRPr="005B297D">
              <w:rPr>
                <w:rFonts w:asciiTheme="minorBidi" w:hAnsiTheme="minorBidi"/>
                <w:color w:val="000000" w:themeColor="text1"/>
                <w:sz w:val="22"/>
                <w:szCs w:val="22"/>
              </w:rPr>
              <w:t>Mon</w:t>
            </w:r>
            <w:r w:rsidR="0010390B" w:rsidRPr="005B297D">
              <w:rPr>
                <w:rFonts w:asciiTheme="minorBidi" w:hAnsiTheme="minorBidi"/>
                <w:color w:val="000000" w:themeColor="text1"/>
                <w:sz w:val="22"/>
                <w:szCs w:val="22"/>
              </w:rPr>
              <w:t>day</w:t>
            </w:r>
          </w:p>
        </w:tc>
        <w:tc>
          <w:tcPr>
            <w:tcW w:w="720" w:type="dxa"/>
            <w:vAlign w:val="center"/>
          </w:tcPr>
          <w:p w14:paraId="4EB6036D" w14:textId="3207F659" w:rsidR="0010390B" w:rsidRPr="005B297D" w:rsidRDefault="007660BA" w:rsidP="007206E1">
            <w:pPr>
              <w:jc w:val="right"/>
              <w:rPr>
                <w:rFonts w:asciiTheme="minorBidi" w:hAnsiTheme="minorBidi"/>
                <w:color w:val="000000" w:themeColor="text1"/>
                <w:sz w:val="22"/>
                <w:szCs w:val="22"/>
              </w:rPr>
            </w:pPr>
            <w:r>
              <w:rPr>
                <w:rFonts w:asciiTheme="minorBidi" w:hAnsiTheme="minorBidi"/>
                <w:color w:val="000000" w:themeColor="text1"/>
                <w:sz w:val="22"/>
                <w:szCs w:val="22"/>
              </w:rPr>
              <w:t>25</w:t>
            </w:r>
          </w:p>
        </w:tc>
        <w:tc>
          <w:tcPr>
            <w:tcW w:w="1350" w:type="dxa"/>
            <w:vAlign w:val="center"/>
          </w:tcPr>
          <w:p w14:paraId="37AE5E6A" w14:textId="77777777" w:rsidR="0010390B" w:rsidRPr="005B297D" w:rsidRDefault="0010390B" w:rsidP="007206E1">
            <w:pPr>
              <w:rPr>
                <w:rFonts w:asciiTheme="minorBidi" w:hAnsiTheme="minorBidi"/>
                <w:color w:val="000000" w:themeColor="text1"/>
                <w:sz w:val="22"/>
                <w:szCs w:val="22"/>
              </w:rPr>
            </w:pPr>
            <w:r w:rsidRPr="005B297D">
              <w:rPr>
                <w:rFonts w:asciiTheme="minorBidi" w:hAnsiTheme="minorBidi"/>
                <w:color w:val="000000" w:themeColor="text1"/>
                <w:sz w:val="22"/>
                <w:szCs w:val="22"/>
              </w:rPr>
              <w:t>January</w:t>
            </w:r>
          </w:p>
        </w:tc>
        <w:tc>
          <w:tcPr>
            <w:tcW w:w="709" w:type="dxa"/>
            <w:vAlign w:val="center"/>
          </w:tcPr>
          <w:p w14:paraId="3768DEFA" w14:textId="272DD781" w:rsidR="0010390B" w:rsidRPr="005B297D" w:rsidRDefault="007660BA" w:rsidP="007206E1">
            <w:pPr>
              <w:jc w:val="right"/>
              <w:rPr>
                <w:rFonts w:asciiTheme="minorBidi" w:hAnsiTheme="minorBidi"/>
                <w:color w:val="000000" w:themeColor="text1"/>
                <w:sz w:val="22"/>
                <w:szCs w:val="22"/>
              </w:rPr>
            </w:pPr>
            <w:r>
              <w:rPr>
                <w:rFonts w:asciiTheme="minorBidi" w:hAnsiTheme="minorBidi"/>
                <w:color w:val="000000" w:themeColor="text1"/>
                <w:sz w:val="22"/>
                <w:szCs w:val="22"/>
              </w:rPr>
              <w:t>2027</w:t>
            </w:r>
          </w:p>
        </w:tc>
        <w:tc>
          <w:tcPr>
            <w:tcW w:w="1001" w:type="dxa"/>
            <w:vAlign w:val="center"/>
          </w:tcPr>
          <w:p w14:paraId="4D3EE7D3" w14:textId="77777777" w:rsidR="0010390B" w:rsidRPr="004C1281" w:rsidRDefault="0010390B" w:rsidP="007206E1">
            <w:pPr>
              <w:jc w:val="right"/>
              <w:rPr>
                <w:rFonts w:asciiTheme="minorBidi" w:hAnsiTheme="minorBidi"/>
                <w:color w:val="000000" w:themeColor="text1"/>
                <w:sz w:val="22"/>
                <w:szCs w:val="22"/>
              </w:rPr>
            </w:pPr>
            <w:r w:rsidRPr="004C1281">
              <w:rPr>
                <w:rFonts w:asciiTheme="minorBidi" w:hAnsiTheme="minorBidi"/>
                <w:color w:val="000000" w:themeColor="text1"/>
                <w:sz w:val="22"/>
                <w:szCs w:val="22"/>
              </w:rPr>
              <w:t>5 pm</w:t>
            </w:r>
          </w:p>
        </w:tc>
      </w:tr>
      <w:tr w:rsidR="0010390B" w:rsidRPr="000E5BD8" w14:paraId="3EB9EA94" w14:textId="77777777" w:rsidTr="003105E0">
        <w:tc>
          <w:tcPr>
            <w:tcW w:w="4860" w:type="dxa"/>
          </w:tcPr>
          <w:p w14:paraId="03001638" w14:textId="2DC2E0F3" w:rsidR="0010390B" w:rsidRPr="005B297D" w:rsidRDefault="00E01083" w:rsidP="007206E1">
            <w:pPr>
              <w:rPr>
                <w:rFonts w:asciiTheme="minorBidi" w:hAnsiTheme="minorBidi"/>
                <w:color w:val="000000" w:themeColor="text1"/>
                <w:sz w:val="22"/>
                <w:szCs w:val="22"/>
              </w:rPr>
            </w:pPr>
            <w:r w:rsidRPr="005B297D">
              <w:rPr>
                <w:rFonts w:asciiTheme="minorBidi" w:hAnsiTheme="minorBidi"/>
                <w:color w:val="000000" w:themeColor="text1"/>
                <w:sz w:val="22"/>
                <w:szCs w:val="22"/>
              </w:rPr>
              <w:t>Application Review</w:t>
            </w:r>
          </w:p>
        </w:tc>
        <w:tc>
          <w:tcPr>
            <w:tcW w:w="1440" w:type="dxa"/>
          </w:tcPr>
          <w:p w14:paraId="35610CC1" w14:textId="77777777" w:rsidR="0010390B" w:rsidRPr="005B297D" w:rsidRDefault="0010390B" w:rsidP="007206E1">
            <w:pPr>
              <w:rPr>
                <w:rFonts w:asciiTheme="minorBidi" w:hAnsiTheme="minorBidi"/>
                <w:color w:val="000000" w:themeColor="text1"/>
                <w:sz w:val="22"/>
                <w:szCs w:val="22"/>
              </w:rPr>
            </w:pPr>
            <w:r w:rsidRPr="005B297D">
              <w:rPr>
                <w:rFonts w:asciiTheme="minorBidi" w:hAnsiTheme="minorBidi"/>
                <w:color w:val="000000" w:themeColor="text1"/>
                <w:sz w:val="22"/>
                <w:szCs w:val="22"/>
              </w:rPr>
              <w:t>Monday</w:t>
            </w:r>
          </w:p>
        </w:tc>
        <w:tc>
          <w:tcPr>
            <w:tcW w:w="720" w:type="dxa"/>
            <w:vAlign w:val="center"/>
          </w:tcPr>
          <w:p w14:paraId="6733261B" w14:textId="403A3201" w:rsidR="0010390B" w:rsidRPr="005B297D" w:rsidRDefault="007660BA" w:rsidP="007206E1">
            <w:pPr>
              <w:jc w:val="right"/>
              <w:rPr>
                <w:rFonts w:asciiTheme="minorBidi" w:hAnsiTheme="minorBidi"/>
                <w:color w:val="000000" w:themeColor="text1"/>
                <w:sz w:val="22"/>
                <w:szCs w:val="22"/>
              </w:rPr>
            </w:pPr>
            <w:r>
              <w:rPr>
                <w:rFonts w:asciiTheme="minorBidi" w:hAnsiTheme="minorBidi"/>
                <w:color w:val="000000" w:themeColor="text1"/>
                <w:sz w:val="22"/>
                <w:szCs w:val="22"/>
              </w:rPr>
              <w:t>8</w:t>
            </w:r>
          </w:p>
        </w:tc>
        <w:tc>
          <w:tcPr>
            <w:tcW w:w="1350" w:type="dxa"/>
            <w:vAlign w:val="center"/>
          </w:tcPr>
          <w:p w14:paraId="3049D122" w14:textId="77777777" w:rsidR="0010390B" w:rsidRPr="005B297D" w:rsidRDefault="0010390B" w:rsidP="007206E1">
            <w:pPr>
              <w:rPr>
                <w:rFonts w:asciiTheme="minorBidi" w:hAnsiTheme="minorBidi"/>
                <w:color w:val="000000" w:themeColor="text1"/>
                <w:sz w:val="22"/>
                <w:szCs w:val="22"/>
              </w:rPr>
            </w:pPr>
            <w:r w:rsidRPr="005B297D">
              <w:rPr>
                <w:rFonts w:asciiTheme="minorBidi" w:hAnsiTheme="minorBidi"/>
                <w:color w:val="000000" w:themeColor="text1"/>
                <w:sz w:val="22"/>
                <w:szCs w:val="22"/>
              </w:rPr>
              <w:t>February</w:t>
            </w:r>
          </w:p>
        </w:tc>
        <w:tc>
          <w:tcPr>
            <w:tcW w:w="709" w:type="dxa"/>
            <w:vAlign w:val="center"/>
          </w:tcPr>
          <w:p w14:paraId="1AE8D620" w14:textId="2A7AD7C0" w:rsidR="0010390B" w:rsidRPr="005B297D" w:rsidRDefault="0010390B" w:rsidP="007206E1">
            <w:pPr>
              <w:jc w:val="right"/>
              <w:rPr>
                <w:rFonts w:asciiTheme="minorBidi" w:hAnsiTheme="minorBidi"/>
                <w:color w:val="000000" w:themeColor="text1"/>
                <w:sz w:val="22"/>
                <w:szCs w:val="22"/>
              </w:rPr>
            </w:pPr>
            <w:r w:rsidRPr="005B297D">
              <w:rPr>
                <w:rFonts w:asciiTheme="minorBidi" w:hAnsiTheme="minorBidi"/>
                <w:color w:val="000000" w:themeColor="text1"/>
                <w:sz w:val="22"/>
                <w:szCs w:val="22"/>
              </w:rPr>
              <w:t>202</w:t>
            </w:r>
            <w:r w:rsidR="007660BA">
              <w:rPr>
                <w:rFonts w:asciiTheme="minorBidi" w:hAnsiTheme="minorBidi"/>
                <w:color w:val="000000" w:themeColor="text1"/>
                <w:sz w:val="22"/>
                <w:szCs w:val="22"/>
              </w:rPr>
              <w:t>7</w:t>
            </w:r>
          </w:p>
        </w:tc>
        <w:tc>
          <w:tcPr>
            <w:tcW w:w="1001" w:type="dxa"/>
            <w:vAlign w:val="center"/>
          </w:tcPr>
          <w:p w14:paraId="716B5C1E" w14:textId="77777777" w:rsidR="0010390B" w:rsidRPr="004C1281" w:rsidRDefault="0010390B" w:rsidP="007206E1">
            <w:pPr>
              <w:jc w:val="right"/>
              <w:rPr>
                <w:rFonts w:asciiTheme="minorBidi" w:hAnsiTheme="minorBidi"/>
                <w:color w:val="000000" w:themeColor="text1"/>
                <w:sz w:val="22"/>
                <w:szCs w:val="22"/>
              </w:rPr>
            </w:pPr>
            <w:r w:rsidRPr="004C1281">
              <w:rPr>
                <w:rFonts w:asciiTheme="minorBidi" w:hAnsiTheme="minorBidi"/>
                <w:color w:val="000000" w:themeColor="text1"/>
                <w:sz w:val="22"/>
                <w:szCs w:val="22"/>
              </w:rPr>
              <w:t xml:space="preserve">  5 pm</w:t>
            </w:r>
          </w:p>
        </w:tc>
      </w:tr>
      <w:tr w:rsidR="00E01083" w:rsidRPr="000E5BD8" w14:paraId="2235E59C" w14:textId="77777777" w:rsidTr="003105E0">
        <w:tc>
          <w:tcPr>
            <w:tcW w:w="4860" w:type="dxa"/>
          </w:tcPr>
          <w:p w14:paraId="33DD7978" w14:textId="28904D74" w:rsidR="00E01083" w:rsidRPr="005B297D" w:rsidRDefault="00E01083" w:rsidP="007206E1">
            <w:pPr>
              <w:rPr>
                <w:rFonts w:asciiTheme="minorBidi" w:hAnsiTheme="minorBidi"/>
                <w:color w:val="000000" w:themeColor="text1"/>
                <w:sz w:val="22"/>
                <w:szCs w:val="22"/>
              </w:rPr>
            </w:pPr>
            <w:r w:rsidRPr="005B297D">
              <w:rPr>
                <w:rFonts w:asciiTheme="minorBidi" w:hAnsiTheme="minorBidi"/>
                <w:color w:val="000000" w:themeColor="text1"/>
                <w:sz w:val="22"/>
                <w:szCs w:val="22"/>
              </w:rPr>
              <w:t>Applicant informed of decision</w:t>
            </w:r>
          </w:p>
        </w:tc>
        <w:tc>
          <w:tcPr>
            <w:tcW w:w="1440" w:type="dxa"/>
          </w:tcPr>
          <w:p w14:paraId="5289BD2C" w14:textId="46727841" w:rsidR="00E01083" w:rsidRPr="005B297D" w:rsidRDefault="00E01083" w:rsidP="007206E1">
            <w:pPr>
              <w:rPr>
                <w:rFonts w:asciiTheme="minorBidi" w:hAnsiTheme="minorBidi"/>
                <w:color w:val="000000" w:themeColor="text1"/>
                <w:sz w:val="22"/>
                <w:szCs w:val="22"/>
              </w:rPr>
            </w:pPr>
            <w:r w:rsidRPr="005B297D">
              <w:rPr>
                <w:rFonts w:asciiTheme="minorBidi" w:hAnsiTheme="minorBidi"/>
                <w:color w:val="000000" w:themeColor="text1"/>
                <w:sz w:val="22"/>
                <w:szCs w:val="22"/>
              </w:rPr>
              <w:t>Monday</w:t>
            </w:r>
          </w:p>
        </w:tc>
        <w:tc>
          <w:tcPr>
            <w:tcW w:w="720" w:type="dxa"/>
            <w:vAlign w:val="center"/>
          </w:tcPr>
          <w:p w14:paraId="092B23E5" w14:textId="76CC481D" w:rsidR="00E01083" w:rsidRPr="005B297D" w:rsidRDefault="007660BA" w:rsidP="007206E1">
            <w:pPr>
              <w:jc w:val="right"/>
              <w:rPr>
                <w:rFonts w:asciiTheme="minorBidi" w:hAnsiTheme="minorBidi"/>
                <w:color w:val="000000" w:themeColor="text1"/>
                <w:sz w:val="22"/>
                <w:szCs w:val="22"/>
              </w:rPr>
            </w:pPr>
            <w:r>
              <w:rPr>
                <w:rFonts w:asciiTheme="minorBidi" w:hAnsiTheme="minorBidi"/>
                <w:color w:val="000000" w:themeColor="text1"/>
                <w:sz w:val="22"/>
                <w:szCs w:val="22"/>
              </w:rPr>
              <w:t>15</w:t>
            </w:r>
          </w:p>
        </w:tc>
        <w:tc>
          <w:tcPr>
            <w:tcW w:w="1350" w:type="dxa"/>
            <w:vAlign w:val="center"/>
          </w:tcPr>
          <w:p w14:paraId="570CB2AD" w14:textId="049A2039" w:rsidR="00E01083" w:rsidRPr="005B297D" w:rsidRDefault="00E01083" w:rsidP="007206E1">
            <w:pPr>
              <w:rPr>
                <w:rFonts w:asciiTheme="minorBidi" w:hAnsiTheme="minorBidi"/>
                <w:color w:val="000000" w:themeColor="text1"/>
                <w:sz w:val="22"/>
                <w:szCs w:val="22"/>
              </w:rPr>
            </w:pPr>
            <w:r w:rsidRPr="005B297D">
              <w:rPr>
                <w:rFonts w:asciiTheme="minorBidi" w:hAnsiTheme="minorBidi"/>
                <w:color w:val="000000" w:themeColor="text1"/>
                <w:sz w:val="22"/>
                <w:szCs w:val="22"/>
              </w:rPr>
              <w:t>February</w:t>
            </w:r>
          </w:p>
        </w:tc>
        <w:tc>
          <w:tcPr>
            <w:tcW w:w="709" w:type="dxa"/>
            <w:vAlign w:val="center"/>
          </w:tcPr>
          <w:p w14:paraId="1D2F7051" w14:textId="2F8A5584" w:rsidR="00E01083" w:rsidRPr="005B297D" w:rsidRDefault="007660BA" w:rsidP="007206E1">
            <w:pPr>
              <w:jc w:val="right"/>
              <w:rPr>
                <w:rFonts w:asciiTheme="minorBidi" w:hAnsiTheme="minorBidi"/>
                <w:color w:val="000000" w:themeColor="text1"/>
                <w:sz w:val="22"/>
                <w:szCs w:val="22"/>
              </w:rPr>
            </w:pPr>
            <w:r>
              <w:rPr>
                <w:rFonts w:asciiTheme="minorBidi" w:hAnsiTheme="minorBidi"/>
                <w:color w:val="000000" w:themeColor="text1"/>
                <w:sz w:val="22"/>
                <w:szCs w:val="22"/>
              </w:rPr>
              <w:t>2027</w:t>
            </w:r>
          </w:p>
        </w:tc>
        <w:tc>
          <w:tcPr>
            <w:tcW w:w="1001" w:type="dxa"/>
            <w:vAlign w:val="center"/>
          </w:tcPr>
          <w:p w14:paraId="3FF48242" w14:textId="41BE07DF" w:rsidR="00E01083" w:rsidRPr="004C1281" w:rsidRDefault="00E01083" w:rsidP="007206E1">
            <w:pPr>
              <w:jc w:val="right"/>
              <w:rPr>
                <w:rFonts w:asciiTheme="minorBidi" w:hAnsiTheme="minorBidi"/>
                <w:color w:val="000000" w:themeColor="text1"/>
                <w:sz w:val="22"/>
                <w:szCs w:val="22"/>
              </w:rPr>
            </w:pPr>
            <w:r>
              <w:rPr>
                <w:rFonts w:asciiTheme="minorBidi" w:hAnsiTheme="minorBidi"/>
                <w:color w:val="000000" w:themeColor="text1"/>
                <w:sz w:val="22"/>
                <w:szCs w:val="22"/>
              </w:rPr>
              <w:t>5 pm</w:t>
            </w:r>
          </w:p>
        </w:tc>
      </w:tr>
      <w:tr w:rsidR="0010390B" w:rsidRPr="000E5BD8" w14:paraId="084FC215" w14:textId="77777777" w:rsidTr="003105E0">
        <w:tc>
          <w:tcPr>
            <w:tcW w:w="4860" w:type="dxa"/>
            <w:shd w:val="clear" w:color="auto" w:fill="D9D9D9" w:themeFill="background1" w:themeFillShade="D9"/>
          </w:tcPr>
          <w:p w14:paraId="7D68F705" w14:textId="77777777" w:rsidR="0010390B" w:rsidRPr="004C1281" w:rsidRDefault="0010390B" w:rsidP="007206E1">
            <w:pPr>
              <w:rPr>
                <w:rFonts w:asciiTheme="minorBidi" w:hAnsiTheme="minorBidi"/>
                <w:color w:val="000000" w:themeColor="text1"/>
                <w:sz w:val="22"/>
                <w:szCs w:val="22"/>
              </w:rPr>
            </w:pPr>
          </w:p>
        </w:tc>
        <w:tc>
          <w:tcPr>
            <w:tcW w:w="1440" w:type="dxa"/>
            <w:shd w:val="clear" w:color="auto" w:fill="D9D9D9" w:themeFill="background1" w:themeFillShade="D9"/>
          </w:tcPr>
          <w:p w14:paraId="3ED9710E" w14:textId="77777777" w:rsidR="0010390B" w:rsidRPr="004C1281" w:rsidRDefault="0010390B" w:rsidP="007206E1">
            <w:pPr>
              <w:rPr>
                <w:rFonts w:asciiTheme="minorBidi" w:hAnsiTheme="minorBidi"/>
                <w:color w:val="000000" w:themeColor="text1"/>
                <w:sz w:val="22"/>
                <w:szCs w:val="22"/>
              </w:rPr>
            </w:pPr>
          </w:p>
        </w:tc>
        <w:tc>
          <w:tcPr>
            <w:tcW w:w="720" w:type="dxa"/>
            <w:shd w:val="clear" w:color="auto" w:fill="D9D9D9" w:themeFill="background1" w:themeFillShade="D9"/>
            <w:vAlign w:val="center"/>
          </w:tcPr>
          <w:p w14:paraId="36D2F1B1" w14:textId="77777777" w:rsidR="0010390B" w:rsidRPr="004C1281" w:rsidRDefault="0010390B" w:rsidP="007206E1">
            <w:pPr>
              <w:jc w:val="right"/>
              <w:rPr>
                <w:rFonts w:asciiTheme="minorBidi" w:hAnsiTheme="minorBidi"/>
                <w:color w:val="000000" w:themeColor="text1"/>
                <w:sz w:val="22"/>
                <w:szCs w:val="22"/>
              </w:rPr>
            </w:pPr>
          </w:p>
        </w:tc>
        <w:tc>
          <w:tcPr>
            <w:tcW w:w="1350" w:type="dxa"/>
            <w:shd w:val="clear" w:color="auto" w:fill="D9D9D9" w:themeFill="background1" w:themeFillShade="D9"/>
            <w:vAlign w:val="center"/>
          </w:tcPr>
          <w:p w14:paraId="558ED157" w14:textId="77777777" w:rsidR="0010390B" w:rsidRPr="004C1281" w:rsidRDefault="0010390B" w:rsidP="007206E1">
            <w:pPr>
              <w:rPr>
                <w:rFonts w:asciiTheme="minorBidi" w:hAnsiTheme="minorBidi"/>
                <w:color w:val="000000" w:themeColor="text1"/>
                <w:sz w:val="22"/>
                <w:szCs w:val="22"/>
              </w:rPr>
            </w:pPr>
          </w:p>
        </w:tc>
        <w:tc>
          <w:tcPr>
            <w:tcW w:w="709" w:type="dxa"/>
            <w:shd w:val="clear" w:color="auto" w:fill="D9D9D9" w:themeFill="background1" w:themeFillShade="D9"/>
            <w:vAlign w:val="center"/>
          </w:tcPr>
          <w:p w14:paraId="6301DFBA" w14:textId="77777777" w:rsidR="0010390B" w:rsidRPr="004C1281" w:rsidRDefault="0010390B" w:rsidP="007206E1">
            <w:pPr>
              <w:jc w:val="right"/>
              <w:rPr>
                <w:rFonts w:asciiTheme="minorBidi" w:hAnsiTheme="minorBidi"/>
                <w:color w:val="000000" w:themeColor="text1"/>
                <w:sz w:val="22"/>
                <w:szCs w:val="22"/>
              </w:rPr>
            </w:pPr>
          </w:p>
        </w:tc>
        <w:tc>
          <w:tcPr>
            <w:tcW w:w="1001" w:type="dxa"/>
            <w:shd w:val="clear" w:color="auto" w:fill="D9D9D9" w:themeFill="background1" w:themeFillShade="D9"/>
            <w:vAlign w:val="center"/>
          </w:tcPr>
          <w:p w14:paraId="59F0DCB4" w14:textId="77777777" w:rsidR="0010390B" w:rsidRPr="004C1281" w:rsidRDefault="0010390B" w:rsidP="007206E1">
            <w:pPr>
              <w:jc w:val="right"/>
              <w:rPr>
                <w:rFonts w:asciiTheme="minorBidi" w:hAnsiTheme="minorBidi"/>
                <w:color w:val="000000" w:themeColor="text1"/>
                <w:sz w:val="22"/>
                <w:szCs w:val="22"/>
              </w:rPr>
            </w:pPr>
          </w:p>
        </w:tc>
      </w:tr>
      <w:tr w:rsidR="0010390B" w:rsidRPr="000E5BD8" w14:paraId="633EE4E5" w14:textId="77777777" w:rsidTr="003105E0">
        <w:tc>
          <w:tcPr>
            <w:tcW w:w="4860" w:type="dxa"/>
          </w:tcPr>
          <w:p w14:paraId="76D54730" w14:textId="6C5F3DC0" w:rsidR="0010390B" w:rsidRPr="004C1281" w:rsidRDefault="0010390B" w:rsidP="007206E1">
            <w:pPr>
              <w:rPr>
                <w:rFonts w:asciiTheme="minorBidi" w:hAnsiTheme="minorBidi"/>
                <w:color w:val="000000" w:themeColor="text1"/>
                <w:sz w:val="22"/>
                <w:szCs w:val="22"/>
              </w:rPr>
            </w:pPr>
            <w:r w:rsidRPr="004C1281">
              <w:rPr>
                <w:rFonts w:asciiTheme="minorBidi" w:hAnsiTheme="minorBidi"/>
                <w:color w:val="000000" w:themeColor="text1"/>
                <w:sz w:val="22"/>
                <w:szCs w:val="22"/>
              </w:rPr>
              <w:t xml:space="preserve">Pilot Research Study Approval Form preparation </w:t>
            </w:r>
            <w:r w:rsidR="00BA41DC" w:rsidRPr="004C1281">
              <w:rPr>
                <w:rFonts w:asciiTheme="minorBidi" w:hAnsiTheme="minorBidi"/>
                <w:color w:val="000000" w:themeColor="text1"/>
                <w:sz w:val="22"/>
                <w:szCs w:val="22"/>
              </w:rPr>
              <w:t>(NIA RCMAR Program) begins**</w:t>
            </w:r>
          </w:p>
        </w:tc>
        <w:tc>
          <w:tcPr>
            <w:tcW w:w="1440" w:type="dxa"/>
            <w:vAlign w:val="center"/>
          </w:tcPr>
          <w:p w14:paraId="6F18F90A" w14:textId="4F42ED61" w:rsidR="0010390B" w:rsidRPr="004C1281" w:rsidRDefault="00093287" w:rsidP="007206E1">
            <w:pPr>
              <w:rPr>
                <w:rFonts w:asciiTheme="minorBidi" w:hAnsiTheme="minorBidi"/>
                <w:color w:val="000000" w:themeColor="text1"/>
                <w:sz w:val="22"/>
                <w:szCs w:val="22"/>
              </w:rPr>
            </w:pPr>
            <w:r>
              <w:rPr>
                <w:rFonts w:asciiTheme="minorBidi" w:hAnsiTheme="minorBidi"/>
                <w:color w:val="000000" w:themeColor="text1"/>
                <w:sz w:val="22"/>
                <w:szCs w:val="22"/>
              </w:rPr>
              <w:t>Tuesday</w:t>
            </w:r>
          </w:p>
        </w:tc>
        <w:tc>
          <w:tcPr>
            <w:tcW w:w="720" w:type="dxa"/>
            <w:vAlign w:val="center"/>
          </w:tcPr>
          <w:p w14:paraId="2C16F789" w14:textId="2619BE14" w:rsidR="0010390B" w:rsidRPr="004C1281" w:rsidRDefault="0010390B" w:rsidP="007206E1">
            <w:pPr>
              <w:jc w:val="right"/>
              <w:rPr>
                <w:rFonts w:asciiTheme="minorBidi" w:hAnsiTheme="minorBidi"/>
                <w:color w:val="000000" w:themeColor="text1"/>
                <w:sz w:val="22"/>
                <w:szCs w:val="22"/>
              </w:rPr>
            </w:pPr>
            <w:r w:rsidRPr="004C1281">
              <w:rPr>
                <w:rFonts w:asciiTheme="minorBidi" w:hAnsiTheme="minorBidi"/>
                <w:color w:val="000000" w:themeColor="text1"/>
                <w:sz w:val="22"/>
                <w:szCs w:val="22"/>
              </w:rPr>
              <w:t>1</w:t>
            </w:r>
            <w:r w:rsidR="004738D7">
              <w:rPr>
                <w:rFonts w:asciiTheme="minorBidi" w:hAnsiTheme="minorBidi"/>
                <w:color w:val="000000" w:themeColor="text1"/>
                <w:sz w:val="22"/>
                <w:szCs w:val="22"/>
              </w:rPr>
              <w:t>6</w:t>
            </w:r>
          </w:p>
        </w:tc>
        <w:tc>
          <w:tcPr>
            <w:tcW w:w="1350" w:type="dxa"/>
            <w:vAlign w:val="center"/>
          </w:tcPr>
          <w:p w14:paraId="082302D6" w14:textId="77777777" w:rsidR="0010390B" w:rsidRPr="004C1281" w:rsidRDefault="0010390B" w:rsidP="007206E1">
            <w:pPr>
              <w:rPr>
                <w:rFonts w:asciiTheme="minorBidi" w:hAnsiTheme="minorBidi"/>
                <w:color w:val="000000" w:themeColor="text1"/>
                <w:sz w:val="22"/>
                <w:szCs w:val="22"/>
              </w:rPr>
            </w:pPr>
            <w:r w:rsidRPr="004C1281">
              <w:rPr>
                <w:rFonts w:asciiTheme="minorBidi" w:hAnsiTheme="minorBidi"/>
                <w:color w:val="000000" w:themeColor="text1"/>
                <w:sz w:val="22"/>
                <w:szCs w:val="22"/>
              </w:rPr>
              <w:t>February</w:t>
            </w:r>
          </w:p>
        </w:tc>
        <w:tc>
          <w:tcPr>
            <w:tcW w:w="709" w:type="dxa"/>
            <w:vAlign w:val="center"/>
          </w:tcPr>
          <w:p w14:paraId="42308AD5" w14:textId="159C81E0" w:rsidR="0010390B" w:rsidRPr="004C1281" w:rsidRDefault="004738D7" w:rsidP="007206E1">
            <w:pPr>
              <w:jc w:val="right"/>
              <w:rPr>
                <w:rFonts w:asciiTheme="minorBidi" w:hAnsiTheme="minorBidi"/>
                <w:color w:val="000000" w:themeColor="text1"/>
                <w:sz w:val="22"/>
                <w:szCs w:val="22"/>
              </w:rPr>
            </w:pPr>
            <w:r>
              <w:rPr>
                <w:rFonts w:asciiTheme="minorBidi" w:hAnsiTheme="minorBidi"/>
                <w:color w:val="000000" w:themeColor="text1"/>
                <w:sz w:val="22"/>
                <w:szCs w:val="22"/>
              </w:rPr>
              <w:t>2027</w:t>
            </w:r>
          </w:p>
        </w:tc>
        <w:tc>
          <w:tcPr>
            <w:tcW w:w="1001" w:type="dxa"/>
            <w:shd w:val="clear" w:color="auto" w:fill="D9D9D9" w:themeFill="background1" w:themeFillShade="D9"/>
            <w:vAlign w:val="center"/>
          </w:tcPr>
          <w:p w14:paraId="5B4AE4F8" w14:textId="77777777" w:rsidR="0010390B" w:rsidRPr="004C1281" w:rsidRDefault="0010390B" w:rsidP="007206E1">
            <w:pPr>
              <w:jc w:val="right"/>
              <w:rPr>
                <w:rFonts w:asciiTheme="minorBidi" w:hAnsiTheme="minorBidi"/>
                <w:color w:val="000000" w:themeColor="text1"/>
                <w:sz w:val="22"/>
                <w:szCs w:val="22"/>
              </w:rPr>
            </w:pPr>
          </w:p>
        </w:tc>
      </w:tr>
      <w:tr w:rsidR="0010390B" w:rsidRPr="000E5BD8" w14:paraId="5E1ED0E9" w14:textId="77777777" w:rsidTr="003105E0">
        <w:tc>
          <w:tcPr>
            <w:tcW w:w="4860" w:type="dxa"/>
          </w:tcPr>
          <w:p w14:paraId="7EE0071F" w14:textId="415E996B" w:rsidR="0010390B" w:rsidRPr="004C1281" w:rsidRDefault="0010390B" w:rsidP="007206E1">
            <w:pPr>
              <w:rPr>
                <w:rFonts w:asciiTheme="minorBidi" w:hAnsiTheme="minorBidi"/>
                <w:color w:val="000000" w:themeColor="text1"/>
                <w:sz w:val="22"/>
                <w:szCs w:val="22"/>
              </w:rPr>
            </w:pPr>
            <w:r w:rsidRPr="004C1281">
              <w:rPr>
                <w:rFonts w:asciiTheme="minorBidi" w:hAnsiTheme="minorBidi"/>
                <w:color w:val="000000" w:themeColor="text1"/>
                <w:sz w:val="22"/>
                <w:szCs w:val="22"/>
              </w:rPr>
              <w:t xml:space="preserve">Pilot Research Study Approval Form preparation </w:t>
            </w:r>
            <w:r w:rsidR="00BA41DC" w:rsidRPr="004C1281">
              <w:rPr>
                <w:rFonts w:asciiTheme="minorBidi" w:hAnsiTheme="minorBidi"/>
                <w:color w:val="000000" w:themeColor="text1"/>
                <w:sz w:val="22"/>
                <w:szCs w:val="22"/>
              </w:rPr>
              <w:t xml:space="preserve">(NIA RCMAR Program </w:t>
            </w:r>
            <w:proofErr w:type="gramStart"/>
            <w:r w:rsidR="00BA41DC" w:rsidRPr="004C1281">
              <w:rPr>
                <w:rFonts w:asciiTheme="minorBidi" w:hAnsiTheme="minorBidi"/>
                <w:color w:val="000000" w:themeColor="text1"/>
                <w:sz w:val="22"/>
                <w:szCs w:val="22"/>
              </w:rPr>
              <w:t>c</w:t>
            </w:r>
            <w:r w:rsidRPr="004C1281">
              <w:rPr>
                <w:rFonts w:asciiTheme="minorBidi" w:hAnsiTheme="minorBidi"/>
                <w:color w:val="000000" w:themeColor="text1"/>
                <w:sz w:val="22"/>
                <w:szCs w:val="22"/>
              </w:rPr>
              <w:t>omplete</w:t>
            </w:r>
            <w:r w:rsidR="00BA41DC" w:rsidRPr="004C1281">
              <w:rPr>
                <w:rFonts w:asciiTheme="minorBidi" w:hAnsiTheme="minorBidi"/>
                <w:color w:val="000000" w:themeColor="text1"/>
                <w:sz w:val="22"/>
                <w:szCs w:val="22"/>
              </w:rPr>
              <w:t>)*</w:t>
            </w:r>
            <w:proofErr w:type="gramEnd"/>
            <w:r w:rsidR="00BA41DC" w:rsidRPr="004C1281">
              <w:rPr>
                <w:rFonts w:asciiTheme="minorBidi" w:hAnsiTheme="minorBidi"/>
                <w:color w:val="000000" w:themeColor="text1"/>
                <w:sz w:val="22"/>
                <w:szCs w:val="22"/>
              </w:rPr>
              <w:t>*</w:t>
            </w:r>
          </w:p>
        </w:tc>
        <w:tc>
          <w:tcPr>
            <w:tcW w:w="1440" w:type="dxa"/>
            <w:vAlign w:val="center"/>
          </w:tcPr>
          <w:p w14:paraId="737E199C" w14:textId="64C4A674" w:rsidR="0010390B" w:rsidRPr="004C1281" w:rsidRDefault="00C9777C" w:rsidP="007206E1">
            <w:pPr>
              <w:rPr>
                <w:rFonts w:asciiTheme="minorBidi" w:hAnsiTheme="minorBidi"/>
                <w:color w:val="000000" w:themeColor="text1"/>
                <w:sz w:val="22"/>
                <w:szCs w:val="22"/>
              </w:rPr>
            </w:pPr>
            <w:r>
              <w:rPr>
                <w:rFonts w:asciiTheme="minorBidi" w:hAnsiTheme="minorBidi"/>
                <w:color w:val="000000" w:themeColor="text1"/>
                <w:sz w:val="22"/>
                <w:szCs w:val="22"/>
              </w:rPr>
              <w:t>Tuesday</w:t>
            </w:r>
          </w:p>
        </w:tc>
        <w:tc>
          <w:tcPr>
            <w:tcW w:w="720" w:type="dxa"/>
            <w:vAlign w:val="center"/>
          </w:tcPr>
          <w:p w14:paraId="47A95E59" w14:textId="1EAD91C7" w:rsidR="0010390B" w:rsidRPr="004C1281" w:rsidRDefault="004738D7" w:rsidP="007206E1">
            <w:pPr>
              <w:jc w:val="right"/>
              <w:rPr>
                <w:rFonts w:asciiTheme="minorBidi" w:hAnsiTheme="minorBidi"/>
                <w:color w:val="000000" w:themeColor="text1"/>
                <w:sz w:val="22"/>
                <w:szCs w:val="22"/>
              </w:rPr>
            </w:pPr>
            <w:r>
              <w:rPr>
                <w:rFonts w:asciiTheme="minorBidi" w:hAnsiTheme="minorBidi"/>
                <w:color w:val="000000" w:themeColor="text1"/>
                <w:sz w:val="22"/>
                <w:szCs w:val="22"/>
              </w:rPr>
              <w:t>5</w:t>
            </w:r>
          </w:p>
        </w:tc>
        <w:tc>
          <w:tcPr>
            <w:tcW w:w="1350" w:type="dxa"/>
            <w:vAlign w:val="center"/>
          </w:tcPr>
          <w:p w14:paraId="47954CBB" w14:textId="2DA46588" w:rsidR="0010390B" w:rsidRPr="004C1281" w:rsidRDefault="00BA41DC" w:rsidP="007206E1">
            <w:pPr>
              <w:rPr>
                <w:rFonts w:asciiTheme="minorBidi" w:hAnsiTheme="minorBidi"/>
                <w:color w:val="000000" w:themeColor="text1"/>
                <w:sz w:val="22"/>
                <w:szCs w:val="22"/>
              </w:rPr>
            </w:pPr>
            <w:r w:rsidRPr="004C1281">
              <w:rPr>
                <w:rFonts w:asciiTheme="minorBidi" w:hAnsiTheme="minorBidi"/>
                <w:color w:val="000000" w:themeColor="text1"/>
                <w:sz w:val="22"/>
                <w:szCs w:val="22"/>
              </w:rPr>
              <w:t>April</w:t>
            </w:r>
          </w:p>
        </w:tc>
        <w:tc>
          <w:tcPr>
            <w:tcW w:w="709" w:type="dxa"/>
            <w:vAlign w:val="center"/>
          </w:tcPr>
          <w:p w14:paraId="45AD77F4" w14:textId="0551266C" w:rsidR="0010390B" w:rsidRPr="004C1281" w:rsidRDefault="004738D7" w:rsidP="007206E1">
            <w:pPr>
              <w:jc w:val="right"/>
              <w:rPr>
                <w:rFonts w:asciiTheme="minorBidi" w:hAnsiTheme="minorBidi"/>
                <w:color w:val="000000" w:themeColor="text1"/>
                <w:sz w:val="22"/>
                <w:szCs w:val="22"/>
              </w:rPr>
            </w:pPr>
            <w:r>
              <w:rPr>
                <w:rFonts w:asciiTheme="minorBidi" w:hAnsiTheme="minorBidi"/>
                <w:color w:val="000000" w:themeColor="text1"/>
                <w:sz w:val="22"/>
                <w:szCs w:val="22"/>
              </w:rPr>
              <w:t>2027</w:t>
            </w:r>
          </w:p>
        </w:tc>
        <w:tc>
          <w:tcPr>
            <w:tcW w:w="1001" w:type="dxa"/>
            <w:shd w:val="clear" w:color="auto" w:fill="D9D9D9" w:themeFill="background1" w:themeFillShade="D9"/>
            <w:vAlign w:val="center"/>
          </w:tcPr>
          <w:p w14:paraId="2ADF9333" w14:textId="77777777" w:rsidR="0010390B" w:rsidRPr="004C1281" w:rsidRDefault="0010390B" w:rsidP="007206E1">
            <w:pPr>
              <w:jc w:val="right"/>
              <w:rPr>
                <w:rFonts w:asciiTheme="minorBidi" w:hAnsiTheme="minorBidi"/>
                <w:color w:val="000000" w:themeColor="text1"/>
                <w:sz w:val="22"/>
                <w:szCs w:val="22"/>
              </w:rPr>
            </w:pPr>
          </w:p>
        </w:tc>
      </w:tr>
      <w:tr w:rsidR="0010390B" w:rsidRPr="000E5BD8" w14:paraId="4C8C77FB" w14:textId="77777777" w:rsidTr="003105E0">
        <w:tc>
          <w:tcPr>
            <w:tcW w:w="4860" w:type="dxa"/>
            <w:shd w:val="clear" w:color="auto" w:fill="D9D9D9" w:themeFill="background1" w:themeFillShade="D9"/>
          </w:tcPr>
          <w:p w14:paraId="5F415C20" w14:textId="77777777" w:rsidR="0010390B" w:rsidRPr="004C1281" w:rsidRDefault="0010390B" w:rsidP="007206E1">
            <w:pPr>
              <w:rPr>
                <w:rFonts w:asciiTheme="minorBidi" w:hAnsiTheme="minorBidi"/>
                <w:color w:val="000000" w:themeColor="text1"/>
                <w:sz w:val="22"/>
                <w:szCs w:val="22"/>
              </w:rPr>
            </w:pPr>
          </w:p>
        </w:tc>
        <w:tc>
          <w:tcPr>
            <w:tcW w:w="1440" w:type="dxa"/>
            <w:shd w:val="clear" w:color="auto" w:fill="D9D9D9" w:themeFill="background1" w:themeFillShade="D9"/>
          </w:tcPr>
          <w:p w14:paraId="69781D86" w14:textId="77777777" w:rsidR="0010390B" w:rsidRPr="004C1281" w:rsidRDefault="0010390B" w:rsidP="007206E1">
            <w:pPr>
              <w:rPr>
                <w:rFonts w:asciiTheme="minorBidi" w:hAnsiTheme="minorBidi"/>
                <w:color w:val="000000" w:themeColor="text1"/>
                <w:sz w:val="22"/>
                <w:szCs w:val="22"/>
              </w:rPr>
            </w:pPr>
          </w:p>
        </w:tc>
        <w:tc>
          <w:tcPr>
            <w:tcW w:w="720" w:type="dxa"/>
            <w:shd w:val="clear" w:color="auto" w:fill="D9D9D9" w:themeFill="background1" w:themeFillShade="D9"/>
            <w:vAlign w:val="center"/>
          </w:tcPr>
          <w:p w14:paraId="40119F15" w14:textId="77777777" w:rsidR="0010390B" w:rsidRPr="004C1281" w:rsidRDefault="0010390B" w:rsidP="007206E1">
            <w:pPr>
              <w:jc w:val="right"/>
              <w:rPr>
                <w:rFonts w:asciiTheme="minorBidi" w:hAnsiTheme="minorBidi"/>
                <w:color w:val="000000" w:themeColor="text1"/>
                <w:sz w:val="22"/>
                <w:szCs w:val="22"/>
              </w:rPr>
            </w:pPr>
          </w:p>
        </w:tc>
        <w:tc>
          <w:tcPr>
            <w:tcW w:w="1350" w:type="dxa"/>
            <w:shd w:val="clear" w:color="auto" w:fill="D9D9D9" w:themeFill="background1" w:themeFillShade="D9"/>
            <w:vAlign w:val="center"/>
          </w:tcPr>
          <w:p w14:paraId="7F10B6B3" w14:textId="77777777" w:rsidR="0010390B" w:rsidRPr="004C1281" w:rsidRDefault="0010390B" w:rsidP="007206E1">
            <w:pPr>
              <w:rPr>
                <w:rFonts w:asciiTheme="minorBidi" w:hAnsiTheme="minorBidi"/>
                <w:color w:val="000000" w:themeColor="text1"/>
                <w:sz w:val="22"/>
                <w:szCs w:val="22"/>
              </w:rPr>
            </w:pPr>
          </w:p>
        </w:tc>
        <w:tc>
          <w:tcPr>
            <w:tcW w:w="709" w:type="dxa"/>
            <w:shd w:val="clear" w:color="auto" w:fill="D9D9D9" w:themeFill="background1" w:themeFillShade="D9"/>
            <w:vAlign w:val="center"/>
          </w:tcPr>
          <w:p w14:paraId="3F3DFB92" w14:textId="77777777" w:rsidR="0010390B" w:rsidRPr="004C1281" w:rsidRDefault="0010390B" w:rsidP="007206E1">
            <w:pPr>
              <w:jc w:val="right"/>
              <w:rPr>
                <w:rFonts w:asciiTheme="minorBidi" w:hAnsiTheme="minorBidi"/>
                <w:color w:val="000000" w:themeColor="text1"/>
                <w:sz w:val="22"/>
                <w:szCs w:val="22"/>
              </w:rPr>
            </w:pPr>
          </w:p>
        </w:tc>
        <w:tc>
          <w:tcPr>
            <w:tcW w:w="1001" w:type="dxa"/>
            <w:shd w:val="clear" w:color="auto" w:fill="D9D9D9" w:themeFill="background1" w:themeFillShade="D9"/>
            <w:vAlign w:val="center"/>
          </w:tcPr>
          <w:p w14:paraId="47E8E455" w14:textId="77777777" w:rsidR="0010390B" w:rsidRPr="004C1281" w:rsidRDefault="0010390B" w:rsidP="007206E1">
            <w:pPr>
              <w:jc w:val="right"/>
              <w:rPr>
                <w:rFonts w:asciiTheme="minorBidi" w:hAnsiTheme="minorBidi"/>
                <w:color w:val="000000" w:themeColor="text1"/>
                <w:sz w:val="22"/>
                <w:szCs w:val="22"/>
              </w:rPr>
            </w:pPr>
          </w:p>
        </w:tc>
      </w:tr>
      <w:tr w:rsidR="0010390B" w:rsidRPr="000E5BD8" w14:paraId="303A45E4" w14:textId="77777777" w:rsidTr="003105E0">
        <w:tc>
          <w:tcPr>
            <w:tcW w:w="4860" w:type="dxa"/>
          </w:tcPr>
          <w:p w14:paraId="43E3AFA0" w14:textId="77777777" w:rsidR="0010390B" w:rsidRPr="004C1281" w:rsidRDefault="0010390B" w:rsidP="007206E1">
            <w:pPr>
              <w:rPr>
                <w:rFonts w:asciiTheme="minorBidi" w:hAnsiTheme="minorBidi"/>
                <w:color w:val="000000" w:themeColor="text1"/>
                <w:sz w:val="22"/>
                <w:szCs w:val="22"/>
              </w:rPr>
            </w:pPr>
            <w:r w:rsidRPr="004C1281">
              <w:rPr>
                <w:rFonts w:asciiTheme="minorBidi" w:hAnsiTheme="minorBidi"/>
                <w:color w:val="000000" w:themeColor="text1"/>
                <w:sz w:val="22"/>
                <w:szCs w:val="22"/>
              </w:rPr>
              <w:t>Project start (earliest possible date)</w:t>
            </w:r>
          </w:p>
        </w:tc>
        <w:tc>
          <w:tcPr>
            <w:tcW w:w="1440" w:type="dxa"/>
          </w:tcPr>
          <w:p w14:paraId="10D565FE" w14:textId="047655B5" w:rsidR="0010390B" w:rsidRPr="004C1281" w:rsidRDefault="00C9777C" w:rsidP="007206E1">
            <w:pPr>
              <w:rPr>
                <w:rFonts w:asciiTheme="minorBidi" w:hAnsiTheme="minorBidi"/>
                <w:color w:val="000000" w:themeColor="text1"/>
                <w:sz w:val="22"/>
                <w:szCs w:val="22"/>
              </w:rPr>
            </w:pPr>
            <w:r>
              <w:rPr>
                <w:rFonts w:asciiTheme="minorBidi" w:hAnsiTheme="minorBidi"/>
                <w:color w:val="000000" w:themeColor="text1"/>
                <w:sz w:val="22"/>
                <w:szCs w:val="22"/>
              </w:rPr>
              <w:t>Wednesday</w:t>
            </w:r>
          </w:p>
        </w:tc>
        <w:tc>
          <w:tcPr>
            <w:tcW w:w="720" w:type="dxa"/>
            <w:vAlign w:val="center"/>
          </w:tcPr>
          <w:p w14:paraId="65B68515" w14:textId="77777777" w:rsidR="0010390B" w:rsidRPr="004C1281" w:rsidRDefault="0010390B" w:rsidP="007206E1">
            <w:pPr>
              <w:jc w:val="right"/>
              <w:rPr>
                <w:rFonts w:asciiTheme="minorBidi" w:hAnsiTheme="minorBidi"/>
                <w:color w:val="000000" w:themeColor="text1"/>
                <w:sz w:val="22"/>
                <w:szCs w:val="22"/>
              </w:rPr>
            </w:pPr>
            <w:r w:rsidRPr="004C1281">
              <w:rPr>
                <w:rFonts w:asciiTheme="minorBidi" w:hAnsiTheme="minorBidi"/>
                <w:color w:val="000000" w:themeColor="text1"/>
                <w:sz w:val="22"/>
                <w:szCs w:val="22"/>
              </w:rPr>
              <w:t>1</w:t>
            </w:r>
          </w:p>
        </w:tc>
        <w:tc>
          <w:tcPr>
            <w:tcW w:w="1350" w:type="dxa"/>
            <w:vAlign w:val="center"/>
          </w:tcPr>
          <w:p w14:paraId="261C5F3B" w14:textId="77777777" w:rsidR="0010390B" w:rsidRPr="004C1281" w:rsidRDefault="0010390B" w:rsidP="007206E1">
            <w:pPr>
              <w:rPr>
                <w:rFonts w:asciiTheme="minorBidi" w:hAnsiTheme="minorBidi"/>
                <w:color w:val="000000" w:themeColor="text1"/>
                <w:sz w:val="22"/>
                <w:szCs w:val="22"/>
              </w:rPr>
            </w:pPr>
            <w:r w:rsidRPr="004C1281">
              <w:rPr>
                <w:rFonts w:asciiTheme="minorBidi" w:hAnsiTheme="minorBidi"/>
                <w:color w:val="000000" w:themeColor="text1"/>
                <w:sz w:val="22"/>
                <w:szCs w:val="22"/>
              </w:rPr>
              <w:t>July</w:t>
            </w:r>
          </w:p>
        </w:tc>
        <w:tc>
          <w:tcPr>
            <w:tcW w:w="709" w:type="dxa"/>
            <w:vAlign w:val="center"/>
          </w:tcPr>
          <w:p w14:paraId="297E23CA" w14:textId="5D923E49" w:rsidR="0010390B" w:rsidRPr="004C1281" w:rsidRDefault="004738D7" w:rsidP="007206E1">
            <w:pPr>
              <w:jc w:val="right"/>
              <w:rPr>
                <w:rFonts w:asciiTheme="minorBidi" w:hAnsiTheme="minorBidi"/>
                <w:color w:val="000000" w:themeColor="text1"/>
                <w:sz w:val="22"/>
                <w:szCs w:val="22"/>
              </w:rPr>
            </w:pPr>
            <w:r>
              <w:rPr>
                <w:rFonts w:asciiTheme="minorBidi" w:hAnsiTheme="minorBidi"/>
                <w:color w:val="000000" w:themeColor="text1"/>
                <w:sz w:val="22"/>
                <w:szCs w:val="22"/>
              </w:rPr>
              <w:t>2027</w:t>
            </w:r>
          </w:p>
        </w:tc>
        <w:tc>
          <w:tcPr>
            <w:tcW w:w="1001" w:type="dxa"/>
            <w:shd w:val="clear" w:color="auto" w:fill="D9D9D9" w:themeFill="background1" w:themeFillShade="D9"/>
            <w:vAlign w:val="center"/>
          </w:tcPr>
          <w:p w14:paraId="672FCF8D" w14:textId="77777777" w:rsidR="0010390B" w:rsidRPr="004C1281" w:rsidRDefault="0010390B" w:rsidP="007206E1">
            <w:pPr>
              <w:jc w:val="right"/>
              <w:rPr>
                <w:rFonts w:asciiTheme="minorBidi" w:hAnsiTheme="minorBidi"/>
                <w:color w:val="000000" w:themeColor="text1"/>
                <w:sz w:val="22"/>
                <w:szCs w:val="22"/>
              </w:rPr>
            </w:pPr>
          </w:p>
        </w:tc>
      </w:tr>
      <w:tr w:rsidR="0010390B" w:rsidRPr="000E5BD8" w14:paraId="1865B245" w14:textId="77777777" w:rsidTr="003105E0">
        <w:tc>
          <w:tcPr>
            <w:tcW w:w="4860" w:type="dxa"/>
          </w:tcPr>
          <w:p w14:paraId="4698045C" w14:textId="77777777" w:rsidR="0010390B" w:rsidRPr="004C1281" w:rsidRDefault="0010390B" w:rsidP="007206E1">
            <w:pPr>
              <w:rPr>
                <w:rFonts w:asciiTheme="minorBidi" w:hAnsiTheme="minorBidi"/>
                <w:color w:val="000000" w:themeColor="text1"/>
                <w:sz w:val="22"/>
                <w:szCs w:val="22"/>
              </w:rPr>
            </w:pPr>
            <w:r w:rsidRPr="004C1281">
              <w:rPr>
                <w:rFonts w:asciiTheme="minorBidi" w:hAnsiTheme="minorBidi"/>
                <w:color w:val="000000" w:themeColor="text1"/>
                <w:sz w:val="22"/>
                <w:szCs w:val="22"/>
              </w:rPr>
              <w:t>Project end (latest possible date)</w:t>
            </w:r>
          </w:p>
        </w:tc>
        <w:tc>
          <w:tcPr>
            <w:tcW w:w="1440" w:type="dxa"/>
          </w:tcPr>
          <w:p w14:paraId="50EC10AB" w14:textId="5BB1EB2F" w:rsidR="0010390B" w:rsidRPr="004C1281" w:rsidRDefault="00B81CED" w:rsidP="007206E1">
            <w:pPr>
              <w:rPr>
                <w:rFonts w:asciiTheme="minorBidi" w:hAnsiTheme="minorBidi"/>
                <w:color w:val="000000" w:themeColor="text1"/>
                <w:sz w:val="22"/>
                <w:szCs w:val="22"/>
              </w:rPr>
            </w:pPr>
            <w:r>
              <w:rPr>
                <w:rFonts w:asciiTheme="minorBidi" w:hAnsiTheme="minorBidi"/>
                <w:color w:val="000000" w:themeColor="text1"/>
                <w:sz w:val="22"/>
                <w:szCs w:val="22"/>
              </w:rPr>
              <w:t>Wednesday</w:t>
            </w:r>
          </w:p>
        </w:tc>
        <w:tc>
          <w:tcPr>
            <w:tcW w:w="720" w:type="dxa"/>
            <w:vAlign w:val="center"/>
          </w:tcPr>
          <w:p w14:paraId="0B484265" w14:textId="77777777" w:rsidR="0010390B" w:rsidRPr="004C1281" w:rsidRDefault="0010390B" w:rsidP="007206E1">
            <w:pPr>
              <w:jc w:val="right"/>
              <w:rPr>
                <w:rFonts w:asciiTheme="minorBidi" w:hAnsiTheme="minorBidi"/>
                <w:color w:val="000000" w:themeColor="text1"/>
                <w:sz w:val="22"/>
                <w:szCs w:val="22"/>
              </w:rPr>
            </w:pPr>
            <w:r w:rsidRPr="004C1281">
              <w:rPr>
                <w:rFonts w:asciiTheme="minorBidi" w:hAnsiTheme="minorBidi"/>
                <w:color w:val="000000" w:themeColor="text1"/>
                <w:sz w:val="22"/>
                <w:szCs w:val="22"/>
              </w:rPr>
              <w:t>30</w:t>
            </w:r>
          </w:p>
        </w:tc>
        <w:tc>
          <w:tcPr>
            <w:tcW w:w="1350" w:type="dxa"/>
            <w:vAlign w:val="center"/>
          </w:tcPr>
          <w:p w14:paraId="6E27E119" w14:textId="77777777" w:rsidR="0010390B" w:rsidRPr="004C1281" w:rsidRDefault="0010390B" w:rsidP="007206E1">
            <w:pPr>
              <w:rPr>
                <w:rFonts w:asciiTheme="minorBidi" w:hAnsiTheme="minorBidi"/>
                <w:color w:val="000000" w:themeColor="text1"/>
                <w:sz w:val="22"/>
                <w:szCs w:val="22"/>
              </w:rPr>
            </w:pPr>
            <w:r w:rsidRPr="004C1281">
              <w:rPr>
                <w:rFonts w:asciiTheme="minorBidi" w:hAnsiTheme="minorBidi"/>
                <w:color w:val="000000" w:themeColor="text1"/>
                <w:sz w:val="22"/>
                <w:szCs w:val="22"/>
              </w:rPr>
              <w:t>June</w:t>
            </w:r>
          </w:p>
        </w:tc>
        <w:tc>
          <w:tcPr>
            <w:tcW w:w="709" w:type="dxa"/>
            <w:vAlign w:val="center"/>
          </w:tcPr>
          <w:p w14:paraId="0AF37612" w14:textId="2E78B265" w:rsidR="0010390B" w:rsidRPr="004C1281" w:rsidRDefault="0010390B" w:rsidP="007206E1">
            <w:pPr>
              <w:jc w:val="right"/>
              <w:rPr>
                <w:rFonts w:asciiTheme="minorBidi" w:hAnsiTheme="minorBidi"/>
                <w:color w:val="000000" w:themeColor="text1"/>
                <w:sz w:val="22"/>
                <w:szCs w:val="22"/>
              </w:rPr>
            </w:pPr>
            <w:r w:rsidRPr="004C1281">
              <w:rPr>
                <w:rFonts w:asciiTheme="minorBidi" w:hAnsiTheme="minorBidi"/>
                <w:color w:val="000000" w:themeColor="text1"/>
                <w:sz w:val="22"/>
                <w:szCs w:val="22"/>
              </w:rPr>
              <w:t>202</w:t>
            </w:r>
            <w:r w:rsidR="004738D7">
              <w:rPr>
                <w:rFonts w:asciiTheme="minorBidi" w:hAnsiTheme="minorBidi"/>
                <w:color w:val="000000" w:themeColor="text1"/>
                <w:sz w:val="22"/>
                <w:szCs w:val="22"/>
              </w:rPr>
              <w:t>8</w:t>
            </w:r>
          </w:p>
        </w:tc>
        <w:tc>
          <w:tcPr>
            <w:tcW w:w="1001" w:type="dxa"/>
            <w:shd w:val="clear" w:color="auto" w:fill="D9D9D9" w:themeFill="background1" w:themeFillShade="D9"/>
            <w:vAlign w:val="center"/>
          </w:tcPr>
          <w:p w14:paraId="390538ED" w14:textId="77777777" w:rsidR="0010390B" w:rsidRPr="004C1281" w:rsidRDefault="0010390B" w:rsidP="007206E1">
            <w:pPr>
              <w:jc w:val="right"/>
              <w:rPr>
                <w:rFonts w:asciiTheme="minorBidi" w:hAnsiTheme="minorBidi"/>
                <w:color w:val="000000" w:themeColor="text1"/>
                <w:sz w:val="22"/>
                <w:szCs w:val="22"/>
              </w:rPr>
            </w:pPr>
          </w:p>
        </w:tc>
      </w:tr>
    </w:tbl>
    <w:p w14:paraId="2577829D" w14:textId="1584C8ED" w:rsidR="00BA41DC" w:rsidRDefault="00BA41DC" w:rsidP="0010390B">
      <w:pPr>
        <w:widowControl w:val="0"/>
        <w:autoSpaceDE w:val="0"/>
        <w:autoSpaceDN w:val="0"/>
        <w:adjustRightInd w:val="0"/>
        <w:spacing w:after="120"/>
        <w:rPr>
          <w:rFonts w:ascii="Arial" w:hAnsi="Arial" w:cs="Arial"/>
          <w:color w:val="000000" w:themeColor="text1"/>
          <w:sz w:val="20"/>
          <w:szCs w:val="20"/>
        </w:rPr>
      </w:pPr>
      <w:r>
        <w:rPr>
          <w:rFonts w:ascii="Arial" w:hAnsi="Arial" w:cs="Arial"/>
          <w:color w:val="000000" w:themeColor="text1"/>
          <w:sz w:val="20"/>
          <w:szCs w:val="20"/>
        </w:rPr>
        <w:t xml:space="preserve">*Forms and instructions for completing the proposals will be made available </w:t>
      </w:r>
      <w:r w:rsidR="00897748">
        <w:rPr>
          <w:rFonts w:ascii="Arial" w:hAnsi="Arial" w:cs="Arial"/>
          <w:color w:val="000000" w:themeColor="text1"/>
          <w:sz w:val="20"/>
          <w:szCs w:val="20"/>
        </w:rPr>
        <w:t>at the RGV AD-RCMAR website</w:t>
      </w:r>
      <w:r>
        <w:rPr>
          <w:rFonts w:ascii="Arial" w:hAnsi="Arial" w:cs="Arial"/>
          <w:color w:val="000000" w:themeColor="text1"/>
          <w:sz w:val="20"/>
          <w:szCs w:val="20"/>
        </w:rPr>
        <w:t>.</w:t>
      </w:r>
    </w:p>
    <w:p w14:paraId="70C267F7" w14:textId="36275BA7" w:rsidR="0010390B" w:rsidRPr="00897748" w:rsidRDefault="0010390B" w:rsidP="00897748">
      <w:pPr>
        <w:widowControl w:val="0"/>
        <w:autoSpaceDE w:val="0"/>
        <w:autoSpaceDN w:val="0"/>
        <w:adjustRightInd w:val="0"/>
        <w:spacing w:after="120"/>
        <w:rPr>
          <w:rFonts w:ascii="Arial" w:hAnsi="Arial" w:cs="Arial"/>
          <w:color w:val="000000" w:themeColor="text1"/>
          <w:sz w:val="20"/>
          <w:szCs w:val="20"/>
        </w:rPr>
      </w:pPr>
      <w:r w:rsidRPr="00076948">
        <w:rPr>
          <w:rFonts w:ascii="Arial" w:hAnsi="Arial" w:cs="Arial"/>
          <w:color w:val="000000" w:themeColor="text1"/>
          <w:sz w:val="20"/>
          <w:szCs w:val="20"/>
        </w:rPr>
        <w:t xml:space="preserve">*Guidance on the completion of </w:t>
      </w:r>
      <w:r w:rsidR="00DF579D">
        <w:rPr>
          <w:rFonts w:ascii="Arial" w:hAnsi="Arial" w:cs="Arial"/>
          <w:color w:val="000000" w:themeColor="text1"/>
          <w:sz w:val="20"/>
          <w:szCs w:val="20"/>
        </w:rPr>
        <w:t xml:space="preserve">this </w:t>
      </w:r>
      <w:r w:rsidR="00897748">
        <w:rPr>
          <w:rFonts w:ascii="Arial" w:hAnsi="Arial" w:cs="Arial"/>
          <w:color w:val="000000" w:themeColor="text1"/>
          <w:sz w:val="20"/>
          <w:szCs w:val="20"/>
        </w:rPr>
        <w:t xml:space="preserve">form </w:t>
      </w:r>
      <w:r w:rsidRPr="00076948">
        <w:rPr>
          <w:rFonts w:ascii="Arial" w:hAnsi="Arial" w:cs="Arial"/>
          <w:color w:val="000000" w:themeColor="text1"/>
          <w:sz w:val="20"/>
          <w:szCs w:val="20"/>
        </w:rPr>
        <w:t>will be provided by the</w:t>
      </w:r>
      <w:r w:rsidR="00897748">
        <w:rPr>
          <w:rFonts w:ascii="Arial" w:hAnsi="Arial" w:cs="Arial"/>
          <w:color w:val="000000" w:themeColor="text1"/>
          <w:sz w:val="20"/>
          <w:szCs w:val="20"/>
        </w:rPr>
        <w:t xml:space="preserve"> </w:t>
      </w:r>
      <w:r w:rsidRPr="00076948">
        <w:rPr>
          <w:rFonts w:ascii="Arial" w:hAnsi="Arial" w:cs="Arial"/>
          <w:color w:val="000000" w:themeColor="text1"/>
          <w:sz w:val="20"/>
          <w:szCs w:val="20"/>
        </w:rPr>
        <w:t xml:space="preserve">Pilot Studies </w:t>
      </w:r>
      <w:r w:rsidR="00897748">
        <w:rPr>
          <w:rFonts w:ascii="Arial" w:hAnsi="Arial" w:cs="Arial"/>
          <w:color w:val="000000" w:themeColor="text1"/>
          <w:sz w:val="20"/>
          <w:szCs w:val="20"/>
        </w:rPr>
        <w:t xml:space="preserve">Program </w:t>
      </w:r>
      <w:r w:rsidRPr="00076948">
        <w:rPr>
          <w:rFonts w:ascii="Arial" w:hAnsi="Arial" w:cs="Arial"/>
          <w:color w:val="000000" w:themeColor="text1"/>
          <w:sz w:val="20"/>
          <w:szCs w:val="20"/>
        </w:rPr>
        <w:t xml:space="preserve">Coordinator </w:t>
      </w:r>
      <w:r w:rsidR="002B0F03">
        <w:rPr>
          <w:rFonts w:ascii="Arial" w:hAnsi="Arial" w:cs="Arial"/>
          <w:color w:val="000000" w:themeColor="text1"/>
          <w:sz w:val="20"/>
          <w:szCs w:val="20"/>
        </w:rPr>
        <w:t xml:space="preserve">(in collaboration with </w:t>
      </w:r>
      <w:r w:rsidRPr="00076948">
        <w:rPr>
          <w:rFonts w:ascii="Arial" w:hAnsi="Arial" w:cs="Arial"/>
          <w:color w:val="000000" w:themeColor="text1"/>
          <w:sz w:val="20"/>
          <w:szCs w:val="20"/>
        </w:rPr>
        <w:t>the Scholar’s Primary Mentor</w:t>
      </w:r>
      <w:r w:rsidR="002B0F03">
        <w:rPr>
          <w:rFonts w:ascii="Arial" w:hAnsi="Arial" w:cs="Arial"/>
          <w:color w:val="000000" w:themeColor="text1"/>
          <w:sz w:val="20"/>
          <w:szCs w:val="20"/>
        </w:rPr>
        <w:t>)</w:t>
      </w:r>
      <w:r w:rsidRPr="00076948">
        <w:rPr>
          <w:rFonts w:ascii="Arial" w:hAnsi="Arial" w:cs="Arial"/>
          <w:color w:val="000000" w:themeColor="text1"/>
          <w:sz w:val="20"/>
          <w:szCs w:val="20"/>
        </w:rPr>
        <w:t xml:space="preserve">. </w:t>
      </w:r>
    </w:p>
    <w:p w14:paraId="7C2D324F" w14:textId="77777777" w:rsidR="0071757F" w:rsidRDefault="0071757F" w:rsidP="00BA41DC">
      <w:pPr>
        <w:widowControl w:val="0"/>
        <w:rPr>
          <w:rFonts w:ascii="Arial" w:hAnsi="Arial" w:cs="Arial"/>
          <w:b/>
          <w:bCs/>
          <w:sz w:val="22"/>
          <w:szCs w:val="22"/>
        </w:rPr>
      </w:pPr>
    </w:p>
    <w:p w14:paraId="6D4FE422" w14:textId="0139F149" w:rsidR="00FD7880" w:rsidRPr="00D94351" w:rsidRDefault="00FD7880" w:rsidP="00BA41DC">
      <w:pPr>
        <w:widowControl w:val="0"/>
        <w:rPr>
          <w:rFonts w:ascii="Arial" w:hAnsi="Arial" w:cs="Arial"/>
          <w:sz w:val="22"/>
          <w:szCs w:val="22"/>
        </w:rPr>
      </w:pPr>
      <w:r w:rsidRPr="00D94351">
        <w:rPr>
          <w:rFonts w:ascii="Arial" w:hAnsi="Arial" w:cs="Arial"/>
          <w:b/>
          <w:bCs/>
          <w:sz w:val="22"/>
          <w:szCs w:val="22"/>
        </w:rPr>
        <w:t>Note</w:t>
      </w:r>
      <w:r w:rsidRPr="00D94351">
        <w:rPr>
          <w:rFonts w:ascii="Arial" w:hAnsi="Arial" w:cs="Arial"/>
          <w:sz w:val="22"/>
          <w:szCs w:val="22"/>
        </w:rPr>
        <w:t xml:space="preserve">: Webinars to review the instructions in the Guide for Applications and address any questions regarding the RGV AD-RCMAR pilot research studies program will be held prior to the submission deadline. All individuals </w:t>
      </w:r>
      <w:r w:rsidR="00042072" w:rsidRPr="00D94351">
        <w:rPr>
          <w:rFonts w:ascii="Arial" w:hAnsi="Arial" w:cs="Arial"/>
          <w:sz w:val="22"/>
          <w:szCs w:val="22"/>
        </w:rPr>
        <w:t xml:space="preserve">who have been </w:t>
      </w:r>
      <w:r w:rsidRPr="00D94351">
        <w:rPr>
          <w:rFonts w:ascii="Arial" w:hAnsi="Arial" w:cs="Arial"/>
          <w:sz w:val="22"/>
          <w:szCs w:val="22"/>
        </w:rPr>
        <w:t xml:space="preserve">invited to submit a complete application will be notified of the date(s) and time(s) for the webinars.  </w:t>
      </w:r>
    </w:p>
    <w:p w14:paraId="13A8E98B" w14:textId="77777777" w:rsidR="00FD7880" w:rsidRDefault="00FD7880" w:rsidP="00BA41DC">
      <w:pPr>
        <w:widowControl w:val="0"/>
        <w:rPr>
          <w:rFonts w:ascii="Arial" w:hAnsi="Arial" w:cs="Arial"/>
          <w:b/>
          <w:bCs/>
          <w:sz w:val="22"/>
          <w:szCs w:val="22"/>
        </w:rPr>
      </w:pPr>
    </w:p>
    <w:p w14:paraId="23C95691" w14:textId="77777777" w:rsidR="0071757F" w:rsidRDefault="0071757F" w:rsidP="00BA41DC">
      <w:pPr>
        <w:widowControl w:val="0"/>
        <w:rPr>
          <w:rFonts w:ascii="Arial" w:hAnsi="Arial" w:cs="Arial"/>
          <w:b/>
          <w:bCs/>
          <w:sz w:val="22"/>
          <w:szCs w:val="22"/>
        </w:rPr>
      </w:pPr>
    </w:p>
    <w:p w14:paraId="1729C7CE" w14:textId="7531C0B1" w:rsidR="00BA41DC" w:rsidRPr="00096FCC" w:rsidRDefault="00BA41DC" w:rsidP="00BA41DC">
      <w:pPr>
        <w:widowControl w:val="0"/>
        <w:rPr>
          <w:rFonts w:ascii="Arial" w:hAnsi="Arial" w:cs="Arial"/>
          <w:b/>
          <w:bCs/>
          <w:sz w:val="22"/>
          <w:szCs w:val="22"/>
        </w:rPr>
      </w:pPr>
      <w:r>
        <w:rPr>
          <w:rFonts w:ascii="Arial" w:hAnsi="Arial" w:cs="Arial"/>
          <w:b/>
          <w:bCs/>
          <w:sz w:val="22"/>
          <w:szCs w:val="22"/>
        </w:rPr>
        <w:t xml:space="preserve">RGV AD-RCMAR Contact Information. </w:t>
      </w:r>
      <w:r w:rsidRPr="00D22D51">
        <w:rPr>
          <w:rFonts w:ascii="Arial" w:hAnsi="Arial" w:cs="Arial"/>
          <w:b/>
          <w:bCs/>
          <w:sz w:val="22"/>
          <w:szCs w:val="22"/>
        </w:rPr>
        <w:t xml:space="preserve"> </w:t>
      </w:r>
    </w:p>
    <w:p w14:paraId="38E2F118" w14:textId="11866E2A" w:rsidR="00BA41DC" w:rsidRDefault="00BA41DC" w:rsidP="00BA41DC">
      <w:pPr>
        <w:widowControl w:val="0"/>
        <w:rPr>
          <w:rFonts w:ascii="Arial" w:hAnsi="Arial" w:cs="Arial"/>
          <w:bCs/>
          <w:sz w:val="22"/>
          <w:szCs w:val="22"/>
        </w:rPr>
      </w:pPr>
      <w:r w:rsidRPr="00D22D51">
        <w:rPr>
          <w:rFonts w:ascii="Arial" w:hAnsi="Arial" w:cs="Arial"/>
          <w:bCs/>
          <w:sz w:val="22"/>
          <w:szCs w:val="22"/>
        </w:rPr>
        <w:t>Dr. Gladys Maestre</w:t>
      </w:r>
      <w:r>
        <w:rPr>
          <w:rFonts w:ascii="Arial" w:hAnsi="Arial" w:cs="Arial"/>
          <w:bCs/>
          <w:sz w:val="22"/>
          <w:szCs w:val="22"/>
        </w:rPr>
        <w:t xml:space="preserve"> (PI, RGV AD-RCMAR)</w:t>
      </w:r>
      <w:r w:rsidRPr="00D22D51">
        <w:rPr>
          <w:rFonts w:ascii="Arial" w:hAnsi="Arial" w:cs="Arial"/>
          <w:bCs/>
          <w:sz w:val="22"/>
          <w:szCs w:val="22"/>
        </w:rPr>
        <w:t xml:space="preserve">, </w:t>
      </w:r>
      <w:hyperlink r:id="rId10">
        <w:r w:rsidRPr="00D22D51">
          <w:rPr>
            <w:rStyle w:val="InternetLink"/>
            <w:rFonts w:ascii="Arial" w:hAnsi="Arial" w:cs="Arial"/>
            <w:bCs/>
            <w:sz w:val="22"/>
            <w:szCs w:val="22"/>
          </w:rPr>
          <w:t>gladys.maestre@utrgv.edu</w:t>
        </w:r>
      </w:hyperlink>
      <w:r>
        <w:rPr>
          <w:rFonts w:ascii="Arial" w:hAnsi="Arial" w:cs="Arial"/>
          <w:bCs/>
          <w:sz w:val="22"/>
          <w:szCs w:val="22"/>
        </w:rPr>
        <w:t xml:space="preserve">, for </w:t>
      </w:r>
      <w:r w:rsidRPr="00D22D51">
        <w:rPr>
          <w:rFonts w:ascii="Arial" w:hAnsi="Arial" w:cs="Arial"/>
          <w:bCs/>
          <w:sz w:val="22"/>
          <w:szCs w:val="22"/>
        </w:rPr>
        <w:t>questions about the</w:t>
      </w:r>
      <w:r w:rsidR="00C8507C">
        <w:rPr>
          <w:rFonts w:ascii="Arial" w:hAnsi="Arial" w:cs="Arial"/>
          <w:bCs/>
          <w:sz w:val="22"/>
          <w:szCs w:val="22"/>
        </w:rPr>
        <w:t xml:space="preserve"> </w:t>
      </w:r>
      <w:r w:rsidRPr="00D22D51">
        <w:rPr>
          <w:rFonts w:ascii="Arial" w:hAnsi="Arial" w:cs="Arial"/>
          <w:bCs/>
          <w:sz w:val="22"/>
          <w:szCs w:val="22"/>
        </w:rPr>
        <w:t>RCMAR.</w:t>
      </w:r>
    </w:p>
    <w:p w14:paraId="7547F597" w14:textId="77777777" w:rsidR="00BA41DC" w:rsidRPr="0028076A" w:rsidRDefault="00BA41DC" w:rsidP="00BA41DC">
      <w:pPr>
        <w:widowControl w:val="0"/>
        <w:rPr>
          <w:rFonts w:ascii="Arial" w:hAnsi="Arial" w:cs="Arial"/>
          <w:bCs/>
          <w:sz w:val="22"/>
          <w:szCs w:val="22"/>
        </w:rPr>
      </w:pPr>
    </w:p>
    <w:p w14:paraId="64A593D2" w14:textId="54313FD2" w:rsidR="00BA41DC" w:rsidRDefault="00BA41DC" w:rsidP="00BA41DC">
      <w:pPr>
        <w:widowControl w:val="0"/>
        <w:rPr>
          <w:rFonts w:ascii="Arial" w:hAnsi="Arial" w:cs="Arial"/>
          <w:sz w:val="22"/>
          <w:szCs w:val="22"/>
        </w:rPr>
      </w:pPr>
      <w:r w:rsidRPr="000E5BD8">
        <w:rPr>
          <w:rFonts w:ascii="Arial" w:hAnsi="Arial" w:cs="Arial"/>
          <w:color w:val="000000" w:themeColor="text1"/>
          <w:sz w:val="22"/>
          <w:szCs w:val="22"/>
        </w:rPr>
        <w:t xml:space="preserve">Ms. Claudia Alaniz, </w:t>
      </w:r>
      <w:hyperlink r:id="rId11" w:history="1">
        <w:r w:rsidRPr="000E5BD8">
          <w:rPr>
            <w:rStyle w:val="Hyperlink"/>
            <w:rFonts w:ascii="Arial" w:hAnsi="Arial" w:cs="Arial"/>
            <w:sz w:val="22"/>
            <w:szCs w:val="22"/>
          </w:rPr>
          <w:t>claudia.alaniz01@utrgv.edu</w:t>
        </w:r>
      </w:hyperlink>
      <w:r w:rsidR="002B0F03">
        <w:rPr>
          <w:rFonts w:ascii="Arial" w:hAnsi="Arial" w:cs="Arial"/>
          <w:color w:val="000000" w:themeColor="text1"/>
          <w:sz w:val="22"/>
          <w:szCs w:val="22"/>
        </w:rPr>
        <w:t xml:space="preserve">, </w:t>
      </w:r>
      <w:r>
        <w:rPr>
          <w:rFonts w:ascii="Arial" w:hAnsi="Arial" w:cs="Arial"/>
          <w:color w:val="000000" w:themeColor="text1"/>
          <w:sz w:val="22"/>
          <w:szCs w:val="22"/>
        </w:rPr>
        <w:t xml:space="preserve">or </w:t>
      </w:r>
      <w:r w:rsidRPr="00D22D51">
        <w:rPr>
          <w:rFonts w:ascii="Arial" w:hAnsi="Arial" w:cs="Arial"/>
          <w:sz w:val="22"/>
          <w:szCs w:val="22"/>
        </w:rPr>
        <w:t xml:space="preserve">Dr. </w:t>
      </w:r>
      <w:r w:rsidR="007A0ACB">
        <w:rPr>
          <w:rFonts w:ascii="Arial" w:hAnsi="Arial" w:cs="Arial"/>
          <w:sz w:val="22"/>
          <w:szCs w:val="22"/>
        </w:rPr>
        <w:t>John Thomas</w:t>
      </w:r>
      <w:r w:rsidRPr="00D22D51">
        <w:rPr>
          <w:rFonts w:ascii="Arial" w:hAnsi="Arial" w:cs="Arial"/>
          <w:sz w:val="22"/>
          <w:szCs w:val="22"/>
        </w:rPr>
        <w:t xml:space="preserve">, </w:t>
      </w:r>
      <w:hyperlink r:id="rId12" w:history="1">
        <w:r w:rsidR="007A0ACB" w:rsidRPr="009D7F49">
          <w:rPr>
            <w:rStyle w:val="Hyperlink"/>
            <w:rFonts w:ascii="Arial" w:hAnsi="Arial" w:cs="Arial"/>
            <w:sz w:val="22"/>
            <w:szCs w:val="22"/>
          </w:rPr>
          <w:t>john.thomas@utrgv.edu</w:t>
        </w:r>
      </w:hyperlink>
      <w:r w:rsidR="007A0ACB">
        <w:rPr>
          <w:rFonts w:ascii="Arial" w:hAnsi="Arial" w:cs="Arial"/>
          <w:sz w:val="22"/>
          <w:szCs w:val="22"/>
        </w:rPr>
        <w:t xml:space="preserve"> </w:t>
      </w:r>
      <w:r>
        <w:rPr>
          <w:rFonts w:ascii="Arial" w:hAnsi="Arial" w:cs="Arial"/>
          <w:sz w:val="22"/>
          <w:szCs w:val="22"/>
        </w:rPr>
        <w:t>for</w:t>
      </w:r>
      <w:r w:rsidRPr="00D22D51">
        <w:rPr>
          <w:rFonts w:ascii="Arial" w:hAnsi="Arial" w:cs="Arial"/>
          <w:sz w:val="22"/>
          <w:szCs w:val="22"/>
        </w:rPr>
        <w:t xml:space="preserve"> questions about </w:t>
      </w:r>
      <w:r>
        <w:rPr>
          <w:rFonts w:ascii="Arial" w:hAnsi="Arial" w:cs="Arial"/>
          <w:sz w:val="22"/>
          <w:szCs w:val="22"/>
        </w:rPr>
        <w:t xml:space="preserve">the </w:t>
      </w:r>
      <w:r w:rsidRPr="00D22D51">
        <w:rPr>
          <w:rFonts w:ascii="Arial" w:hAnsi="Arial" w:cs="Arial"/>
          <w:sz w:val="22"/>
          <w:szCs w:val="22"/>
        </w:rPr>
        <w:t>Pilot Studies Program.</w:t>
      </w:r>
    </w:p>
    <w:p w14:paraId="3F24C3C5" w14:textId="77777777" w:rsidR="00BA41DC" w:rsidRDefault="00BA41DC" w:rsidP="00BA41DC">
      <w:pPr>
        <w:widowControl w:val="0"/>
        <w:rPr>
          <w:rFonts w:ascii="Arial" w:hAnsi="Arial" w:cs="Arial"/>
          <w:sz w:val="22"/>
          <w:szCs w:val="22"/>
        </w:rPr>
      </w:pPr>
    </w:p>
    <w:p w14:paraId="71172155" w14:textId="2E76FA06" w:rsidR="00B4675A" w:rsidRDefault="00B4675A" w:rsidP="00B4675A">
      <w:pPr>
        <w:widowControl w:val="0"/>
        <w:rPr>
          <w:rFonts w:ascii="Arial" w:hAnsi="Arial" w:cs="Arial"/>
          <w:bCs/>
          <w:sz w:val="22"/>
          <w:szCs w:val="22"/>
        </w:rPr>
      </w:pPr>
      <w:r w:rsidRPr="00D22D51">
        <w:rPr>
          <w:rFonts w:ascii="Arial" w:hAnsi="Arial" w:cs="Arial"/>
          <w:bCs/>
          <w:sz w:val="22"/>
          <w:szCs w:val="22"/>
        </w:rPr>
        <w:t xml:space="preserve">Dr. John Blangero, </w:t>
      </w:r>
      <w:hyperlink r:id="rId13" w:history="1">
        <w:r w:rsidRPr="00D22D51">
          <w:rPr>
            <w:rStyle w:val="Hyperlink"/>
            <w:rFonts w:ascii="Arial" w:hAnsi="Arial" w:cs="Arial"/>
            <w:bCs/>
            <w:sz w:val="22"/>
            <w:szCs w:val="22"/>
          </w:rPr>
          <w:t>john.blangero@utrgv.edu</w:t>
        </w:r>
      </w:hyperlink>
      <w:r w:rsidR="002B0F03">
        <w:rPr>
          <w:rFonts w:ascii="Arial" w:hAnsi="Arial" w:cs="Arial"/>
          <w:bCs/>
          <w:sz w:val="22"/>
          <w:szCs w:val="22"/>
        </w:rPr>
        <w:t xml:space="preserve">, </w:t>
      </w:r>
      <w:r w:rsidRPr="0050670B">
        <w:rPr>
          <w:rFonts w:ascii="Arial" w:hAnsi="Arial" w:cs="Arial"/>
          <w:bCs/>
          <w:color w:val="000000" w:themeColor="text1"/>
          <w:sz w:val="22"/>
          <w:szCs w:val="22"/>
        </w:rPr>
        <w:t xml:space="preserve">for questions </w:t>
      </w:r>
      <w:r w:rsidRPr="00D22D51">
        <w:rPr>
          <w:rFonts w:ascii="Arial" w:hAnsi="Arial" w:cs="Arial"/>
          <w:bCs/>
          <w:sz w:val="22"/>
          <w:szCs w:val="22"/>
        </w:rPr>
        <w:t>about the Analysis Core</w:t>
      </w:r>
      <w:r>
        <w:rPr>
          <w:rFonts w:ascii="Arial" w:hAnsi="Arial" w:cs="Arial"/>
          <w:bCs/>
          <w:sz w:val="22"/>
          <w:szCs w:val="22"/>
        </w:rPr>
        <w:t xml:space="preserve"> and Data</w:t>
      </w:r>
      <w:r w:rsidRPr="00D22D51">
        <w:rPr>
          <w:rFonts w:ascii="Arial" w:hAnsi="Arial" w:cs="Arial"/>
          <w:bCs/>
          <w:sz w:val="22"/>
          <w:szCs w:val="22"/>
        </w:rPr>
        <w:t>.</w:t>
      </w:r>
    </w:p>
    <w:p w14:paraId="35AAB60F" w14:textId="77777777" w:rsidR="00B4675A" w:rsidRDefault="00B4675A" w:rsidP="00BA41DC">
      <w:pPr>
        <w:widowControl w:val="0"/>
        <w:rPr>
          <w:rFonts w:ascii="Arial" w:hAnsi="Arial" w:cs="Arial"/>
          <w:sz w:val="22"/>
          <w:szCs w:val="22"/>
        </w:rPr>
      </w:pPr>
    </w:p>
    <w:p w14:paraId="0077264D" w14:textId="0CFADDB9" w:rsidR="00BA41DC" w:rsidRPr="0050670B" w:rsidRDefault="00BA41DC" w:rsidP="00BA41DC">
      <w:pPr>
        <w:widowControl w:val="0"/>
        <w:rPr>
          <w:rFonts w:ascii="Arial" w:hAnsi="Arial" w:cs="Arial"/>
          <w:color w:val="000000" w:themeColor="text1"/>
          <w:sz w:val="22"/>
          <w:szCs w:val="22"/>
        </w:rPr>
      </w:pPr>
      <w:r w:rsidRPr="0050670B">
        <w:rPr>
          <w:rFonts w:ascii="Arial" w:hAnsi="Arial" w:cs="Arial"/>
          <w:bCs/>
          <w:color w:val="000000" w:themeColor="text1"/>
          <w:sz w:val="22"/>
          <w:szCs w:val="22"/>
        </w:rPr>
        <w:t xml:space="preserve">Dr. </w:t>
      </w:r>
      <w:r w:rsidR="002B0F03">
        <w:rPr>
          <w:rFonts w:ascii="Arial" w:hAnsi="Arial" w:cs="Arial"/>
          <w:bCs/>
          <w:color w:val="000000" w:themeColor="text1"/>
          <w:sz w:val="22"/>
          <w:szCs w:val="22"/>
        </w:rPr>
        <w:t>Gladys Maestre</w:t>
      </w:r>
      <w:r w:rsidRPr="0050670B">
        <w:rPr>
          <w:rFonts w:ascii="Arial" w:hAnsi="Arial" w:cs="Arial"/>
          <w:bCs/>
          <w:color w:val="000000" w:themeColor="text1"/>
          <w:sz w:val="22"/>
          <w:szCs w:val="22"/>
        </w:rPr>
        <w:t xml:space="preserve">, </w:t>
      </w:r>
      <w:hyperlink r:id="rId14">
        <w:r w:rsidR="002B0F03" w:rsidRPr="00D22D51">
          <w:rPr>
            <w:rStyle w:val="InternetLink"/>
            <w:rFonts w:ascii="Arial" w:hAnsi="Arial" w:cs="Arial"/>
            <w:bCs/>
            <w:sz w:val="22"/>
            <w:szCs w:val="22"/>
          </w:rPr>
          <w:t>gladys.maestre@utrgv.edu</w:t>
        </w:r>
      </w:hyperlink>
      <w:r w:rsidR="002B0F03">
        <w:rPr>
          <w:rFonts w:ascii="Arial" w:hAnsi="Arial" w:cs="Arial"/>
          <w:bCs/>
          <w:sz w:val="22"/>
          <w:szCs w:val="22"/>
        </w:rPr>
        <w:t>,</w:t>
      </w:r>
      <w:r w:rsidR="00CE74FA">
        <w:rPr>
          <w:rFonts w:ascii="Arial" w:hAnsi="Arial" w:cs="Arial"/>
          <w:bCs/>
          <w:sz w:val="22"/>
          <w:szCs w:val="22"/>
        </w:rPr>
        <w:t xml:space="preserve"> </w:t>
      </w:r>
      <w:r w:rsidRPr="0050670B">
        <w:rPr>
          <w:rFonts w:ascii="Arial" w:hAnsi="Arial" w:cs="Arial"/>
          <w:bCs/>
          <w:color w:val="000000" w:themeColor="text1"/>
          <w:sz w:val="22"/>
          <w:szCs w:val="22"/>
        </w:rPr>
        <w:t>for questions about the Community Liaison and Recruitment Core</w:t>
      </w:r>
    </w:p>
    <w:p w14:paraId="29CAF920" w14:textId="77777777" w:rsidR="006111B6" w:rsidRDefault="006111B6" w:rsidP="00BA41DC">
      <w:pPr>
        <w:widowControl w:val="0"/>
        <w:rPr>
          <w:rFonts w:ascii="Arial" w:hAnsi="Arial" w:cs="Arial"/>
          <w:bCs/>
          <w:sz w:val="22"/>
          <w:szCs w:val="22"/>
        </w:rPr>
      </w:pPr>
    </w:p>
    <w:p w14:paraId="6DA33B93" w14:textId="7CC8B4F8" w:rsidR="00BA41DC" w:rsidRDefault="006111B6" w:rsidP="00B4675A">
      <w:pPr>
        <w:widowControl w:val="0"/>
        <w:rPr>
          <w:rFonts w:ascii="Arial" w:hAnsi="Arial" w:cs="Arial"/>
          <w:bCs/>
          <w:sz w:val="22"/>
          <w:szCs w:val="22"/>
        </w:rPr>
      </w:pPr>
      <w:r w:rsidRPr="007A0ACB">
        <w:rPr>
          <w:rFonts w:ascii="Arial" w:hAnsi="Arial" w:cs="Arial"/>
          <w:bCs/>
          <w:sz w:val="22"/>
          <w:szCs w:val="22"/>
          <w:highlight w:val="yellow"/>
        </w:rPr>
        <w:t xml:space="preserve">Dr. </w:t>
      </w:r>
      <w:r w:rsidR="00B4675A" w:rsidRPr="007A0ACB">
        <w:rPr>
          <w:rFonts w:ascii="Arial" w:hAnsi="Arial" w:cs="Arial"/>
          <w:bCs/>
          <w:sz w:val="22"/>
          <w:szCs w:val="22"/>
          <w:highlight w:val="yellow"/>
        </w:rPr>
        <w:t xml:space="preserve">Andrew Tsin, </w:t>
      </w:r>
      <w:hyperlink r:id="rId15" w:history="1">
        <w:r w:rsidR="00B4675A" w:rsidRPr="007A0ACB">
          <w:rPr>
            <w:rStyle w:val="Hyperlink"/>
            <w:rFonts w:ascii="Arial" w:hAnsi="Arial" w:cs="Arial"/>
            <w:bCs/>
            <w:sz w:val="22"/>
            <w:szCs w:val="22"/>
            <w:highlight w:val="yellow"/>
          </w:rPr>
          <w:t>andrew.tsin@utrgv.edu</w:t>
        </w:r>
      </w:hyperlink>
      <w:r w:rsidR="00B4675A" w:rsidRPr="007A0ACB">
        <w:rPr>
          <w:rFonts w:ascii="Arial" w:hAnsi="Arial" w:cs="Arial"/>
          <w:bCs/>
          <w:sz w:val="22"/>
          <w:szCs w:val="22"/>
          <w:highlight w:val="yellow"/>
        </w:rPr>
        <w:t>, for questions about the Mentoring Program.</w:t>
      </w:r>
    </w:p>
    <w:p w14:paraId="7EDDD30A" w14:textId="77777777" w:rsidR="00B4675A" w:rsidRPr="00D22D51" w:rsidRDefault="00B4675A" w:rsidP="00B4675A">
      <w:pPr>
        <w:widowControl w:val="0"/>
        <w:rPr>
          <w:rFonts w:ascii="Arial" w:hAnsi="Arial" w:cs="Arial"/>
          <w:bCs/>
          <w:sz w:val="22"/>
          <w:szCs w:val="22"/>
        </w:rPr>
      </w:pPr>
    </w:p>
    <w:p w14:paraId="2A315D5B" w14:textId="61A0670E" w:rsidR="00BA41DC" w:rsidRPr="000E1DE7" w:rsidRDefault="00BA41DC" w:rsidP="00BA41DC">
      <w:pPr>
        <w:widowControl w:val="0"/>
        <w:spacing w:after="120"/>
        <w:rPr>
          <w:rFonts w:ascii="Arial" w:hAnsi="Arial" w:cs="Arial"/>
          <w:color w:val="C0504D" w:themeColor="accent2"/>
          <w:sz w:val="18"/>
          <w:szCs w:val="18"/>
        </w:rPr>
      </w:pPr>
      <w:r w:rsidRPr="000E1DE7">
        <w:rPr>
          <w:rFonts w:ascii="Arial" w:hAnsi="Arial" w:cs="Arial"/>
          <w:bCs/>
          <w:color w:val="C0504D" w:themeColor="accent2"/>
          <w:sz w:val="18"/>
          <w:szCs w:val="18"/>
        </w:rPr>
        <w:t xml:space="preserve">The Rio Grande Valley Alzheimer’s Disease Resource Center for Minority Aging Research: Partnerships for Progress is </w:t>
      </w:r>
      <w:r w:rsidR="00D30807" w:rsidRPr="000E1DE7">
        <w:rPr>
          <w:rFonts w:ascii="Arial" w:hAnsi="Arial" w:cs="Arial"/>
          <w:bCs/>
          <w:color w:val="C0504D" w:themeColor="accent2"/>
          <w:sz w:val="18"/>
          <w:szCs w:val="18"/>
        </w:rPr>
        <w:lastRenderedPageBreak/>
        <w:t>supported</w:t>
      </w:r>
      <w:r w:rsidRPr="000E1DE7">
        <w:rPr>
          <w:rFonts w:ascii="Arial" w:hAnsi="Arial" w:cs="Arial"/>
          <w:bCs/>
          <w:color w:val="C0504D" w:themeColor="accent2"/>
          <w:sz w:val="18"/>
          <w:szCs w:val="18"/>
        </w:rPr>
        <w:t xml:space="preserve"> by the National Institute on Aging Award 1P30AG059305, Principal Investigator Dr. Gladys E. Maestre. </w:t>
      </w:r>
    </w:p>
    <w:p w14:paraId="646F26A1" w14:textId="77777777" w:rsidR="00BA41DC" w:rsidRDefault="00BA41DC" w:rsidP="00D620BB">
      <w:pPr>
        <w:widowControl w:val="0"/>
        <w:autoSpaceDE w:val="0"/>
        <w:autoSpaceDN w:val="0"/>
        <w:adjustRightInd w:val="0"/>
        <w:rPr>
          <w:rFonts w:ascii="Arial" w:hAnsi="Arial" w:cs="Arial"/>
          <w:sz w:val="22"/>
          <w:szCs w:val="22"/>
        </w:rPr>
      </w:pPr>
    </w:p>
    <w:p w14:paraId="2F30AEBD" w14:textId="77777777" w:rsidR="00B81CED" w:rsidRDefault="00B81CED" w:rsidP="00ED4145">
      <w:pPr>
        <w:widowControl w:val="0"/>
        <w:autoSpaceDE w:val="0"/>
        <w:autoSpaceDN w:val="0"/>
        <w:adjustRightInd w:val="0"/>
        <w:jc w:val="center"/>
        <w:rPr>
          <w:rFonts w:ascii="Arial" w:hAnsi="Arial" w:cs="Arial"/>
          <w:b/>
          <w:bCs/>
          <w:color w:val="000000" w:themeColor="text1"/>
          <w:sz w:val="22"/>
          <w:szCs w:val="22"/>
        </w:rPr>
      </w:pPr>
    </w:p>
    <w:p w14:paraId="425683A1" w14:textId="4639B710" w:rsidR="00ED4145" w:rsidRPr="00ED4145" w:rsidRDefault="00ED4145" w:rsidP="00ED4145">
      <w:pPr>
        <w:widowControl w:val="0"/>
        <w:autoSpaceDE w:val="0"/>
        <w:autoSpaceDN w:val="0"/>
        <w:adjustRightInd w:val="0"/>
        <w:jc w:val="center"/>
        <w:rPr>
          <w:rFonts w:ascii="Arial" w:hAnsi="Arial" w:cs="Arial"/>
          <w:b/>
          <w:bCs/>
          <w:color w:val="000000" w:themeColor="text1"/>
          <w:sz w:val="22"/>
          <w:szCs w:val="22"/>
        </w:rPr>
      </w:pPr>
      <w:r>
        <w:rPr>
          <w:rFonts w:ascii="Arial" w:hAnsi="Arial" w:cs="Arial"/>
          <w:b/>
          <w:bCs/>
          <w:color w:val="000000" w:themeColor="text1"/>
          <w:sz w:val="22"/>
          <w:szCs w:val="22"/>
        </w:rPr>
        <w:t>The Resource Centers for Minority Aging Research (RCMARs)</w:t>
      </w:r>
    </w:p>
    <w:p w14:paraId="267B256C" w14:textId="77777777" w:rsidR="00ED4145" w:rsidRDefault="00ED4145" w:rsidP="00ED4145">
      <w:pPr>
        <w:widowControl w:val="0"/>
        <w:autoSpaceDE w:val="0"/>
        <w:autoSpaceDN w:val="0"/>
        <w:adjustRightInd w:val="0"/>
        <w:rPr>
          <w:rFonts w:ascii="Arial" w:hAnsi="Arial" w:cs="Arial"/>
          <w:sz w:val="22"/>
          <w:szCs w:val="22"/>
        </w:rPr>
      </w:pPr>
    </w:p>
    <w:p w14:paraId="428EED6C" w14:textId="7DC90DDD" w:rsidR="00ED4145" w:rsidRDefault="00BA41DC" w:rsidP="00ED4145">
      <w:pPr>
        <w:widowControl w:val="0"/>
        <w:autoSpaceDE w:val="0"/>
        <w:autoSpaceDN w:val="0"/>
        <w:adjustRightInd w:val="0"/>
        <w:rPr>
          <w:rFonts w:ascii="Arial" w:hAnsi="Arial" w:cs="Arial"/>
          <w:sz w:val="22"/>
          <w:szCs w:val="22"/>
        </w:rPr>
      </w:pPr>
      <w:r>
        <w:rPr>
          <w:rFonts w:ascii="Arial" w:hAnsi="Arial" w:cs="Arial"/>
          <w:sz w:val="22"/>
          <w:szCs w:val="22"/>
        </w:rPr>
        <w:t>All</w:t>
      </w:r>
      <w:r w:rsidR="000A11C9">
        <w:rPr>
          <w:rFonts w:ascii="Arial" w:hAnsi="Arial" w:cs="Arial"/>
          <w:sz w:val="22"/>
          <w:szCs w:val="22"/>
        </w:rPr>
        <w:t xml:space="preserve"> </w:t>
      </w:r>
      <w:r w:rsidR="00ED4145">
        <w:rPr>
          <w:rFonts w:ascii="Arial" w:hAnsi="Arial" w:cs="Arial"/>
          <w:sz w:val="22"/>
          <w:szCs w:val="22"/>
        </w:rPr>
        <w:t>RCMARs are</w:t>
      </w:r>
      <w:r w:rsidR="00ED4145" w:rsidRPr="00D22D51">
        <w:rPr>
          <w:rFonts w:ascii="Arial" w:hAnsi="Arial" w:cs="Arial"/>
          <w:sz w:val="22"/>
          <w:szCs w:val="22"/>
        </w:rPr>
        <w:t xml:space="preserve"> funded by the National Institute on Aging </w:t>
      </w:r>
      <w:r w:rsidR="00ED4145" w:rsidRPr="00D22D51">
        <w:rPr>
          <w:rFonts w:ascii="Arial" w:hAnsi="Arial" w:cs="Arial"/>
          <w:bCs/>
          <w:sz w:val="22"/>
          <w:szCs w:val="22"/>
        </w:rPr>
        <w:t>(NIA)</w:t>
      </w:r>
      <w:r w:rsidR="00ED4145">
        <w:rPr>
          <w:rFonts w:ascii="Arial" w:hAnsi="Arial" w:cs="Arial"/>
          <w:bCs/>
          <w:sz w:val="22"/>
          <w:szCs w:val="22"/>
        </w:rPr>
        <w:t xml:space="preserve">. </w:t>
      </w:r>
      <w:r w:rsidR="00ED4145" w:rsidRPr="00257C37">
        <w:rPr>
          <w:rFonts w:ascii="Arial" w:hAnsi="Arial" w:cs="Arial"/>
          <w:sz w:val="22"/>
          <w:szCs w:val="22"/>
        </w:rPr>
        <w:t>The</w:t>
      </w:r>
      <w:r w:rsidR="00ED4145">
        <w:rPr>
          <w:rFonts w:ascii="Arial" w:hAnsi="Arial" w:cs="Arial"/>
          <w:sz w:val="22"/>
          <w:szCs w:val="22"/>
        </w:rPr>
        <w:t xml:space="preserve"> </w:t>
      </w:r>
      <w:r w:rsidR="00ED4145" w:rsidRPr="00257C37">
        <w:rPr>
          <w:rFonts w:ascii="Arial" w:hAnsi="Arial" w:cs="Arial"/>
          <w:sz w:val="22"/>
          <w:szCs w:val="22"/>
        </w:rPr>
        <w:t>primary objective</w:t>
      </w:r>
      <w:r w:rsidR="00ED4145">
        <w:rPr>
          <w:rFonts w:ascii="Arial" w:hAnsi="Arial" w:cs="Arial"/>
          <w:sz w:val="22"/>
          <w:szCs w:val="22"/>
        </w:rPr>
        <w:t>s</w:t>
      </w:r>
      <w:r w:rsidR="00ED4145" w:rsidRPr="00257C37">
        <w:rPr>
          <w:rFonts w:ascii="Arial" w:hAnsi="Arial" w:cs="Arial"/>
          <w:sz w:val="22"/>
          <w:szCs w:val="22"/>
        </w:rPr>
        <w:t xml:space="preserve"> of the </w:t>
      </w:r>
      <w:r>
        <w:rPr>
          <w:rFonts w:ascii="Arial" w:hAnsi="Arial" w:cs="Arial"/>
          <w:sz w:val="22"/>
          <w:szCs w:val="22"/>
        </w:rPr>
        <w:t xml:space="preserve">NIA’s </w:t>
      </w:r>
      <w:r w:rsidR="00ED4145" w:rsidRPr="00257C37">
        <w:rPr>
          <w:rFonts w:ascii="Arial" w:hAnsi="Arial" w:cs="Arial"/>
          <w:sz w:val="22"/>
          <w:szCs w:val="22"/>
        </w:rPr>
        <w:t>RCMAR</w:t>
      </w:r>
      <w:r w:rsidR="00ED4145">
        <w:rPr>
          <w:rFonts w:ascii="Arial" w:hAnsi="Arial" w:cs="Arial"/>
          <w:sz w:val="22"/>
          <w:szCs w:val="22"/>
        </w:rPr>
        <w:t xml:space="preserve"> program are</w:t>
      </w:r>
      <w:r w:rsidR="00ED4145" w:rsidRPr="000A4C3F">
        <w:rPr>
          <w:rFonts w:ascii="Arial" w:hAnsi="Arial" w:cs="Arial"/>
          <w:sz w:val="22"/>
          <w:szCs w:val="22"/>
        </w:rPr>
        <w:t xml:space="preserve">: </w:t>
      </w:r>
    </w:p>
    <w:p w14:paraId="00372C45" w14:textId="77777777" w:rsidR="00ED4145" w:rsidRDefault="00ED4145" w:rsidP="00ED4145">
      <w:pPr>
        <w:widowControl w:val="0"/>
        <w:numPr>
          <w:ilvl w:val="0"/>
          <w:numId w:val="11"/>
        </w:numPr>
        <w:tabs>
          <w:tab w:val="num" w:pos="720"/>
        </w:tabs>
        <w:autoSpaceDE w:val="0"/>
        <w:autoSpaceDN w:val="0"/>
        <w:adjustRightInd w:val="0"/>
        <w:rPr>
          <w:rFonts w:ascii="Arial" w:hAnsi="Arial" w:cs="Arial"/>
          <w:sz w:val="22"/>
          <w:szCs w:val="22"/>
        </w:rPr>
      </w:pPr>
      <w:r>
        <w:rPr>
          <w:rFonts w:ascii="Arial" w:hAnsi="Arial" w:cs="Arial"/>
          <w:i/>
          <w:iCs/>
          <w:sz w:val="22"/>
          <w:szCs w:val="22"/>
        </w:rPr>
        <w:t>Supporting C</w:t>
      </w:r>
      <w:r w:rsidRPr="000A4C3F">
        <w:rPr>
          <w:rFonts w:ascii="Arial" w:hAnsi="Arial" w:cs="Arial"/>
          <w:i/>
          <w:iCs/>
          <w:sz w:val="22"/>
          <w:szCs w:val="22"/>
        </w:rPr>
        <w:t>areer Development</w:t>
      </w:r>
      <w:r w:rsidRPr="000A4C3F">
        <w:rPr>
          <w:rFonts w:ascii="Arial" w:hAnsi="Arial" w:cs="Arial"/>
          <w:sz w:val="22"/>
          <w:szCs w:val="22"/>
        </w:rPr>
        <w:t>: The program aims to support the career development of early-career scientists conducting social, behavioral, psychological, and economic research related to aging, health disparities in older adults, and/or Alzheimer’s Disease and Alzheimer’s Disease-related dementias (AD/ADRD)</w:t>
      </w:r>
      <w:r>
        <w:rPr>
          <w:rFonts w:ascii="Arial" w:hAnsi="Arial" w:cs="Arial"/>
          <w:sz w:val="22"/>
          <w:szCs w:val="22"/>
        </w:rPr>
        <w:t xml:space="preserve">. </w:t>
      </w:r>
    </w:p>
    <w:p w14:paraId="5FA9F2FC" w14:textId="77777777" w:rsidR="00ED4145" w:rsidRPr="000A4C3F" w:rsidRDefault="00ED4145" w:rsidP="00ED4145">
      <w:pPr>
        <w:widowControl w:val="0"/>
        <w:autoSpaceDE w:val="0"/>
        <w:autoSpaceDN w:val="0"/>
        <w:adjustRightInd w:val="0"/>
        <w:ind w:left="4320"/>
        <w:rPr>
          <w:rFonts w:ascii="Arial" w:hAnsi="Arial" w:cs="Arial"/>
          <w:sz w:val="22"/>
          <w:szCs w:val="22"/>
        </w:rPr>
      </w:pPr>
      <w:r>
        <w:rPr>
          <w:rFonts w:ascii="Arial" w:hAnsi="Arial" w:cs="Arial"/>
          <w:i/>
          <w:iCs/>
          <w:sz w:val="22"/>
          <w:szCs w:val="22"/>
        </w:rPr>
        <w:t xml:space="preserve">and </w:t>
      </w:r>
    </w:p>
    <w:p w14:paraId="15DB95ED" w14:textId="77777777" w:rsidR="00ED4145" w:rsidRPr="000A4C3F" w:rsidRDefault="00ED4145" w:rsidP="00ED4145">
      <w:pPr>
        <w:widowControl w:val="0"/>
        <w:numPr>
          <w:ilvl w:val="0"/>
          <w:numId w:val="11"/>
        </w:numPr>
        <w:tabs>
          <w:tab w:val="num" w:pos="720"/>
        </w:tabs>
        <w:autoSpaceDE w:val="0"/>
        <w:autoSpaceDN w:val="0"/>
        <w:adjustRightInd w:val="0"/>
        <w:rPr>
          <w:rFonts w:ascii="Arial" w:hAnsi="Arial" w:cs="Arial"/>
          <w:sz w:val="22"/>
          <w:szCs w:val="22"/>
        </w:rPr>
      </w:pPr>
      <w:r w:rsidRPr="000A4C3F">
        <w:rPr>
          <w:rFonts w:ascii="Arial" w:hAnsi="Arial" w:cs="Arial"/>
          <w:i/>
          <w:iCs/>
          <w:sz w:val="22"/>
          <w:szCs w:val="22"/>
        </w:rPr>
        <w:t>Advan</w:t>
      </w:r>
      <w:r>
        <w:rPr>
          <w:rFonts w:ascii="Arial" w:hAnsi="Arial" w:cs="Arial"/>
          <w:i/>
          <w:iCs/>
          <w:sz w:val="22"/>
          <w:szCs w:val="22"/>
        </w:rPr>
        <w:t xml:space="preserve">cing </w:t>
      </w:r>
      <w:r w:rsidRPr="000A4C3F">
        <w:rPr>
          <w:rFonts w:ascii="Arial" w:hAnsi="Arial" w:cs="Arial"/>
          <w:i/>
          <w:iCs/>
          <w:sz w:val="22"/>
          <w:szCs w:val="22"/>
        </w:rPr>
        <w:t>Scientific Discoveries</w:t>
      </w:r>
      <w:r w:rsidRPr="000A4C3F">
        <w:rPr>
          <w:rFonts w:ascii="Arial" w:hAnsi="Arial" w:cs="Arial"/>
          <w:sz w:val="22"/>
          <w:szCs w:val="22"/>
        </w:rPr>
        <w:t>: The second objective is to advance scientific discoveries related to aging. This includes efforts to eliminate health disparities and inequities and to improve the health and well-being of older adults, particularly, members of NIA’s Priority Populations, as outlined in the </w:t>
      </w:r>
      <w:hyperlink r:id="rId16" w:history="1">
        <w:r w:rsidRPr="000A4C3F">
          <w:rPr>
            <w:rStyle w:val="Hyperlink"/>
            <w:rFonts w:ascii="Arial" w:hAnsi="Arial" w:cs="Arial"/>
            <w:sz w:val="22"/>
            <w:szCs w:val="22"/>
          </w:rPr>
          <w:t>NIA Health Disparities Research Framework</w:t>
        </w:r>
      </w:hyperlink>
      <w:r w:rsidRPr="000A4C3F">
        <w:rPr>
          <w:rFonts w:ascii="Arial" w:hAnsi="Arial" w:cs="Arial"/>
          <w:sz w:val="22"/>
          <w:szCs w:val="22"/>
        </w:rPr>
        <w:t>.</w:t>
      </w:r>
    </w:p>
    <w:p w14:paraId="241367F0" w14:textId="77777777" w:rsidR="00ED4145" w:rsidRDefault="00ED4145" w:rsidP="00ED4145">
      <w:pPr>
        <w:widowControl w:val="0"/>
        <w:autoSpaceDE w:val="0"/>
        <w:autoSpaceDN w:val="0"/>
        <w:adjustRightInd w:val="0"/>
        <w:rPr>
          <w:rFonts w:ascii="Arial" w:hAnsi="Arial" w:cs="Arial"/>
          <w:sz w:val="22"/>
          <w:szCs w:val="22"/>
        </w:rPr>
      </w:pPr>
    </w:p>
    <w:p w14:paraId="17871691" w14:textId="77777777" w:rsidR="00ED4145" w:rsidRDefault="00ED4145" w:rsidP="00ED4145">
      <w:pPr>
        <w:widowControl w:val="0"/>
        <w:autoSpaceDE w:val="0"/>
        <w:autoSpaceDN w:val="0"/>
        <w:adjustRightInd w:val="0"/>
        <w:ind w:left="360"/>
        <w:rPr>
          <w:rFonts w:ascii="Arial" w:hAnsi="Arial" w:cs="Arial"/>
          <w:sz w:val="22"/>
          <w:szCs w:val="22"/>
        </w:rPr>
      </w:pPr>
      <w:r>
        <w:rPr>
          <w:rFonts w:ascii="Arial" w:hAnsi="Arial" w:cs="Arial"/>
          <w:sz w:val="22"/>
          <w:szCs w:val="22"/>
        </w:rPr>
        <w:t xml:space="preserve">[from </w:t>
      </w:r>
      <w:hyperlink r:id="rId17" w:history="1">
        <w:r w:rsidRPr="00F77983">
          <w:rPr>
            <w:rStyle w:val="Hyperlink"/>
            <w:rFonts w:ascii="Arial" w:hAnsi="Arial" w:cs="Arial"/>
            <w:sz w:val="22"/>
            <w:szCs w:val="22"/>
          </w:rPr>
          <w:t>https://www.nia.nih.gov/research/dbsr/resource-centers-minority-aging-research-rcmar</w:t>
        </w:r>
      </w:hyperlink>
      <w:r>
        <w:rPr>
          <w:rFonts w:ascii="Arial" w:hAnsi="Arial" w:cs="Arial"/>
          <w:sz w:val="22"/>
          <w:szCs w:val="22"/>
        </w:rPr>
        <w:t>]</w:t>
      </w:r>
    </w:p>
    <w:p w14:paraId="34796AE1" w14:textId="77777777" w:rsidR="00ED4145" w:rsidRDefault="00ED4145" w:rsidP="00ED4145">
      <w:pPr>
        <w:widowControl w:val="0"/>
        <w:autoSpaceDE w:val="0"/>
        <w:autoSpaceDN w:val="0"/>
        <w:adjustRightInd w:val="0"/>
        <w:ind w:left="360"/>
        <w:rPr>
          <w:rFonts w:ascii="Arial" w:hAnsi="Arial" w:cs="Arial"/>
          <w:sz w:val="22"/>
          <w:szCs w:val="22"/>
        </w:rPr>
      </w:pPr>
    </w:p>
    <w:p w14:paraId="16993DA4" w14:textId="77777777" w:rsidR="000A11C9" w:rsidRDefault="000A11C9" w:rsidP="00ED4145">
      <w:pPr>
        <w:widowControl w:val="0"/>
        <w:autoSpaceDE w:val="0"/>
        <w:autoSpaceDN w:val="0"/>
        <w:adjustRightInd w:val="0"/>
        <w:rPr>
          <w:rFonts w:ascii="Arial" w:hAnsi="Arial" w:cs="Arial"/>
          <w:sz w:val="22"/>
          <w:szCs w:val="22"/>
        </w:rPr>
      </w:pPr>
    </w:p>
    <w:p w14:paraId="3106080A" w14:textId="2AB5AC21" w:rsidR="00ED4145" w:rsidRDefault="00ED4145" w:rsidP="00ED4145">
      <w:pPr>
        <w:widowControl w:val="0"/>
        <w:autoSpaceDE w:val="0"/>
        <w:autoSpaceDN w:val="0"/>
        <w:adjustRightInd w:val="0"/>
        <w:rPr>
          <w:rFonts w:ascii="Arial" w:hAnsi="Arial" w:cs="Arial"/>
          <w:sz w:val="22"/>
          <w:szCs w:val="22"/>
        </w:rPr>
      </w:pPr>
      <w:r w:rsidRPr="00F54234">
        <w:rPr>
          <w:rFonts w:ascii="Arial" w:hAnsi="Arial" w:cs="Arial"/>
          <w:sz w:val="22"/>
          <w:szCs w:val="22"/>
        </w:rPr>
        <w:t>The NIA AD/ADRD RCMARs</w:t>
      </w:r>
      <w:r>
        <w:rPr>
          <w:rFonts w:ascii="Arial" w:hAnsi="Arial" w:cs="Arial"/>
          <w:sz w:val="22"/>
          <w:szCs w:val="22"/>
        </w:rPr>
        <w:t xml:space="preserve"> </w:t>
      </w:r>
      <w:r w:rsidRPr="002A0A93">
        <w:rPr>
          <w:rFonts w:ascii="Arial" w:hAnsi="Arial" w:cs="Arial"/>
          <w:sz w:val="22"/>
          <w:szCs w:val="22"/>
        </w:rPr>
        <w:t>are focused on behavioral and social science research in a priority research area related to AD/ADRD</w:t>
      </w:r>
      <w:r>
        <w:rPr>
          <w:rFonts w:ascii="Arial" w:hAnsi="Arial" w:cs="Arial"/>
          <w:sz w:val="22"/>
          <w:szCs w:val="22"/>
        </w:rPr>
        <w:t xml:space="preserve">. </w:t>
      </w:r>
    </w:p>
    <w:p w14:paraId="4F6F3A5A" w14:textId="77777777" w:rsidR="00ED4145" w:rsidRDefault="00ED4145" w:rsidP="00ED4145">
      <w:pPr>
        <w:widowControl w:val="0"/>
        <w:autoSpaceDE w:val="0"/>
        <w:autoSpaceDN w:val="0"/>
        <w:adjustRightInd w:val="0"/>
        <w:rPr>
          <w:rFonts w:ascii="Arial" w:hAnsi="Arial" w:cs="Arial"/>
          <w:sz w:val="22"/>
          <w:szCs w:val="22"/>
        </w:rPr>
      </w:pPr>
    </w:p>
    <w:p w14:paraId="778DB5FC" w14:textId="0F1A0CE2" w:rsidR="00722BA6" w:rsidRDefault="00ED4145" w:rsidP="00E504FC">
      <w:pPr>
        <w:widowControl w:val="0"/>
        <w:autoSpaceDE w:val="0"/>
        <w:autoSpaceDN w:val="0"/>
        <w:adjustRightInd w:val="0"/>
        <w:rPr>
          <w:rFonts w:ascii="Arial" w:hAnsi="Arial" w:cs="Arial"/>
          <w:sz w:val="22"/>
          <w:szCs w:val="22"/>
        </w:rPr>
      </w:pPr>
      <w:r>
        <w:rPr>
          <w:rFonts w:ascii="Arial" w:hAnsi="Arial" w:cs="Arial"/>
          <w:sz w:val="22"/>
          <w:szCs w:val="22"/>
        </w:rPr>
        <w:t xml:space="preserve">The </w:t>
      </w:r>
      <w:r w:rsidRPr="00D22D51">
        <w:rPr>
          <w:rFonts w:ascii="Arial" w:hAnsi="Arial" w:cs="Arial"/>
          <w:sz w:val="22"/>
          <w:szCs w:val="22"/>
        </w:rPr>
        <w:t>RGV A</w:t>
      </w:r>
      <w:r>
        <w:rPr>
          <w:rFonts w:ascii="Arial" w:hAnsi="Arial" w:cs="Arial"/>
          <w:sz w:val="22"/>
          <w:szCs w:val="22"/>
        </w:rPr>
        <w:t>lzheimer’s Disease</w:t>
      </w:r>
      <w:r w:rsidRPr="00D22D51">
        <w:rPr>
          <w:rFonts w:ascii="Arial" w:hAnsi="Arial" w:cs="Arial"/>
          <w:sz w:val="22"/>
          <w:szCs w:val="22"/>
        </w:rPr>
        <w:t>-RCMAR (</w:t>
      </w:r>
      <w:r>
        <w:rPr>
          <w:rFonts w:ascii="Arial" w:hAnsi="Arial" w:cs="Arial"/>
          <w:sz w:val="22"/>
          <w:szCs w:val="22"/>
        </w:rPr>
        <w:t>RGV AD-</w:t>
      </w:r>
      <w:r w:rsidRPr="00D22D51">
        <w:rPr>
          <w:rFonts w:ascii="Arial" w:hAnsi="Arial" w:cs="Arial"/>
          <w:sz w:val="22"/>
          <w:szCs w:val="22"/>
        </w:rPr>
        <w:t>RCMAR) seeks to foster research aimed at reducing the impact of Alzheimer´s disease and related dementias (</w:t>
      </w:r>
      <w:r w:rsidR="0054187F">
        <w:rPr>
          <w:rFonts w:ascii="Arial" w:hAnsi="Arial" w:cs="Arial"/>
          <w:sz w:val="22"/>
          <w:szCs w:val="22"/>
        </w:rPr>
        <w:t>AD/</w:t>
      </w:r>
      <w:r w:rsidRPr="00D22D51">
        <w:rPr>
          <w:rFonts w:ascii="Arial" w:hAnsi="Arial" w:cs="Arial"/>
          <w:sz w:val="22"/>
          <w:szCs w:val="22"/>
        </w:rPr>
        <w:t>ADRD)</w:t>
      </w:r>
      <w:r w:rsidR="0054187F">
        <w:rPr>
          <w:rFonts w:ascii="Arial" w:hAnsi="Arial" w:cs="Arial"/>
          <w:sz w:val="22"/>
          <w:szCs w:val="22"/>
        </w:rPr>
        <w:t>, primarily in the Rio Grande Valley and south Texas; i</w:t>
      </w:r>
      <w:r>
        <w:rPr>
          <w:rFonts w:ascii="Arial" w:hAnsi="Arial" w:cs="Arial"/>
          <w:sz w:val="22"/>
          <w:szCs w:val="22"/>
        </w:rPr>
        <w:t xml:space="preserve">n part through mentorship in the design, conduct, interpretation, and dissemination of the results of pilot research projects and in part through mentorship in the theory, method, and practice of culturally sensitive community engagement. By achieving these goals, the RGV RCMAR </w:t>
      </w:r>
      <w:r w:rsidR="0018756D">
        <w:rPr>
          <w:rFonts w:ascii="Arial" w:hAnsi="Arial" w:cs="Arial"/>
          <w:sz w:val="22"/>
          <w:szCs w:val="22"/>
        </w:rPr>
        <w:t>strives</w:t>
      </w:r>
      <w:r>
        <w:rPr>
          <w:rFonts w:ascii="Arial" w:hAnsi="Arial" w:cs="Arial"/>
          <w:sz w:val="22"/>
          <w:szCs w:val="22"/>
        </w:rPr>
        <w:t xml:space="preserve"> to </w:t>
      </w:r>
      <w:r w:rsidR="00635BEB">
        <w:rPr>
          <w:rFonts w:ascii="Arial" w:hAnsi="Arial" w:cs="Arial"/>
          <w:sz w:val="22"/>
          <w:szCs w:val="22"/>
        </w:rPr>
        <w:t>prepare early-stage investigators from a broad rang</w:t>
      </w:r>
      <w:r w:rsidR="00AB2C2A">
        <w:rPr>
          <w:rFonts w:ascii="Arial" w:hAnsi="Arial" w:cs="Arial"/>
          <w:sz w:val="22"/>
          <w:szCs w:val="22"/>
        </w:rPr>
        <w:t>e</w:t>
      </w:r>
      <w:r w:rsidR="00635BEB">
        <w:rPr>
          <w:rFonts w:ascii="Arial" w:hAnsi="Arial" w:cs="Arial"/>
          <w:sz w:val="22"/>
          <w:szCs w:val="22"/>
        </w:rPr>
        <w:t xml:space="preserve"> of different academic disciplines to bring their unique expertise to the </w:t>
      </w:r>
      <w:r w:rsidRPr="00D22D51">
        <w:rPr>
          <w:rFonts w:ascii="Arial" w:hAnsi="Arial" w:cs="Arial"/>
          <w:sz w:val="22"/>
          <w:szCs w:val="22"/>
        </w:rPr>
        <w:t>research workforce</w:t>
      </w:r>
      <w:r w:rsidR="00635BEB">
        <w:rPr>
          <w:rFonts w:ascii="Arial" w:hAnsi="Arial" w:cs="Arial"/>
          <w:sz w:val="22"/>
          <w:szCs w:val="22"/>
        </w:rPr>
        <w:t xml:space="preserve"> f</w:t>
      </w:r>
      <w:r w:rsidRPr="00D22D51">
        <w:rPr>
          <w:rFonts w:ascii="Arial" w:hAnsi="Arial" w:cs="Arial"/>
          <w:sz w:val="22"/>
          <w:szCs w:val="22"/>
        </w:rPr>
        <w:t xml:space="preserve">ocusing on </w:t>
      </w:r>
      <w:r w:rsidR="00821FF7">
        <w:rPr>
          <w:rFonts w:ascii="Arial" w:hAnsi="Arial" w:cs="Arial"/>
          <w:sz w:val="22"/>
          <w:szCs w:val="22"/>
        </w:rPr>
        <w:t xml:space="preserve">AD/ADRD and other diseases of </w:t>
      </w:r>
      <w:r w:rsidRPr="00D22D51">
        <w:rPr>
          <w:rFonts w:ascii="Arial" w:hAnsi="Arial" w:cs="Arial"/>
          <w:sz w:val="22"/>
          <w:szCs w:val="22"/>
        </w:rPr>
        <w:t>aging</w:t>
      </w:r>
      <w:r w:rsidR="0044425D">
        <w:rPr>
          <w:rFonts w:ascii="Arial" w:hAnsi="Arial" w:cs="Arial"/>
          <w:sz w:val="22"/>
          <w:szCs w:val="22"/>
        </w:rPr>
        <w:t>,</w:t>
      </w:r>
      <w:r w:rsidR="00635BEB">
        <w:rPr>
          <w:rFonts w:ascii="Arial" w:hAnsi="Arial" w:cs="Arial"/>
          <w:sz w:val="22"/>
          <w:szCs w:val="22"/>
        </w:rPr>
        <w:t xml:space="preserve"> as well as </w:t>
      </w:r>
      <w:r w:rsidRPr="00D22D51">
        <w:rPr>
          <w:rFonts w:ascii="Arial" w:hAnsi="Arial" w:cs="Arial"/>
          <w:sz w:val="22"/>
          <w:szCs w:val="22"/>
        </w:rPr>
        <w:t xml:space="preserve">develop </w:t>
      </w:r>
      <w:r w:rsidRPr="000A11C9">
        <w:rPr>
          <w:rFonts w:ascii="Arial" w:hAnsi="Arial" w:cs="Arial"/>
          <w:color w:val="000000" w:themeColor="text1"/>
          <w:sz w:val="22"/>
          <w:szCs w:val="22"/>
        </w:rPr>
        <w:t xml:space="preserve">infrastructures and data </w:t>
      </w:r>
      <w:r w:rsidRPr="00D22D51">
        <w:rPr>
          <w:rFonts w:ascii="Arial" w:hAnsi="Arial" w:cs="Arial"/>
          <w:sz w:val="22"/>
          <w:szCs w:val="22"/>
        </w:rPr>
        <w:t xml:space="preserve">collections to support </w:t>
      </w:r>
      <w:r w:rsidR="00635BEB">
        <w:rPr>
          <w:rFonts w:ascii="Arial" w:hAnsi="Arial" w:cs="Arial"/>
          <w:sz w:val="22"/>
          <w:szCs w:val="22"/>
        </w:rPr>
        <w:t>these</w:t>
      </w:r>
      <w:r w:rsidR="00AB2C2A">
        <w:rPr>
          <w:rFonts w:ascii="Arial" w:hAnsi="Arial" w:cs="Arial"/>
          <w:sz w:val="22"/>
          <w:szCs w:val="22"/>
        </w:rPr>
        <w:t xml:space="preserve"> talented junior faculty </w:t>
      </w:r>
      <w:r w:rsidR="00635BEB">
        <w:rPr>
          <w:rFonts w:ascii="Arial" w:hAnsi="Arial" w:cs="Arial"/>
          <w:sz w:val="22"/>
          <w:szCs w:val="22"/>
        </w:rPr>
        <w:t>and other r</w:t>
      </w:r>
      <w:r w:rsidRPr="00D22D51">
        <w:rPr>
          <w:rFonts w:ascii="Arial" w:hAnsi="Arial" w:cs="Arial"/>
          <w:sz w:val="22"/>
          <w:szCs w:val="22"/>
        </w:rPr>
        <w:t>esearchers</w:t>
      </w:r>
      <w:r w:rsidR="00635BEB">
        <w:rPr>
          <w:rFonts w:ascii="Arial" w:hAnsi="Arial" w:cs="Arial"/>
          <w:sz w:val="22"/>
          <w:szCs w:val="22"/>
        </w:rPr>
        <w:t xml:space="preserve"> in the field. </w:t>
      </w:r>
      <w:r w:rsidRPr="00D22D51">
        <w:rPr>
          <w:rFonts w:ascii="Arial" w:hAnsi="Arial" w:cs="Arial"/>
          <w:sz w:val="22"/>
          <w:szCs w:val="22"/>
        </w:rPr>
        <w:t xml:space="preserve"> </w:t>
      </w:r>
    </w:p>
    <w:p w14:paraId="6F84845A" w14:textId="77777777" w:rsidR="008F4915" w:rsidRDefault="008F4915" w:rsidP="00E504FC">
      <w:pPr>
        <w:widowControl w:val="0"/>
        <w:autoSpaceDE w:val="0"/>
        <w:autoSpaceDN w:val="0"/>
        <w:adjustRightInd w:val="0"/>
        <w:rPr>
          <w:rFonts w:ascii="Arial" w:hAnsi="Arial" w:cs="Arial"/>
          <w:sz w:val="22"/>
          <w:szCs w:val="22"/>
        </w:rPr>
      </w:pPr>
    </w:p>
    <w:p w14:paraId="2655092A" w14:textId="77777777" w:rsidR="008F4915" w:rsidRDefault="008F4915" w:rsidP="00E504FC">
      <w:pPr>
        <w:widowControl w:val="0"/>
        <w:autoSpaceDE w:val="0"/>
        <w:autoSpaceDN w:val="0"/>
        <w:adjustRightInd w:val="0"/>
        <w:rPr>
          <w:rFonts w:ascii="Arial" w:hAnsi="Arial" w:cs="Arial"/>
          <w:sz w:val="22"/>
          <w:szCs w:val="22"/>
        </w:rPr>
      </w:pPr>
    </w:p>
    <w:p w14:paraId="3628BB77" w14:textId="77777777" w:rsidR="005204F1" w:rsidRDefault="005204F1" w:rsidP="005204F1">
      <w:pPr>
        <w:widowControl w:val="0"/>
        <w:autoSpaceDE w:val="0"/>
        <w:autoSpaceDN w:val="0"/>
        <w:adjustRightInd w:val="0"/>
        <w:rPr>
          <w:rFonts w:ascii="Arial" w:hAnsi="Arial" w:cs="Arial"/>
          <w:sz w:val="22"/>
          <w:szCs w:val="22"/>
          <w:highlight w:val="yellow"/>
        </w:rPr>
      </w:pPr>
    </w:p>
    <w:p w14:paraId="1EEE5916" w14:textId="77777777" w:rsidR="005204F1" w:rsidRDefault="005204F1" w:rsidP="005204F1">
      <w:pPr>
        <w:widowControl w:val="0"/>
        <w:autoSpaceDE w:val="0"/>
        <w:autoSpaceDN w:val="0"/>
        <w:adjustRightInd w:val="0"/>
        <w:rPr>
          <w:rFonts w:ascii="Arial" w:hAnsi="Arial" w:cs="Arial"/>
          <w:sz w:val="22"/>
          <w:szCs w:val="22"/>
          <w:highlight w:val="yellow"/>
        </w:rPr>
      </w:pPr>
    </w:p>
    <w:p w14:paraId="79985AA1" w14:textId="77777777" w:rsidR="005204F1" w:rsidRDefault="005204F1" w:rsidP="005204F1">
      <w:pPr>
        <w:widowControl w:val="0"/>
        <w:autoSpaceDE w:val="0"/>
        <w:autoSpaceDN w:val="0"/>
        <w:adjustRightInd w:val="0"/>
        <w:rPr>
          <w:rFonts w:ascii="Arial" w:hAnsi="Arial" w:cs="Arial"/>
          <w:sz w:val="22"/>
          <w:szCs w:val="22"/>
          <w:highlight w:val="yellow"/>
        </w:rPr>
      </w:pPr>
    </w:p>
    <w:p w14:paraId="148B756E" w14:textId="77777777" w:rsidR="005204F1" w:rsidRDefault="005204F1" w:rsidP="005204F1">
      <w:pPr>
        <w:widowControl w:val="0"/>
        <w:autoSpaceDE w:val="0"/>
        <w:autoSpaceDN w:val="0"/>
        <w:adjustRightInd w:val="0"/>
        <w:rPr>
          <w:rFonts w:ascii="Arial" w:hAnsi="Arial" w:cs="Arial"/>
          <w:sz w:val="22"/>
          <w:szCs w:val="22"/>
          <w:highlight w:val="yellow"/>
        </w:rPr>
      </w:pPr>
    </w:p>
    <w:p w14:paraId="2ED604BA" w14:textId="77777777" w:rsidR="005204F1" w:rsidRDefault="005204F1" w:rsidP="005204F1">
      <w:pPr>
        <w:widowControl w:val="0"/>
        <w:autoSpaceDE w:val="0"/>
        <w:autoSpaceDN w:val="0"/>
        <w:adjustRightInd w:val="0"/>
        <w:rPr>
          <w:rFonts w:ascii="Arial" w:hAnsi="Arial" w:cs="Arial"/>
          <w:sz w:val="22"/>
          <w:szCs w:val="22"/>
          <w:highlight w:val="yellow"/>
        </w:rPr>
      </w:pPr>
    </w:p>
    <w:p w14:paraId="45CB58CB" w14:textId="77777777" w:rsidR="005204F1" w:rsidRDefault="005204F1" w:rsidP="005204F1">
      <w:pPr>
        <w:widowControl w:val="0"/>
        <w:autoSpaceDE w:val="0"/>
        <w:autoSpaceDN w:val="0"/>
        <w:adjustRightInd w:val="0"/>
        <w:rPr>
          <w:rFonts w:ascii="Arial" w:hAnsi="Arial" w:cs="Arial"/>
          <w:sz w:val="22"/>
          <w:szCs w:val="22"/>
          <w:highlight w:val="yellow"/>
        </w:rPr>
      </w:pPr>
    </w:p>
    <w:p w14:paraId="7A439A77" w14:textId="77777777" w:rsidR="005204F1" w:rsidRDefault="005204F1" w:rsidP="005204F1">
      <w:pPr>
        <w:widowControl w:val="0"/>
        <w:autoSpaceDE w:val="0"/>
        <w:autoSpaceDN w:val="0"/>
        <w:adjustRightInd w:val="0"/>
        <w:rPr>
          <w:rFonts w:ascii="Arial" w:hAnsi="Arial" w:cs="Arial"/>
          <w:sz w:val="22"/>
          <w:szCs w:val="22"/>
          <w:highlight w:val="yellow"/>
        </w:rPr>
      </w:pPr>
    </w:p>
    <w:p w14:paraId="5336C737" w14:textId="77777777" w:rsidR="005204F1" w:rsidRDefault="005204F1" w:rsidP="005204F1">
      <w:pPr>
        <w:widowControl w:val="0"/>
        <w:autoSpaceDE w:val="0"/>
        <w:autoSpaceDN w:val="0"/>
        <w:adjustRightInd w:val="0"/>
        <w:rPr>
          <w:rFonts w:ascii="Arial" w:hAnsi="Arial" w:cs="Arial"/>
          <w:sz w:val="22"/>
          <w:szCs w:val="22"/>
          <w:highlight w:val="yellow"/>
        </w:rPr>
      </w:pPr>
    </w:p>
    <w:p w14:paraId="18DB572C" w14:textId="425A0D97" w:rsidR="000A11C9" w:rsidRPr="006F7012" w:rsidRDefault="00DC534D" w:rsidP="006F7012">
      <w:pPr>
        <w:widowControl w:val="0"/>
        <w:autoSpaceDE w:val="0"/>
        <w:autoSpaceDN w:val="0"/>
        <w:adjustRightInd w:val="0"/>
        <w:rPr>
          <w:rFonts w:ascii="Arial" w:hAnsi="Arial" w:cs="Arial"/>
          <w:sz w:val="20"/>
          <w:szCs w:val="20"/>
        </w:rPr>
      </w:pPr>
      <w:r w:rsidRPr="006F7012">
        <w:rPr>
          <w:rFonts w:ascii="Arial" w:hAnsi="Arial" w:cs="Arial"/>
          <w:sz w:val="20"/>
          <w:szCs w:val="20"/>
        </w:rPr>
        <w:t xml:space="preserve">The mission of the RGV AD-RCMAR and the strengths of its Core faculty, who are available to facilitate the research development of </w:t>
      </w:r>
      <w:r w:rsidR="006F7012" w:rsidRPr="006F7012">
        <w:rPr>
          <w:rFonts w:ascii="Arial" w:hAnsi="Arial" w:cs="Arial"/>
          <w:sz w:val="20"/>
          <w:szCs w:val="20"/>
        </w:rPr>
        <w:t xml:space="preserve">all </w:t>
      </w:r>
      <w:r w:rsidRPr="006F7012">
        <w:rPr>
          <w:rFonts w:ascii="Arial" w:hAnsi="Arial" w:cs="Arial"/>
          <w:sz w:val="20"/>
          <w:szCs w:val="20"/>
        </w:rPr>
        <w:t>its Scholars, fall within the current national research priorities: “…</w:t>
      </w:r>
      <w:r w:rsidR="008F4915" w:rsidRPr="006F7012">
        <w:rPr>
          <w:rFonts w:ascii="Arial" w:hAnsi="Arial" w:cs="Arial"/>
          <w:sz w:val="20"/>
          <w:szCs w:val="20"/>
        </w:rPr>
        <w:t>to strengthen and safeguard the health and quality</w:t>
      </w:r>
      <w:r w:rsidRPr="006F7012">
        <w:rPr>
          <w:rFonts w:ascii="Arial" w:hAnsi="Arial" w:cs="Arial"/>
          <w:sz w:val="20"/>
          <w:szCs w:val="20"/>
        </w:rPr>
        <w:t xml:space="preserve"> </w:t>
      </w:r>
      <w:r w:rsidR="008F4915" w:rsidRPr="006F7012">
        <w:rPr>
          <w:rFonts w:ascii="Arial" w:hAnsi="Arial" w:cs="Arial"/>
          <w:sz w:val="20"/>
          <w:szCs w:val="20"/>
        </w:rPr>
        <w:t xml:space="preserve">of life of individuals, families, and communities. </w:t>
      </w:r>
      <w:r w:rsidR="005204F1" w:rsidRPr="006F7012">
        <w:rPr>
          <w:rFonts w:ascii="Arial" w:hAnsi="Arial" w:cs="Arial"/>
          <w:sz w:val="20"/>
          <w:szCs w:val="20"/>
        </w:rPr>
        <w:t>…</w:t>
      </w:r>
      <w:r w:rsidR="008F4915" w:rsidRPr="006F7012">
        <w:rPr>
          <w:rFonts w:ascii="Arial" w:hAnsi="Arial" w:cs="Arial"/>
          <w:sz w:val="20"/>
          <w:szCs w:val="20"/>
        </w:rPr>
        <w:t xml:space="preserve">to prevent and treat America’s most pressing health challenges, including chronic diseases, obesity, metabolic disorders, Alzheimer’s and other </w:t>
      </w:r>
      <w:r w:rsidR="008F4915" w:rsidRPr="006F7012">
        <w:rPr>
          <w:rFonts w:ascii="Arial" w:hAnsi="Arial" w:cs="Arial"/>
          <w:sz w:val="20"/>
          <w:szCs w:val="20"/>
        </w:rPr>
        <w:lastRenderedPageBreak/>
        <w:t xml:space="preserve">neurodegenerative diseases.” </w:t>
      </w:r>
      <w:r w:rsidR="005204F1" w:rsidRPr="006F7012">
        <w:rPr>
          <w:rFonts w:ascii="Arial" w:hAnsi="Arial" w:cs="Arial"/>
          <w:sz w:val="20"/>
          <w:szCs w:val="20"/>
        </w:rPr>
        <w:t>[</w:t>
      </w:r>
      <w:r w:rsidRPr="006F7012">
        <w:rPr>
          <w:rFonts w:ascii="Arial" w:hAnsi="Arial" w:cs="Arial"/>
          <w:sz w:val="20"/>
          <w:szCs w:val="20"/>
        </w:rPr>
        <w:t xml:space="preserve">from: </w:t>
      </w:r>
      <w:r w:rsidR="008F4915" w:rsidRPr="006F7012">
        <w:rPr>
          <w:rFonts w:ascii="Arial" w:hAnsi="Arial" w:cs="Arial"/>
          <w:sz w:val="20"/>
          <w:szCs w:val="20"/>
        </w:rPr>
        <w:t>Memorandum for the Heads of Executive Departments and Agencies. Vought</w:t>
      </w:r>
      <w:r w:rsidRPr="006F7012">
        <w:rPr>
          <w:rFonts w:ascii="Arial" w:hAnsi="Arial" w:cs="Arial"/>
          <w:sz w:val="20"/>
          <w:szCs w:val="20"/>
        </w:rPr>
        <w:t xml:space="preserve"> RT</w:t>
      </w:r>
      <w:r w:rsidR="008F4915" w:rsidRPr="006F7012">
        <w:rPr>
          <w:rFonts w:ascii="Arial" w:hAnsi="Arial" w:cs="Arial"/>
          <w:sz w:val="20"/>
          <w:szCs w:val="20"/>
        </w:rPr>
        <w:t>,</w:t>
      </w:r>
      <w:r w:rsidRPr="006F7012">
        <w:rPr>
          <w:rFonts w:ascii="Arial" w:hAnsi="Arial" w:cs="Arial"/>
          <w:sz w:val="20"/>
          <w:szCs w:val="20"/>
        </w:rPr>
        <w:t xml:space="preserve"> </w:t>
      </w:r>
      <w:r w:rsidR="008F4915" w:rsidRPr="006F7012">
        <w:rPr>
          <w:rFonts w:ascii="Arial" w:hAnsi="Arial" w:cs="Arial"/>
          <w:sz w:val="20"/>
          <w:szCs w:val="20"/>
        </w:rPr>
        <w:t>Kratsios</w:t>
      </w:r>
      <w:r w:rsidRPr="006F7012">
        <w:rPr>
          <w:rFonts w:ascii="Arial" w:hAnsi="Arial" w:cs="Arial"/>
          <w:sz w:val="20"/>
          <w:szCs w:val="20"/>
        </w:rPr>
        <w:t>. MJ</w:t>
      </w:r>
      <w:r w:rsidR="008F4915" w:rsidRPr="006F7012">
        <w:rPr>
          <w:rFonts w:ascii="Arial" w:hAnsi="Arial" w:cs="Arial"/>
          <w:sz w:val="20"/>
          <w:szCs w:val="20"/>
        </w:rPr>
        <w:t xml:space="preserve">. 2025 (September 23)]. </w:t>
      </w:r>
    </w:p>
    <w:sectPr w:rsidR="000A11C9" w:rsidRPr="006F7012" w:rsidSect="009A7176">
      <w:headerReference w:type="default" r:id="rId18"/>
      <w:footerReference w:type="even" r:id="rId19"/>
      <w:footerReference w:type="default" r:id="rId2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290661" w14:textId="77777777" w:rsidR="003C6793" w:rsidRDefault="003C6793" w:rsidP="004E3F7C">
      <w:r>
        <w:separator/>
      </w:r>
    </w:p>
  </w:endnote>
  <w:endnote w:type="continuationSeparator" w:id="0">
    <w:p w14:paraId="5CDBDE96" w14:textId="77777777" w:rsidR="003C6793" w:rsidRDefault="003C6793" w:rsidP="004E3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7FB601" w14:textId="77777777" w:rsidR="003F6D52" w:rsidRDefault="003F6D52" w:rsidP="00527F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4072C5" w14:textId="77777777" w:rsidR="003F6D52" w:rsidRDefault="003F6D52" w:rsidP="004E3F7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8461D" w14:textId="77777777" w:rsidR="003F6D52" w:rsidRDefault="003F6D52" w:rsidP="00527F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246D7">
      <w:rPr>
        <w:rStyle w:val="PageNumber"/>
        <w:noProof/>
      </w:rPr>
      <w:t>4</w:t>
    </w:r>
    <w:r>
      <w:rPr>
        <w:rStyle w:val="PageNumber"/>
      </w:rPr>
      <w:fldChar w:fldCharType="end"/>
    </w:r>
  </w:p>
  <w:p w14:paraId="3A3655D9" w14:textId="28EB6710" w:rsidR="003F6D52" w:rsidRDefault="003F6D52" w:rsidP="004E3F7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359780" w14:textId="77777777" w:rsidR="003C6793" w:rsidRDefault="003C6793" w:rsidP="004E3F7C">
      <w:r>
        <w:separator/>
      </w:r>
    </w:p>
  </w:footnote>
  <w:footnote w:type="continuationSeparator" w:id="0">
    <w:p w14:paraId="4A415255" w14:textId="77777777" w:rsidR="003C6793" w:rsidRDefault="003C6793" w:rsidP="004E3F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94FD7E" w14:textId="725E42F2" w:rsidR="003F6D52" w:rsidRDefault="003F6D52" w:rsidP="007E3571">
    <w:pPr>
      <w:pStyle w:val="NormalWeb"/>
    </w:pPr>
    <w:r>
      <w:rPr>
        <w:noProof/>
      </w:rPr>
      <w:drawing>
        <wp:anchor distT="0" distB="0" distL="114300" distR="114300" simplePos="0" relativeHeight="251661312" behindDoc="0" locked="0" layoutInCell="1" allowOverlap="1" wp14:anchorId="626DB470" wp14:editId="022C6A7F">
          <wp:simplePos x="0" y="0"/>
          <wp:positionH relativeFrom="column">
            <wp:posOffset>0</wp:posOffset>
          </wp:positionH>
          <wp:positionV relativeFrom="paragraph">
            <wp:posOffset>-114300</wp:posOffset>
          </wp:positionV>
          <wp:extent cx="1943100" cy="596265"/>
          <wp:effectExtent l="0" t="0" r="12700" b="0"/>
          <wp:wrapTight wrapText="bothSides">
            <wp:wrapPolygon edited="0">
              <wp:start x="282" y="0"/>
              <wp:lineTo x="0" y="7361"/>
              <wp:lineTo x="0" y="13802"/>
              <wp:lineTo x="282" y="20243"/>
              <wp:lineTo x="6776" y="20243"/>
              <wp:lineTo x="21459" y="18403"/>
              <wp:lineTo x="21459" y="1840"/>
              <wp:lineTo x="6776" y="0"/>
              <wp:lineTo x="282" y="0"/>
            </wp:wrapPolygon>
          </wp:wrapTight>
          <wp:docPr id="2" name="Picture 1" descr="UT Health RGV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UT Health RGV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5962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2FE0E363" wp14:editId="37138331">
          <wp:simplePos x="0" y="0"/>
          <wp:positionH relativeFrom="column">
            <wp:posOffset>4457700</wp:posOffset>
          </wp:positionH>
          <wp:positionV relativeFrom="paragraph">
            <wp:posOffset>-114300</wp:posOffset>
          </wp:positionV>
          <wp:extent cx="1257300" cy="553720"/>
          <wp:effectExtent l="0" t="0" r="12700" b="5080"/>
          <wp:wrapTight wrapText="bothSides">
            <wp:wrapPolygon edited="0">
              <wp:start x="0" y="0"/>
              <wp:lineTo x="0" y="20807"/>
              <wp:lineTo x="21382" y="20807"/>
              <wp:lineTo x="21382" y="0"/>
              <wp:lineTo x="0" y="0"/>
            </wp:wrapPolygon>
          </wp:wrapTight>
          <wp:docPr id="4" name="Picture 2" descr="RCMA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RCMAR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57300" cy="55372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14:paraId="5CC98CF9" w14:textId="6325CD72" w:rsidR="003F6D52" w:rsidRDefault="003F6D52" w:rsidP="007E3571">
    <w:pPr>
      <w:pStyle w:val="NormalWeb"/>
    </w:pPr>
  </w:p>
  <w:p w14:paraId="1CCD7290" w14:textId="40F24D24" w:rsidR="003F6D52" w:rsidRDefault="003F6D52" w:rsidP="007E3571">
    <w:pPr>
      <w:pStyle w:val="NormalWeb"/>
      <w:spacing w:before="0" w:beforeAutospacing="0" w:after="0" w:afterAutospacing="0"/>
      <w:ind w:firstLine="720"/>
      <w:jc w:val="center"/>
      <w:rPr>
        <w:rFonts w:ascii="Calibri" w:hAnsi="Calibri"/>
        <w:b/>
        <w:bCs/>
        <w:sz w:val="28"/>
        <w:szCs w:val="28"/>
      </w:rPr>
    </w:pPr>
    <w:r w:rsidRPr="00C731C4">
      <w:rPr>
        <w:rFonts w:ascii="Calibri" w:hAnsi="Calibri"/>
        <w:b/>
        <w:bCs/>
        <w:sz w:val="28"/>
        <w:szCs w:val="28"/>
      </w:rPr>
      <w:t>Rio Grande Valley Alzheimer´s Disease Resource Center</w:t>
    </w:r>
    <w:r>
      <w:rPr>
        <w:rFonts w:ascii="Calibri" w:hAnsi="Calibri"/>
        <w:b/>
        <w:bCs/>
        <w:sz w:val="28"/>
        <w:szCs w:val="28"/>
      </w:rPr>
      <w:t xml:space="preserve"> </w:t>
    </w:r>
    <w:r w:rsidRPr="00C731C4">
      <w:rPr>
        <w:rFonts w:ascii="Calibri" w:hAnsi="Calibri"/>
        <w:b/>
        <w:bCs/>
        <w:sz w:val="28"/>
        <w:szCs w:val="28"/>
      </w:rPr>
      <w:t>for Minority Aging Research: Partnerships for Progress</w:t>
    </w:r>
  </w:p>
  <w:p w14:paraId="51B8EAFB" w14:textId="77777777" w:rsidR="003F6D52" w:rsidRDefault="003F6D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2442F"/>
    <w:multiLevelType w:val="hybridMultilevel"/>
    <w:tmpl w:val="E0B2A10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FEB5361"/>
    <w:multiLevelType w:val="hybridMultilevel"/>
    <w:tmpl w:val="9EF21C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3828F1"/>
    <w:multiLevelType w:val="hybridMultilevel"/>
    <w:tmpl w:val="A5BA6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BE97E5A"/>
    <w:multiLevelType w:val="hybridMultilevel"/>
    <w:tmpl w:val="242E6342"/>
    <w:lvl w:ilvl="0" w:tplc="2D9ADDD8">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0A63F1"/>
    <w:multiLevelType w:val="hybridMultilevel"/>
    <w:tmpl w:val="9D343A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0981F12"/>
    <w:multiLevelType w:val="hybridMultilevel"/>
    <w:tmpl w:val="72CA20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7633987"/>
    <w:multiLevelType w:val="multilevel"/>
    <w:tmpl w:val="242E6342"/>
    <w:lvl w:ilvl="0">
      <w:numFmt w:val="bullet"/>
      <w:lvlText w:val="-"/>
      <w:lvlJc w:val="left"/>
      <w:pPr>
        <w:ind w:left="720" w:hanging="360"/>
      </w:pPr>
      <w:rPr>
        <w:rFonts w:ascii="Arial" w:eastAsiaTheme="minorEastAsia" w:hAnsi="Arial" w:cs="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3435F27"/>
    <w:multiLevelType w:val="multilevel"/>
    <w:tmpl w:val="4F281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50077C"/>
    <w:multiLevelType w:val="hybridMultilevel"/>
    <w:tmpl w:val="C21C54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6E29CE"/>
    <w:multiLevelType w:val="hybridMultilevel"/>
    <w:tmpl w:val="E862B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A35BE0"/>
    <w:multiLevelType w:val="multilevel"/>
    <w:tmpl w:val="E5F8F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B715CB"/>
    <w:multiLevelType w:val="hybridMultilevel"/>
    <w:tmpl w:val="1AE2D8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8A0E76"/>
    <w:multiLevelType w:val="multilevel"/>
    <w:tmpl w:val="0630DA1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794C281F"/>
    <w:multiLevelType w:val="multilevel"/>
    <w:tmpl w:val="AEA45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E76C66"/>
    <w:multiLevelType w:val="hybridMultilevel"/>
    <w:tmpl w:val="932CA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F55069"/>
    <w:multiLevelType w:val="hybridMultilevel"/>
    <w:tmpl w:val="2054A6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23440076">
    <w:abstractNumId w:val="14"/>
  </w:num>
  <w:num w:numId="2" w16cid:durableId="1880435963">
    <w:abstractNumId w:val="0"/>
  </w:num>
  <w:num w:numId="3" w16cid:durableId="129172987">
    <w:abstractNumId w:val="3"/>
  </w:num>
  <w:num w:numId="4" w16cid:durableId="946230623">
    <w:abstractNumId w:val="6"/>
  </w:num>
  <w:num w:numId="5" w16cid:durableId="530269522">
    <w:abstractNumId w:val="5"/>
  </w:num>
  <w:num w:numId="6" w16cid:durableId="628971339">
    <w:abstractNumId w:val="4"/>
  </w:num>
  <w:num w:numId="7" w16cid:durableId="1215239389">
    <w:abstractNumId w:val="1"/>
  </w:num>
  <w:num w:numId="8" w16cid:durableId="1193499521">
    <w:abstractNumId w:val="8"/>
  </w:num>
  <w:num w:numId="9" w16cid:durableId="837843690">
    <w:abstractNumId w:val="9"/>
  </w:num>
  <w:num w:numId="10" w16cid:durableId="1296446800">
    <w:abstractNumId w:val="11"/>
  </w:num>
  <w:num w:numId="11" w16cid:durableId="1821536883">
    <w:abstractNumId w:val="12"/>
  </w:num>
  <w:num w:numId="12" w16cid:durableId="1236235492">
    <w:abstractNumId w:val="2"/>
  </w:num>
  <w:num w:numId="13" w16cid:durableId="1271427996">
    <w:abstractNumId w:val="15"/>
  </w:num>
  <w:num w:numId="14" w16cid:durableId="324020237">
    <w:abstractNumId w:val="7"/>
  </w:num>
  <w:num w:numId="15" w16cid:durableId="311253696">
    <w:abstractNumId w:val="10"/>
  </w:num>
  <w:num w:numId="16" w16cid:durableId="10480682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4D"/>
    <w:rsid w:val="00005FC1"/>
    <w:rsid w:val="000063F7"/>
    <w:rsid w:val="000171A7"/>
    <w:rsid w:val="0001799B"/>
    <w:rsid w:val="00034561"/>
    <w:rsid w:val="0003528F"/>
    <w:rsid w:val="00042072"/>
    <w:rsid w:val="00044BDE"/>
    <w:rsid w:val="00045755"/>
    <w:rsid w:val="00045E91"/>
    <w:rsid w:val="00047CAF"/>
    <w:rsid w:val="000507D4"/>
    <w:rsid w:val="00052D18"/>
    <w:rsid w:val="00062FD0"/>
    <w:rsid w:val="0006460B"/>
    <w:rsid w:val="0006583B"/>
    <w:rsid w:val="000663BC"/>
    <w:rsid w:val="00071807"/>
    <w:rsid w:val="00073ECC"/>
    <w:rsid w:val="00076948"/>
    <w:rsid w:val="000872A1"/>
    <w:rsid w:val="000900A5"/>
    <w:rsid w:val="00093287"/>
    <w:rsid w:val="00096FCC"/>
    <w:rsid w:val="000975EB"/>
    <w:rsid w:val="000A11C9"/>
    <w:rsid w:val="000A4C3F"/>
    <w:rsid w:val="000B7506"/>
    <w:rsid w:val="000C1CC7"/>
    <w:rsid w:val="000C5E7F"/>
    <w:rsid w:val="000D32E8"/>
    <w:rsid w:val="000E1DE7"/>
    <w:rsid w:val="000E5187"/>
    <w:rsid w:val="000E5BD8"/>
    <w:rsid w:val="0010390B"/>
    <w:rsid w:val="00111C05"/>
    <w:rsid w:val="00113310"/>
    <w:rsid w:val="00116EA9"/>
    <w:rsid w:val="001432A6"/>
    <w:rsid w:val="001438D5"/>
    <w:rsid w:val="00146C0B"/>
    <w:rsid w:val="0015013E"/>
    <w:rsid w:val="00151C63"/>
    <w:rsid w:val="00164139"/>
    <w:rsid w:val="001863F2"/>
    <w:rsid w:val="0018756D"/>
    <w:rsid w:val="00187E65"/>
    <w:rsid w:val="001A03EB"/>
    <w:rsid w:val="001A2E28"/>
    <w:rsid w:val="001B7AB3"/>
    <w:rsid w:val="001C2038"/>
    <w:rsid w:val="001C3DBC"/>
    <w:rsid w:val="001D130C"/>
    <w:rsid w:val="001D2853"/>
    <w:rsid w:val="001D2DAC"/>
    <w:rsid w:val="001D6B9C"/>
    <w:rsid w:val="001F0E4B"/>
    <w:rsid w:val="001F0F98"/>
    <w:rsid w:val="001F629E"/>
    <w:rsid w:val="001F64DA"/>
    <w:rsid w:val="00200877"/>
    <w:rsid w:val="00201F3F"/>
    <w:rsid w:val="00205F8C"/>
    <w:rsid w:val="00220881"/>
    <w:rsid w:val="002227E5"/>
    <w:rsid w:val="002246D7"/>
    <w:rsid w:val="0023217F"/>
    <w:rsid w:val="00236BE4"/>
    <w:rsid w:val="00240714"/>
    <w:rsid w:val="00240D0A"/>
    <w:rsid w:val="0024513B"/>
    <w:rsid w:val="00253362"/>
    <w:rsid w:val="00254152"/>
    <w:rsid w:val="00257C37"/>
    <w:rsid w:val="00270A57"/>
    <w:rsid w:val="00277C9A"/>
    <w:rsid w:val="0028076A"/>
    <w:rsid w:val="002810DE"/>
    <w:rsid w:val="0028309A"/>
    <w:rsid w:val="00286E98"/>
    <w:rsid w:val="0028705A"/>
    <w:rsid w:val="00291CEE"/>
    <w:rsid w:val="00296B93"/>
    <w:rsid w:val="002971A9"/>
    <w:rsid w:val="002A0A93"/>
    <w:rsid w:val="002A2A8D"/>
    <w:rsid w:val="002A2D1A"/>
    <w:rsid w:val="002A3F24"/>
    <w:rsid w:val="002A6A54"/>
    <w:rsid w:val="002A6DED"/>
    <w:rsid w:val="002B0F03"/>
    <w:rsid w:val="002C36DA"/>
    <w:rsid w:val="002F2509"/>
    <w:rsid w:val="002F2E3D"/>
    <w:rsid w:val="002F4996"/>
    <w:rsid w:val="003023E9"/>
    <w:rsid w:val="003105E0"/>
    <w:rsid w:val="003106AC"/>
    <w:rsid w:val="0031119E"/>
    <w:rsid w:val="003167F6"/>
    <w:rsid w:val="00317343"/>
    <w:rsid w:val="003213C4"/>
    <w:rsid w:val="00331745"/>
    <w:rsid w:val="00333AD6"/>
    <w:rsid w:val="00333C4D"/>
    <w:rsid w:val="00334356"/>
    <w:rsid w:val="00334DD7"/>
    <w:rsid w:val="003503B1"/>
    <w:rsid w:val="00352A78"/>
    <w:rsid w:val="003613D2"/>
    <w:rsid w:val="00363581"/>
    <w:rsid w:val="0036407E"/>
    <w:rsid w:val="003740B9"/>
    <w:rsid w:val="00380678"/>
    <w:rsid w:val="00382DFC"/>
    <w:rsid w:val="00382E34"/>
    <w:rsid w:val="0038678D"/>
    <w:rsid w:val="003A0791"/>
    <w:rsid w:val="003A08C2"/>
    <w:rsid w:val="003A191E"/>
    <w:rsid w:val="003A276F"/>
    <w:rsid w:val="003A2F07"/>
    <w:rsid w:val="003A679E"/>
    <w:rsid w:val="003B7AA7"/>
    <w:rsid w:val="003C01CA"/>
    <w:rsid w:val="003C1814"/>
    <w:rsid w:val="003C4BC1"/>
    <w:rsid w:val="003C62F4"/>
    <w:rsid w:val="003C6793"/>
    <w:rsid w:val="003D7E80"/>
    <w:rsid w:val="003E63A2"/>
    <w:rsid w:val="003F313B"/>
    <w:rsid w:val="003F6167"/>
    <w:rsid w:val="003F6D52"/>
    <w:rsid w:val="004125AE"/>
    <w:rsid w:val="00413D59"/>
    <w:rsid w:val="00414FC0"/>
    <w:rsid w:val="004172F1"/>
    <w:rsid w:val="00420355"/>
    <w:rsid w:val="004208F9"/>
    <w:rsid w:val="00427BE5"/>
    <w:rsid w:val="0043040B"/>
    <w:rsid w:val="00430B50"/>
    <w:rsid w:val="0044425D"/>
    <w:rsid w:val="00446F19"/>
    <w:rsid w:val="004532D3"/>
    <w:rsid w:val="00453487"/>
    <w:rsid w:val="0045423D"/>
    <w:rsid w:val="00462881"/>
    <w:rsid w:val="004678E5"/>
    <w:rsid w:val="00471B95"/>
    <w:rsid w:val="00472454"/>
    <w:rsid w:val="004738D7"/>
    <w:rsid w:val="004903B6"/>
    <w:rsid w:val="00491B09"/>
    <w:rsid w:val="004953C8"/>
    <w:rsid w:val="004B0527"/>
    <w:rsid w:val="004C1281"/>
    <w:rsid w:val="004C7C98"/>
    <w:rsid w:val="004D20E8"/>
    <w:rsid w:val="004D3DF1"/>
    <w:rsid w:val="004E3F7C"/>
    <w:rsid w:val="004E6220"/>
    <w:rsid w:val="004E7744"/>
    <w:rsid w:val="004F0255"/>
    <w:rsid w:val="004F59D8"/>
    <w:rsid w:val="0050670B"/>
    <w:rsid w:val="00506898"/>
    <w:rsid w:val="005204F1"/>
    <w:rsid w:val="00525202"/>
    <w:rsid w:val="00527F8D"/>
    <w:rsid w:val="00530933"/>
    <w:rsid w:val="005366A8"/>
    <w:rsid w:val="0054187F"/>
    <w:rsid w:val="005421AF"/>
    <w:rsid w:val="00543FF5"/>
    <w:rsid w:val="00546A63"/>
    <w:rsid w:val="00546B23"/>
    <w:rsid w:val="00547342"/>
    <w:rsid w:val="00551B90"/>
    <w:rsid w:val="00553A96"/>
    <w:rsid w:val="0055457F"/>
    <w:rsid w:val="005551A4"/>
    <w:rsid w:val="0056121D"/>
    <w:rsid w:val="00561B6F"/>
    <w:rsid w:val="005667C9"/>
    <w:rsid w:val="005712A6"/>
    <w:rsid w:val="00573F07"/>
    <w:rsid w:val="00576F5B"/>
    <w:rsid w:val="005941BE"/>
    <w:rsid w:val="00596EED"/>
    <w:rsid w:val="005A0377"/>
    <w:rsid w:val="005A0B77"/>
    <w:rsid w:val="005A1224"/>
    <w:rsid w:val="005A28E2"/>
    <w:rsid w:val="005A35FA"/>
    <w:rsid w:val="005A6FDD"/>
    <w:rsid w:val="005B297D"/>
    <w:rsid w:val="005B3EF9"/>
    <w:rsid w:val="005C0B24"/>
    <w:rsid w:val="005C14C9"/>
    <w:rsid w:val="005C2C49"/>
    <w:rsid w:val="005C3699"/>
    <w:rsid w:val="005D0FD7"/>
    <w:rsid w:val="005D6EF8"/>
    <w:rsid w:val="005E667B"/>
    <w:rsid w:val="006020CA"/>
    <w:rsid w:val="00604DE7"/>
    <w:rsid w:val="006111B6"/>
    <w:rsid w:val="00611A6E"/>
    <w:rsid w:val="006130F6"/>
    <w:rsid w:val="00623D24"/>
    <w:rsid w:val="006329A8"/>
    <w:rsid w:val="00635BEB"/>
    <w:rsid w:val="00640B38"/>
    <w:rsid w:val="00645E9C"/>
    <w:rsid w:val="00647BDD"/>
    <w:rsid w:val="00652182"/>
    <w:rsid w:val="00664340"/>
    <w:rsid w:val="00670F70"/>
    <w:rsid w:val="006735A9"/>
    <w:rsid w:val="0069003C"/>
    <w:rsid w:val="00691BDA"/>
    <w:rsid w:val="00694C5E"/>
    <w:rsid w:val="006B0CE1"/>
    <w:rsid w:val="006B18C4"/>
    <w:rsid w:val="006B3138"/>
    <w:rsid w:val="006C15AA"/>
    <w:rsid w:val="006D376D"/>
    <w:rsid w:val="006D4D26"/>
    <w:rsid w:val="006D5144"/>
    <w:rsid w:val="006D53AB"/>
    <w:rsid w:val="006E0F64"/>
    <w:rsid w:val="006F306E"/>
    <w:rsid w:val="006F383A"/>
    <w:rsid w:val="006F59F7"/>
    <w:rsid w:val="006F7012"/>
    <w:rsid w:val="00701FEC"/>
    <w:rsid w:val="00710C31"/>
    <w:rsid w:val="007148F1"/>
    <w:rsid w:val="0071757F"/>
    <w:rsid w:val="00721013"/>
    <w:rsid w:val="00721D7C"/>
    <w:rsid w:val="00722BA6"/>
    <w:rsid w:val="00724B1B"/>
    <w:rsid w:val="007376F8"/>
    <w:rsid w:val="00740FCE"/>
    <w:rsid w:val="00745940"/>
    <w:rsid w:val="00756DEC"/>
    <w:rsid w:val="00764994"/>
    <w:rsid w:val="007655E9"/>
    <w:rsid w:val="007660BA"/>
    <w:rsid w:val="007837C1"/>
    <w:rsid w:val="0078392F"/>
    <w:rsid w:val="007A0ACB"/>
    <w:rsid w:val="007A3D16"/>
    <w:rsid w:val="007A5A38"/>
    <w:rsid w:val="007B2357"/>
    <w:rsid w:val="007B43F3"/>
    <w:rsid w:val="007B783B"/>
    <w:rsid w:val="007D552C"/>
    <w:rsid w:val="007D6D8B"/>
    <w:rsid w:val="007E1853"/>
    <w:rsid w:val="007E3571"/>
    <w:rsid w:val="007E444E"/>
    <w:rsid w:val="007F200F"/>
    <w:rsid w:val="007F41B2"/>
    <w:rsid w:val="007F5892"/>
    <w:rsid w:val="007F5C7F"/>
    <w:rsid w:val="00802D7E"/>
    <w:rsid w:val="00802F96"/>
    <w:rsid w:val="00805183"/>
    <w:rsid w:val="00810A8A"/>
    <w:rsid w:val="00810CA5"/>
    <w:rsid w:val="008131E4"/>
    <w:rsid w:val="00815A85"/>
    <w:rsid w:val="00815E12"/>
    <w:rsid w:val="00820B48"/>
    <w:rsid w:val="00821FF7"/>
    <w:rsid w:val="008305F1"/>
    <w:rsid w:val="00836D33"/>
    <w:rsid w:val="008506D9"/>
    <w:rsid w:val="008525F2"/>
    <w:rsid w:val="00853B48"/>
    <w:rsid w:val="008555AE"/>
    <w:rsid w:val="00860DFA"/>
    <w:rsid w:val="00861C12"/>
    <w:rsid w:val="00874DC8"/>
    <w:rsid w:val="00875A8B"/>
    <w:rsid w:val="008802D3"/>
    <w:rsid w:val="00891022"/>
    <w:rsid w:val="00897748"/>
    <w:rsid w:val="008B09DB"/>
    <w:rsid w:val="008C3969"/>
    <w:rsid w:val="008C7E1B"/>
    <w:rsid w:val="008D10DF"/>
    <w:rsid w:val="008E0921"/>
    <w:rsid w:val="008E577C"/>
    <w:rsid w:val="008F375F"/>
    <w:rsid w:val="008F4915"/>
    <w:rsid w:val="008F6EBE"/>
    <w:rsid w:val="00914F28"/>
    <w:rsid w:val="00916B75"/>
    <w:rsid w:val="00924ECF"/>
    <w:rsid w:val="0092653C"/>
    <w:rsid w:val="0093299C"/>
    <w:rsid w:val="009333BB"/>
    <w:rsid w:val="00933B0A"/>
    <w:rsid w:val="009347CE"/>
    <w:rsid w:val="00940E49"/>
    <w:rsid w:val="0096056C"/>
    <w:rsid w:val="00961149"/>
    <w:rsid w:val="00971C3E"/>
    <w:rsid w:val="00985956"/>
    <w:rsid w:val="00990A5E"/>
    <w:rsid w:val="00993C03"/>
    <w:rsid w:val="00997454"/>
    <w:rsid w:val="009A51BE"/>
    <w:rsid w:val="009A7176"/>
    <w:rsid w:val="009B1389"/>
    <w:rsid w:val="009B2418"/>
    <w:rsid w:val="009B43EC"/>
    <w:rsid w:val="009C0EE4"/>
    <w:rsid w:val="009C2F82"/>
    <w:rsid w:val="009C76F5"/>
    <w:rsid w:val="009D3A27"/>
    <w:rsid w:val="009D6C73"/>
    <w:rsid w:val="009E030B"/>
    <w:rsid w:val="009E251D"/>
    <w:rsid w:val="009E4943"/>
    <w:rsid w:val="009F463C"/>
    <w:rsid w:val="009F57DD"/>
    <w:rsid w:val="00A05062"/>
    <w:rsid w:val="00A14CFB"/>
    <w:rsid w:val="00A17C70"/>
    <w:rsid w:val="00A23DB2"/>
    <w:rsid w:val="00A30C73"/>
    <w:rsid w:val="00A361BA"/>
    <w:rsid w:val="00A43A90"/>
    <w:rsid w:val="00A43C74"/>
    <w:rsid w:val="00A57CD0"/>
    <w:rsid w:val="00A66E75"/>
    <w:rsid w:val="00A754B9"/>
    <w:rsid w:val="00A76C66"/>
    <w:rsid w:val="00A77AAA"/>
    <w:rsid w:val="00A81DBD"/>
    <w:rsid w:val="00A8780D"/>
    <w:rsid w:val="00A90B5A"/>
    <w:rsid w:val="00AA0E8E"/>
    <w:rsid w:val="00AA50A2"/>
    <w:rsid w:val="00AB2C2A"/>
    <w:rsid w:val="00AC48C5"/>
    <w:rsid w:val="00AC5ED1"/>
    <w:rsid w:val="00AD0E58"/>
    <w:rsid w:val="00AD1B0D"/>
    <w:rsid w:val="00AD3F2D"/>
    <w:rsid w:val="00AD5461"/>
    <w:rsid w:val="00AD77D0"/>
    <w:rsid w:val="00AE2B36"/>
    <w:rsid w:val="00AF57D7"/>
    <w:rsid w:val="00B02835"/>
    <w:rsid w:val="00B03FA5"/>
    <w:rsid w:val="00B06282"/>
    <w:rsid w:val="00B06605"/>
    <w:rsid w:val="00B10EDA"/>
    <w:rsid w:val="00B126B5"/>
    <w:rsid w:val="00B33270"/>
    <w:rsid w:val="00B33BA4"/>
    <w:rsid w:val="00B40658"/>
    <w:rsid w:val="00B41716"/>
    <w:rsid w:val="00B419BC"/>
    <w:rsid w:val="00B4675A"/>
    <w:rsid w:val="00B55C78"/>
    <w:rsid w:val="00B56616"/>
    <w:rsid w:val="00B62433"/>
    <w:rsid w:val="00B6399D"/>
    <w:rsid w:val="00B650C6"/>
    <w:rsid w:val="00B6665B"/>
    <w:rsid w:val="00B72EFD"/>
    <w:rsid w:val="00B75E76"/>
    <w:rsid w:val="00B8098D"/>
    <w:rsid w:val="00B81CED"/>
    <w:rsid w:val="00B915EF"/>
    <w:rsid w:val="00B932FA"/>
    <w:rsid w:val="00B96FFB"/>
    <w:rsid w:val="00B97DE9"/>
    <w:rsid w:val="00BA41DC"/>
    <w:rsid w:val="00BA499A"/>
    <w:rsid w:val="00BA57F3"/>
    <w:rsid w:val="00BA5EFA"/>
    <w:rsid w:val="00BA79A6"/>
    <w:rsid w:val="00BA7BF6"/>
    <w:rsid w:val="00BB35E2"/>
    <w:rsid w:val="00BB5217"/>
    <w:rsid w:val="00BB59D3"/>
    <w:rsid w:val="00BC562E"/>
    <w:rsid w:val="00BD28AF"/>
    <w:rsid w:val="00BD47EE"/>
    <w:rsid w:val="00BE20DE"/>
    <w:rsid w:val="00BE271A"/>
    <w:rsid w:val="00BF268E"/>
    <w:rsid w:val="00BF4D97"/>
    <w:rsid w:val="00C00DA9"/>
    <w:rsid w:val="00C04650"/>
    <w:rsid w:val="00C07B6B"/>
    <w:rsid w:val="00C12540"/>
    <w:rsid w:val="00C156B4"/>
    <w:rsid w:val="00C20F22"/>
    <w:rsid w:val="00C25AE2"/>
    <w:rsid w:val="00C27BA9"/>
    <w:rsid w:val="00C36DBC"/>
    <w:rsid w:val="00C41D58"/>
    <w:rsid w:val="00C42B3A"/>
    <w:rsid w:val="00C445E3"/>
    <w:rsid w:val="00C44EAB"/>
    <w:rsid w:val="00C47456"/>
    <w:rsid w:val="00C533BF"/>
    <w:rsid w:val="00C53AFA"/>
    <w:rsid w:val="00C53EFA"/>
    <w:rsid w:val="00C55120"/>
    <w:rsid w:val="00C56843"/>
    <w:rsid w:val="00C60DD6"/>
    <w:rsid w:val="00C641B4"/>
    <w:rsid w:val="00C6523F"/>
    <w:rsid w:val="00C70E68"/>
    <w:rsid w:val="00C70EEA"/>
    <w:rsid w:val="00C729EC"/>
    <w:rsid w:val="00C731C4"/>
    <w:rsid w:val="00C81121"/>
    <w:rsid w:val="00C8507C"/>
    <w:rsid w:val="00C92D89"/>
    <w:rsid w:val="00C93CD7"/>
    <w:rsid w:val="00C9428C"/>
    <w:rsid w:val="00C9567D"/>
    <w:rsid w:val="00C9777C"/>
    <w:rsid w:val="00CB182E"/>
    <w:rsid w:val="00CB2AE5"/>
    <w:rsid w:val="00CB4298"/>
    <w:rsid w:val="00CB51B2"/>
    <w:rsid w:val="00CB5675"/>
    <w:rsid w:val="00CB668D"/>
    <w:rsid w:val="00CC2125"/>
    <w:rsid w:val="00CC4033"/>
    <w:rsid w:val="00CC7D8C"/>
    <w:rsid w:val="00CD094D"/>
    <w:rsid w:val="00CD52AF"/>
    <w:rsid w:val="00CE0D4B"/>
    <w:rsid w:val="00CE4FA6"/>
    <w:rsid w:val="00CE722E"/>
    <w:rsid w:val="00CE74FA"/>
    <w:rsid w:val="00CF0872"/>
    <w:rsid w:val="00CF443A"/>
    <w:rsid w:val="00D1208A"/>
    <w:rsid w:val="00D14F00"/>
    <w:rsid w:val="00D1681E"/>
    <w:rsid w:val="00D16AEA"/>
    <w:rsid w:val="00D20577"/>
    <w:rsid w:val="00D2157E"/>
    <w:rsid w:val="00D22D51"/>
    <w:rsid w:val="00D23E51"/>
    <w:rsid w:val="00D24704"/>
    <w:rsid w:val="00D27C0E"/>
    <w:rsid w:val="00D30807"/>
    <w:rsid w:val="00D34D5D"/>
    <w:rsid w:val="00D36028"/>
    <w:rsid w:val="00D47E72"/>
    <w:rsid w:val="00D6076A"/>
    <w:rsid w:val="00D61BD4"/>
    <w:rsid w:val="00D620BB"/>
    <w:rsid w:val="00D621AF"/>
    <w:rsid w:val="00D62794"/>
    <w:rsid w:val="00D640F5"/>
    <w:rsid w:val="00D677F8"/>
    <w:rsid w:val="00D714A6"/>
    <w:rsid w:val="00D847C6"/>
    <w:rsid w:val="00D852FA"/>
    <w:rsid w:val="00D867C4"/>
    <w:rsid w:val="00D9070E"/>
    <w:rsid w:val="00D919BF"/>
    <w:rsid w:val="00D94351"/>
    <w:rsid w:val="00DA50FD"/>
    <w:rsid w:val="00DB5996"/>
    <w:rsid w:val="00DC534D"/>
    <w:rsid w:val="00DE07A2"/>
    <w:rsid w:val="00DE5F94"/>
    <w:rsid w:val="00DF1B00"/>
    <w:rsid w:val="00DF4455"/>
    <w:rsid w:val="00DF4800"/>
    <w:rsid w:val="00DF579D"/>
    <w:rsid w:val="00DF705F"/>
    <w:rsid w:val="00E01083"/>
    <w:rsid w:val="00E03E2E"/>
    <w:rsid w:val="00E048FC"/>
    <w:rsid w:val="00E07A79"/>
    <w:rsid w:val="00E07D11"/>
    <w:rsid w:val="00E1028E"/>
    <w:rsid w:val="00E12D6D"/>
    <w:rsid w:val="00E14690"/>
    <w:rsid w:val="00E16909"/>
    <w:rsid w:val="00E20616"/>
    <w:rsid w:val="00E35044"/>
    <w:rsid w:val="00E35108"/>
    <w:rsid w:val="00E40126"/>
    <w:rsid w:val="00E504FC"/>
    <w:rsid w:val="00E50DF8"/>
    <w:rsid w:val="00E5375B"/>
    <w:rsid w:val="00E57655"/>
    <w:rsid w:val="00E57A18"/>
    <w:rsid w:val="00E636CB"/>
    <w:rsid w:val="00E640B9"/>
    <w:rsid w:val="00E71E08"/>
    <w:rsid w:val="00E73A2B"/>
    <w:rsid w:val="00E75749"/>
    <w:rsid w:val="00E80371"/>
    <w:rsid w:val="00E8383D"/>
    <w:rsid w:val="00E966DA"/>
    <w:rsid w:val="00EA2C57"/>
    <w:rsid w:val="00EA4E17"/>
    <w:rsid w:val="00EA7A6F"/>
    <w:rsid w:val="00EB00D0"/>
    <w:rsid w:val="00EB76F0"/>
    <w:rsid w:val="00EC58B7"/>
    <w:rsid w:val="00ED4145"/>
    <w:rsid w:val="00ED488C"/>
    <w:rsid w:val="00EE04D3"/>
    <w:rsid w:val="00EF6A76"/>
    <w:rsid w:val="00F01C15"/>
    <w:rsid w:val="00F02D42"/>
    <w:rsid w:val="00F07FCE"/>
    <w:rsid w:val="00F10269"/>
    <w:rsid w:val="00F22C57"/>
    <w:rsid w:val="00F26F0B"/>
    <w:rsid w:val="00F300A4"/>
    <w:rsid w:val="00F30D56"/>
    <w:rsid w:val="00F37BBF"/>
    <w:rsid w:val="00F37D67"/>
    <w:rsid w:val="00F43012"/>
    <w:rsid w:val="00F43C88"/>
    <w:rsid w:val="00F44996"/>
    <w:rsid w:val="00F532FE"/>
    <w:rsid w:val="00F53A23"/>
    <w:rsid w:val="00F54234"/>
    <w:rsid w:val="00F60EA8"/>
    <w:rsid w:val="00F6550C"/>
    <w:rsid w:val="00F70E7C"/>
    <w:rsid w:val="00F844AF"/>
    <w:rsid w:val="00F86DFD"/>
    <w:rsid w:val="00F90436"/>
    <w:rsid w:val="00FB2974"/>
    <w:rsid w:val="00FB74C7"/>
    <w:rsid w:val="00FC473D"/>
    <w:rsid w:val="00FD2EF7"/>
    <w:rsid w:val="00FD727C"/>
    <w:rsid w:val="00FD7880"/>
    <w:rsid w:val="00FE3B87"/>
    <w:rsid w:val="00FE5D16"/>
    <w:rsid w:val="00FF64CD"/>
    <w:rsid w:val="00FF75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0C3786"/>
  <w14:defaultImageDpi w14:val="300"/>
  <w15:docId w15:val="{67E9A76A-4B98-8245-805B-A8E813DE0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C3F"/>
  </w:style>
  <w:style w:type="paragraph" w:styleId="Heading1">
    <w:name w:val="heading 1"/>
    <w:basedOn w:val="Normal"/>
    <w:next w:val="Normal"/>
    <w:link w:val="Heading1Char"/>
    <w:uiPriority w:val="9"/>
    <w:qFormat/>
    <w:rsid w:val="0020087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uiPriority w:val="9"/>
    <w:semiHidden/>
    <w:unhideWhenUsed/>
    <w:qFormat/>
    <w:rsid w:val="000D32E8"/>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3C4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33C4D"/>
    <w:rPr>
      <w:rFonts w:ascii="Lucida Grande" w:hAnsi="Lucida Grande" w:cs="Lucida Grande"/>
      <w:sz w:val="18"/>
      <w:szCs w:val="18"/>
    </w:rPr>
  </w:style>
  <w:style w:type="paragraph" w:styleId="NormalWeb">
    <w:name w:val="Normal (Web)"/>
    <w:basedOn w:val="Normal"/>
    <w:uiPriority w:val="99"/>
    <w:unhideWhenUsed/>
    <w:rsid w:val="009E251D"/>
    <w:pPr>
      <w:spacing w:before="100" w:beforeAutospacing="1" w:after="100" w:afterAutospacing="1"/>
    </w:pPr>
    <w:rPr>
      <w:rFonts w:ascii="Times New Roman" w:hAnsi="Times New Roman" w:cs="Times New Roman"/>
      <w:sz w:val="20"/>
      <w:szCs w:val="20"/>
    </w:rPr>
  </w:style>
  <w:style w:type="character" w:styleId="Hyperlink">
    <w:name w:val="Hyperlink"/>
    <w:basedOn w:val="DefaultParagraphFont"/>
    <w:uiPriority w:val="99"/>
    <w:unhideWhenUsed/>
    <w:rsid w:val="00A43A90"/>
    <w:rPr>
      <w:color w:val="0000FF" w:themeColor="hyperlink"/>
      <w:u w:val="single"/>
    </w:rPr>
  </w:style>
  <w:style w:type="character" w:customStyle="1" w:styleId="Heading4Char">
    <w:name w:val="Heading 4 Char"/>
    <w:basedOn w:val="DefaultParagraphFont"/>
    <w:link w:val="Heading4"/>
    <w:uiPriority w:val="9"/>
    <w:semiHidden/>
    <w:rsid w:val="000D32E8"/>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0D32E8"/>
    <w:pPr>
      <w:ind w:left="720"/>
      <w:contextualSpacing/>
    </w:pPr>
  </w:style>
  <w:style w:type="paragraph" w:styleId="Footer">
    <w:name w:val="footer"/>
    <w:basedOn w:val="Normal"/>
    <w:link w:val="FooterChar"/>
    <w:uiPriority w:val="99"/>
    <w:unhideWhenUsed/>
    <w:rsid w:val="004E3F7C"/>
    <w:pPr>
      <w:tabs>
        <w:tab w:val="center" w:pos="4320"/>
        <w:tab w:val="right" w:pos="8640"/>
      </w:tabs>
    </w:pPr>
  </w:style>
  <w:style w:type="character" w:customStyle="1" w:styleId="FooterChar">
    <w:name w:val="Footer Char"/>
    <w:basedOn w:val="DefaultParagraphFont"/>
    <w:link w:val="Footer"/>
    <w:uiPriority w:val="99"/>
    <w:rsid w:val="004E3F7C"/>
  </w:style>
  <w:style w:type="character" w:styleId="PageNumber">
    <w:name w:val="page number"/>
    <w:basedOn w:val="DefaultParagraphFont"/>
    <w:uiPriority w:val="99"/>
    <w:semiHidden/>
    <w:unhideWhenUsed/>
    <w:rsid w:val="004E3F7C"/>
  </w:style>
  <w:style w:type="paragraph" w:styleId="Header">
    <w:name w:val="header"/>
    <w:basedOn w:val="Normal"/>
    <w:link w:val="HeaderChar"/>
    <w:uiPriority w:val="99"/>
    <w:unhideWhenUsed/>
    <w:rsid w:val="007E3571"/>
    <w:pPr>
      <w:tabs>
        <w:tab w:val="center" w:pos="4320"/>
        <w:tab w:val="right" w:pos="8640"/>
      </w:tabs>
    </w:pPr>
  </w:style>
  <w:style w:type="character" w:customStyle="1" w:styleId="HeaderChar">
    <w:name w:val="Header Char"/>
    <w:basedOn w:val="DefaultParagraphFont"/>
    <w:link w:val="Header"/>
    <w:uiPriority w:val="99"/>
    <w:rsid w:val="007E3571"/>
  </w:style>
  <w:style w:type="character" w:styleId="CommentReference">
    <w:name w:val="annotation reference"/>
    <w:basedOn w:val="DefaultParagraphFont"/>
    <w:uiPriority w:val="99"/>
    <w:semiHidden/>
    <w:unhideWhenUsed/>
    <w:rsid w:val="00111C05"/>
    <w:rPr>
      <w:sz w:val="16"/>
      <w:szCs w:val="16"/>
    </w:rPr>
  </w:style>
  <w:style w:type="paragraph" w:styleId="CommentText">
    <w:name w:val="annotation text"/>
    <w:basedOn w:val="Normal"/>
    <w:link w:val="CommentTextChar"/>
    <w:uiPriority w:val="99"/>
    <w:semiHidden/>
    <w:unhideWhenUsed/>
    <w:rsid w:val="00111C05"/>
    <w:rPr>
      <w:sz w:val="20"/>
      <w:szCs w:val="20"/>
    </w:rPr>
  </w:style>
  <w:style w:type="character" w:customStyle="1" w:styleId="CommentTextChar">
    <w:name w:val="Comment Text Char"/>
    <w:basedOn w:val="DefaultParagraphFont"/>
    <w:link w:val="CommentText"/>
    <w:uiPriority w:val="99"/>
    <w:semiHidden/>
    <w:rsid w:val="00111C05"/>
    <w:rPr>
      <w:sz w:val="20"/>
      <w:szCs w:val="20"/>
    </w:rPr>
  </w:style>
  <w:style w:type="paragraph" w:styleId="CommentSubject">
    <w:name w:val="annotation subject"/>
    <w:basedOn w:val="CommentText"/>
    <w:next w:val="CommentText"/>
    <w:link w:val="CommentSubjectChar"/>
    <w:uiPriority w:val="99"/>
    <w:semiHidden/>
    <w:unhideWhenUsed/>
    <w:rsid w:val="00111C05"/>
    <w:rPr>
      <w:b/>
      <w:bCs/>
    </w:rPr>
  </w:style>
  <w:style w:type="character" w:customStyle="1" w:styleId="CommentSubjectChar">
    <w:name w:val="Comment Subject Char"/>
    <w:basedOn w:val="CommentTextChar"/>
    <w:link w:val="CommentSubject"/>
    <w:uiPriority w:val="99"/>
    <w:semiHidden/>
    <w:rsid w:val="00111C05"/>
    <w:rPr>
      <w:b/>
      <w:bCs/>
      <w:sz w:val="20"/>
      <w:szCs w:val="20"/>
    </w:rPr>
  </w:style>
  <w:style w:type="character" w:customStyle="1" w:styleId="InternetLink">
    <w:name w:val="Internet Link"/>
    <w:basedOn w:val="DefaultParagraphFont"/>
    <w:uiPriority w:val="99"/>
    <w:unhideWhenUsed/>
    <w:rsid w:val="00BB5217"/>
    <w:rPr>
      <w:color w:val="0000FF" w:themeColor="hyperlink"/>
      <w:u w:val="single"/>
    </w:rPr>
  </w:style>
  <w:style w:type="character" w:styleId="UnresolvedMention">
    <w:name w:val="Unresolved Mention"/>
    <w:basedOn w:val="DefaultParagraphFont"/>
    <w:uiPriority w:val="99"/>
    <w:semiHidden/>
    <w:unhideWhenUsed/>
    <w:rsid w:val="00EC58B7"/>
    <w:rPr>
      <w:color w:val="605E5C"/>
      <w:shd w:val="clear" w:color="auto" w:fill="E1DFDD"/>
    </w:rPr>
  </w:style>
  <w:style w:type="character" w:styleId="FollowedHyperlink">
    <w:name w:val="FollowedHyperlink"/>
    <w:basedOn w:val="DefaultParagraphFont"/>
    <w:uiPriority w:val="99"/>
    <w:semiHidden/>
    <w:unhideWhenUsed/>
    <w:rsid w:val="00875A8B"/>
    <w:rPr>
      <w:color w:val="800080" w:themeColor="followedHyperlink"/>
      <w:u w:val="single"/>
    </w:rPr>
  </w:style>
  <w:style w:type="table" w:styleId="TableGrid">
    <w:name w:val="Table Grid"/>
    <w:basedOn w:val="TableNormal"/>
    <w:uiPriority w:val="39"/>
    <w:rsid w:val="00DF4800"/>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A5EFA"/>
  </w:style>
  <w:style w:type="character" w:customStyle="1" w:styleId="Heading1Char">
    <w:name w:val="Heading 1 Char"/>
    <w:basedOn w:val="DefaultParagraphFont"/>
    <w:link w:val="Heading1"/>
    <w:uiPriority w:val="9"/>
    <w:rsid w:val="00200877"/>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2997880">
      <w:bodyDiv w:val="1"/>
      <w:marLeft w:val="0"/>
      <w:marRight w:val="0"/>
      <w:marTop w:val="0"/>
      <w:marBottom w:val="0"/>
      <w:divBdr>
        <w:top w:val="none" w:sz="0" w:space="0" w:color="auto"/>
        <w:left w:val="none" w:sz="0" w:space="0" w:color="auto"/>
        <w:bottom w:val="none" w:sz="0" w:space="0" w:color="auto"/>
        <w:right w:val="none" w:sz="0" w:space="0" w:color="auto"/>
      </w:divBdr>
      <w:divsChild>
        <w:div w:id="1508520086">
          <w:marLeft w:val="0"/>
          <w:marRight w:val="0"/>
          <w:marTop w:val="0"/>
          <w:marBottom w:val="0"/>
          <w:divBdr>
            <w:top w:val="none" w:sz="0" w:space="0" w:color="auto"/>
            <w:left w:val="none" w:sz="0" w:space="0" w:color="auto"/>
            <w:bottom w:val="none" w:sz="0" w:space="0" w:color="auto"/>
            <w:right w:val="none" w:sz="0" w:space="0" w:color="auto"/>
          </w:divBdr>
          <w:divsChild>
            <w:div w:id="624964197">
              <w:marLeft w:val="0"/>
              <w:marRight w:val="0"/>
              <w:marTop w:val="0"/>
              <w:marBottom w:val="0"/>
              <w:divBdr>
                <w:top w:val="none" w:sz="0" w:space="0" w:color="auto"/>
                <w:left w:val="none" w:sz="0" w:space="0" w:color="auto"/>
                <w:bottom w:val="none" w:sz="0" w:space="0" w:color="auto"/>
                <w:right w:val="none" w:sz="0" w:space="0" w:color="auto"/>
              </w:divBdr>
              <w:divsChild>
                <w:div w:id="1192114328">
                  <w:marLeft w:val="0"/>
                  <w:marRight w:val="0"/>
                  <w:marTop w:val="0"/>
                  <w:marBottom w:val="0"/>
                  <w:divBdr>
                    <w:top w:val="none" w:sz="0" w:space="0" w:color="auto"/>
                    <w:left w:val="none" w:sz="0" w:space="0" w:color="auto"/>
                    <w:bottom w:val="none" w:sz="0" w:space="0" w:color="auto"/>
                    <w:right w:val="none" w:sz="0" w:space="0" w:color="auto"/>
                  </w:divBdr>
                  <w:divsChild>
                    <w:div w:id="21073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531817">
      <w:bodyDiv w:val="1"/>
      <w:marLeft w:val="0"/>
      <w:marRight w:val="0"/>
      <w:marTop w:val="0"/>
      <w:marBottom w:val="0"/>
      <w:divBdr>
        <w:top w:val="none" w:sz="0" w:space="0" w:color="auto"/>
        <w:left w:val="none" w:sz="0" w:space="0" w:color="auto"/>
        <w:bottom w:val="none" w:sz="0" w:space="0" w:color="auto"/>
        <w:right w:val="none" w:sz="0" w:space="0" w:color="auto"/>
      </w:divBdr>
    </w:div>
    <w:div w:id="981809269">
      <w:bodyDiv w:val="1"/>
      <w:marLeft w:val="0"/>
      <w:marRight w:val="0"/>
      <w:marTop w:val="0"/>
      <w:marBottom w:val="0"/>
      <w:divBdr>
        <w:top w:val="none" w:sz="0" w:space="0" w:color="auto"/>
        <w:left w:val="none" w:sz="0" w:space="0" w:color="auto"/>
        <w:bottom w:val="none" w:sz="0" w:space="0" w:color="auto"/>
        <w:right w:val="none" w:sz="0" w:space="0" w:color="auto"/>
      </w:divBdr>
    </w:div>
    <w:div w:id="1281187924">
      <w:bodyDiv w:val="1"/>
      <w:marLeft w:val="0"/>
      <w:marRight w:val="0"/>
      <w:marTop w:val="0"/>
      <w:marBottom w:val="0"/>
      <w:divBdr>
        <w:top w:val="none" w:sz="0" w:space="0" w:color="auto"/>
        <w:left w:val="none" w:sz="0" w:space="0" w:color="auto"/>
        <w:bottom w:val="none" w:sz="0" w:space="0" w:color="auto"/>
        <w:right w:val="none" w:sz="0" w:space="0" w:color="auto"/>
      </w:divBdr>
    </w:div>
    <w:div w:id="1800801065">
      <w:bodyDiv w:val="1"/>
      <w:marLeft w:val="0"/>
      <w:marRight w:val="0"/>
      <w:marTop w:val="0"/>
      <w:marBottom w:val="0"/>
      <w:divBdr>
        <w:top w:val="none" w:sz="0" w:space="0" w:color="auto"/>
        <w:left w:val="none" w:sz="0" w:space="0" w:color="auto"/>
        <w:bottom w:val="none" w:sz="0" w:space="0" w:color="auto"/>
        <w:right w:val="none" w:sz="0" w:space="0" w:color="auto"/>
      </w:divBdr>
      <w:divsChild>
        <w:div w:id="1712531541">
          <w:marLeft w:val="0"/>
          <w:marRight w:val="0"/>
          <w:marTop w:val="0"/>
          <w:marBottom w:val="0"/>
          <w:divBdr>
            <w:top w:val="none" w:sz="0" w:space="0" w:color="auto"/>
            <w:left w:val="none" w:sz="0" w:space="0" w:color="auto"/>
            <w:bottom w:val="none" w:sz="0" w:space="0" w:color="auto"/>
            <w:right w:val="none" w:sz="0" w:space="0" w:color="auto"/>
          </w:divBdr>
          <w:divsChild>
            <w:div w:id="1433864352">
              <w:marLeft w:val="0"/>
              <w:marRight w:val="0"/>
              <w:marTop w:val="0"/>
              <w:marBottom w:val="0"/>
              <w:divBdr>
                <w:top w:val="none" w:sz="0" w:space="0" w:color="auto"/>
                <w:left w:val="none" w:sz="0" w:space="0" w:color="auto"/>
                <w:bottom w:val="none" w:sz="0" w:space="0" w:color="auto"/>
                <w:right w:val="none" w:sz="0" w:space="0" w:color="auto"/>
              </w:divBdr>
              <w:divsChild>
                <w:div w:id="47352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3296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a.nih.gov/research/dbsr/ad-adrd" TargetMode="External"/><Relationship Id="rId13" Type="http://schemas.openxmlformats.org/officeDocument/2006/relationships/hyperlink" Target="mailto:john.blangero@utrgv.ed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john.thomas@utrgv.edu" TargetMode="External"/><Relationship Id="rId17" Type="http://schemas.openxmlformats.org/officeDocument/2006/relationships/hyperlink" Target="https://www.nia.nih.gov/research/dbsr/resource-centers-minority-aging-research-rcmar" TargetMode="External"/><Relationship Id="rId2" Type="http://schemas.openxmlformats.org/officeDocument/2006/relationships/numbering" Target="numbering.xml"/><Relationship Id="rId16" Type="http://schemas.openxmlformats.org/officeDocument/2006/relationships/hyperlink" Target="https://www.nia.nih.gov/research/osp/framewor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audia.alaniz01@utrgv.edu" TargetMode="External"/><Relationship Id="rId5" Type="http://schemas.openxmlformats.org/officeDocument/2006/relationships/webSettings" Target="webSettings.xml"/><Relationship Id="rId15" Type="http://schemas.openxmlformats.org/officeDocument/2006/relationships/hyperlink" Target="mailto:andrew.tsin@utrgv.edu" TargetMode="External"/><Relationship Id="rId10" Type="http://schemas.openxmlformats.org/officeDocument/2006/relationships/hyperlink" Target="mailto:gladys.maestre@utrgv.ed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redcap.utrgv.edu/surveys/?s=HYR8W8RHA9" TargetMode="External"/><Relationship Id="rId14" Type="http://schemas.openxmlformats.org/officeDocument/2006/relationships/hyperlink" Target="mailto:gladys.maestre@utrgv.edu"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19F46-77E5-420A-875F-160D608D4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1987</Words>
  <Characters>11667</Characters>
  <Application>Microsoft Office Word</Application>
  <DocSecurity>0</DocSecurity>
  <Lines>299</Lines>
  <Paragraphs>143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13511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RCMAR Pilot Research Studies Program Call For Applications: 2027-2028 Funding Cycle</dc:title>
  <dc:subject/>
  <dc:creator/>
  <cp:keywords/>
  <dc:description/>
  <cp:lastModifiedBy>Samuel Pena</cp:lastModifiedBy>
  <cp:revision>8</cp:revision>
  <cp:lastPrinted>2024-09-20T18:02:00Z</cp:lastPrinted>
  <dcterms:created xsi:type="dcterms:W3CDTF">2026-09-18T13:47:00Z</dcterms:created>
  <dcterms:modified xsi:type="dcterms:W3CDTF">2026-10-12T16:11:00Z</dcterms:modified>
  <cp:category/>
</cp:coreProperties>
</file>