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2286C1B" w14:textId="435CB40C" w:rsidR="00B31947" w:rsidRPr="00622197" w:rsidRDefault="00B31947" w:rsidP="00B31947">
      <w:pPr>
        <w:pStyle w:val="NoSpacing"/>
        <w:jc w:val="center"/>
      </w:pPr>
      <w:r w:rsidRPr="00622197">
        <w:rPr>
          <w:noProof/>
          <w:highlight w:val="yellow"/>
        </w:rPr>
        <w:drawing>
          <wp:anchor distT="0" distB="0" distL="114300" distR="114300" simplePos="0" relativeHeight="251658240" behindDoc="0" locked="0" layoutInCell="1" allowOverlap="1" wp14:anchorId="64B632D2" wp14:editId="56741AAE">
            <wp:simplePos x="0" y="0"/>
            <wp:positionH relativeFrom="column">
              <wp:posOffset>-540689</wp:posOffset>
            </wp:positionH>
            <wp:positionV relativeFrom="paragraph">
              <wp:posOffset>-659958</wp:posOffset>
            </wp:positionV>
            <wp:extent cx="3037321" cy="831104"/>
            <wp:effectExtent l="0" t="0" r="0" b="7620"/>
            <wp:wrapNone/>
            <wp:docPr id="3" name="Picture 3" descr="University of Texas - Rio Grande Valley logo">
              <a:extLst xmlns:a="http://schemas.openxmlformats.org/drawingml/2006/main">
                <a:ext uri="{FF2B5EF4-FFF2-40B4-BE49-F238E27FC236}">
                  <a16:creationId xmlns:a16="http://schemas.microsoft.com/office/drawing/2014/main" id="{85048AB7-C15B-4B9F-A405-EA8DD5A79AF9}"/>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University of Texas - Rio Grande Valley logo"/>
                    <pic:cNvPicPr/>
                  </pic:nvPicPr>
                  <pic:blipFill>
                    <a:blip r:embed="rId10">
                      <a:extLst>
                        <a:ext uri="{28A0092B-C50C-407E-A947-70E740481C1C}">
                          <a14:useLocalDpi xmlns:a14="http://schemas.microsoft.com/office/drawing/2010/main" val="0"/>
                        </a:ext>
                      </a:extLst>
                    </a:blip>
                    <a:stretch>
                      <a:fillRect/>
                    </a:stretch>
                  </pic:blipFill>
                  <pic:spPr>
                    <a:xfrm>
                      <a:off x="0" y="0"/>
                      <a:ext cx="3050654" cy="834752"/>
                    </a:xfrm>
                    <a:prstGeom prst="rect">
                      <a:avLst/>
                    </a:prstGeom>
                  </pic:spPr>
                </pic:pic>
              </a:graphicData>
            </a:graphic>
            <wp14:sizeRelV relativeFrom="margin">
              <wp14:pctHeight>0</wp14:pctHeight>
            </wp14:sizeRelV>
          </wp:anchor>
        </w:drawing>
      </w:r>
    </w:p>
    <w:p w14:paraId="084824FC" w14:textId="27A8565E" w:rsidR="00B31947" w:rsidRPr="00A679F1" w:rsidRDefault="008F624B" w:rsidP="00B31947">
      <w:pPr>
        <w:pStyle w:val="NoSpacing"/>
        <w:jc w:val="center"/>
        <w:rPr>
          <w:rFonts w:asciiTheme="minorHAnsi" w:hAnsiTheme="minorHAnsi" w:cstheme="minorHAnsi"/>
          <w:b/>
          <w:caps/>
          <w:sz w:val="22"/>
        </w:rPr>
      </w:pPr>
      <w:r w:rsidRPr="00A679F1">
        <w:rPr>
          <w:rFonts w:asciiTheme="minorHAnsi" w:hAnsiTheme="minorHAnsi" w:cstheme="minorHAnsi"/>
          <w:b/>
          <w:caps/>
          <w:sz w:val="22"/>
        </w:rPr>
        <w:t>HBA/IBC Meeting Minutes</w:t>
      </w:r>
    </w:p>
    <w:p w14:paraId="52BF8BEC" w14:textId="71316502" w:rsidR="00B31947" w:rsidRPr="00A679F1" w:rsidRDefault="008F624B" w:rsidP="00B31947">
      <w:pPr>
        <w:jc w:val="center"/>
        <w:outlineLvl w:val="0"/>
        <w:rPr>
          <w:rFonts w:asciiTheme="minorHAnsi" w:hAnsiTheme="minorHAnsi" w:cstheme="minorHAnsi"/>
          <w:b/>
          <w:iCs/>
          <w:szCs w:val="18"/>
        </w:rPr>
      </w:pPr>
      <w:r w:rsidRPr="00A679F1">
        <w:rPr>
          <w:rFonts w:asciiTheme="minorHAnsi" w:hAnsiTheme="minorHAnsi" w:cstheme="minorHAnsi"/>
          <w:b/>
          <w:iCs/>
          <w:szCs w:val="18"/>
        </w:rPr>
        <w:t>Institutional Biosafety Committee (IBC)</w:t>
      </w:r>
    </w:p>
    <w:p w14:paraId="3AA31946" w14:textId="0EC7B293" w:rsidR="00B31947" w:rsidRPr="00622197" w:rsidRDefault="008A1FB1" w:rsidP="00B31947">
      <w:pPr>
        <w:pStyle w:val="NoSpacing"/>
        <w:jc w:val="center"/>
        <w:rPr>
          <w:rFonts w:asciiTheme="minorHAnsi" w:hAnsiTheme="minorHAnsi" w:cstheme="minorHAnsi"/>
          <w:b/>
          <w:sz w:val="22"/>
          <w:highlight w:val="yellow"/>
        </w:rPr>
      </w:pPr>
      <w:r w:rsidRPr="008A1FB1">
        <w:rPr>
          <w:rFonts w:asciiTheme="minorHAnsi" w:hAnsiTheme="minorHAnsi" w:cstheme="minorHAnsi"/>
          <w:b/>
          <w:iCs/>
          <w:szCs w:val="18"/>
        </w:rPr>
        <w:t>Zoom Meeting</w:t>
      </w:r>
    </w:p>
    <w:p w14:paraId="35303D49" w14:textId="77777777" w:rsidR="008A1FB1" w:rsidRDefault="008A1FB1" w:rsidP="00B31947">
      <w:pPr>
        <w:pStyle w:val="NoSpacing"/>
        <w:jc w:val="center"/>
        <w:rPr>
          <w:rFonts w:asciiTheme="minorHAnsi" w:hAnsiTheme="minorHAnsi" w:cstheme="minorHAnsi"/>
          <w:b/>
          <w:sz w:val="22"/>
        </w:rPr>
      </w:pPr>
    </w:p>
    <w:p w14:paraId="1E0D6527" w14:textId="2D5F1EE0" w:rsidR="00B31947" w:rsidRPr="00A679F1" w:rsidRDefault="00B31947" w:rsidP="00B31947">
      <w:pPr>
        <w:pStyle w:val="NoSpacing"/>
        <w:jc w:val="center"/>
        <w:rPr>
          <w:rFonts w:asciiTheme="minorHAnsi" w:hAnsiTheme="minorHAnsi" w:cstheme="minorHAnsi"/>
          <w:b/>
          <w:sz w:val="22"/>
        </w:rPr>
      </w:pPr>
      <w:r w:rsidRPr="00A679F1">
        <w:rPr>
          <w:rFonts w:asciiTheme="minorHAnsi" w:hAnsiTheme="minorHAnsi" w:cstheme="minorHAnsi"/>
          <w:b/>
          <w:sz w:val="22"/>
        </w:rPr>
        <w:t>Meeting Minutes</w:t>
      </w:r>
    </w:p>
    <w:p w14:paraId="0BA73471" w14:textId="01A0130B" w:rsidR="00B31947" w:rsidRPr="00A679F1" w:rsidRDefault="004A2B76" w:rsidP="00B32244">
      <w:pPr>
        <w:pStyle w:val="NoSpacing"/>
        <w:jc w:val="center"/>
        <w:rPr>
          <w:rFonts w:asciiTheme="minorHAnsi" w:hAnsiTheme="minorHAnsi" w:cstheme="minorHAnsi"/>
          <w:b/>
          <w:sz w:val="22"/>
        </w:rPr>
      </w:pPr>
      <w:r>
        <w:rPr>
          <w:rFonts w:asciiTheme="minorHAnsi" w:hAnsiTheme="minorHAnsi" w:cstheme="minorHAnsi"/>
          <w:b/>
          <w:sz w:val="22"/>
        </w:rPr>
        <w:br/>
      </w:r>
      <w:r w:rsidR="00F70732">
        <w:rPr>
          <w:rFonts w:asciiTheme="minorHAnsi" w:hAnsiTheme="minorHAnsi" w:cstheme="minorHAnsi"/>
          <w:b/>
          <w:sz w:val="22"/>
        </w:rPr>
        <w:t>July</w:t>
      </w:r>
      <w:r w:rsidR="001B0752">
        <w:rPr>
          <w:rFonts w:asciiTheme="minorHAnsi" w:hAnsiTheme="minorHAnsi" w:cstheme="minorHAnsi"/>
          <w:b/>
          <w:sz w:val="22"/>
        </w:rPr>
        <w:t xml:space="preserve"> </w:t>
      </w:r>
      <w:r w:rsidR="00F70732">
        <w:rPr>
          <w:rFonts w:asciiTheme="minorHAnsi" w:hAnsiTheme="minorHAnsi" w:cstheme="minorHAnsi"/>
          <w:b/>
          <w:sz w:val="22"/>
        </w:rPr>
        <w:t>1</w:t>
      </w:r>
      <w:r w:rsidR="00572109">
        <w:rPr>
          <w:rFonts w:asciiTheme="minorHAnsi" w:hAnsiTheme="minorHAnsi" w:cstheme="minorHAnsi"/>
          <w:b/>
          <w:sz w:val="22"/>
        </w:rPr>
        <w:t>7</w:t>
      </w:r>
      <w:r w:rsidR="00A679F1" w:rsidRPr="00A679F1">
        <w:rPr>
          <w:rFonts w:asciiTheme="minorHAnsi" w:hAnsiTheme="minorHAnsi" w:cstheme="minorHAnsi"/>
          <w:b/>
          <w:sz w:val="22"/>
        </w:rPr>
        <w:t>, 202</w:t>
      </w:r>
      <w:r w:rsidR="008A7FB7">
        <w:rPr>
          <w:rFonts w:asciiTheme="minorHAnsi" w:hAnsiTheme="minorHAnsi" w:cstheme="minorHAnsi"/>
          <w:b/>
          <w:sz w:val="22"/>
        </w:rPr>
        <w:t>6</w:t>
      </w:r>
    </w:p>
    <w:p w14:paraId="4691A0C1" w14:textId="71BDFAA2" w:rsidR="00C36E33" w:rsidRPr="00A679F1" w:rsidRDefault="00C36E33" w:rsidP="00B32244">
      <w:pPr>
        <w:pStyle w:val="NoSpacing"/>
        <w:jc w:val="center"/>
        <w:rPr>
          <w:rFonts w:asciiTheme="minorHAnsi" w:hAnsiTheme="minorHAnsi" w:cstheme="minorHAnsi"/>
          <w:b/>
          <w:sz w:val="22"/>
        </w:rPr>
      </w:pPr>
      <w:r w:rsidRPr="00A679F1">
        <w:rPr>
          <w:rFonts w:asciiTheme="minorHAnsi" w:hAnsiTheme="minorHAnsi" w:cstheme="minorHAnsi"/>
          <w:b/>
          <w:sz w:val="22"/>
        </w:rPr>
        <w:t>1:</w:t>
      </w:r>
      <w:r w:rsidR="00A679F1" w:rsidRPr="00A679F1">
        <w:rPr>
          <w:rFonts w:asciiTheme="minorHAnsi" w:hAnsiTheme="minorHAnsi" w:cstheme="minorHAnsi"/>
          <w:b/>
          <w:sz w:val="22"/>
        </w:rPr>
        <w:t>0</w:t>
      </w:r>
      <w:r w:rsidRPr="00A679F1">
        <w:rPr>
          <w:rFonts w:asciiTheme="minorHAnsi" w:hAnsiTheme="minorHAnsi" w:cstheme="minorHAnsi"/>
          <w:b/>
          <w:sz w:val="22"/>
        </w:rPr>
        <w:t>0 pm – 3:</w:t>
      </w:r>
      <w:r w:rsidR="00F0280F">
        <w:rPr>
          <w:rFonts w:asciiTheme="minorHAnsi" w:hAnsiTheme="minorHAnsi" w:cstheme="minorHAnsi"/>
          <w:b/>
          <w:sz w:val="22"/>
        </w:rPr>
        <w:t>3</w:t>
      </w:r>
      <w:r w:rsidRPr="00A679F1">
        <w:rPr>
          <w:rFonts w:asciiTheme="minorHAnsi" w:hAnsiTheme="minorHAnsi" w:cstheme="minorHAnsi"/>
          <w:b/>
          <w:sz w:val="22"/>
        </w:rPr>
        <w:t>0 pm</w:t>
      </w:r>
    </w:p>
    <w:p w14:paraId="28937DB0" w14:textId="77777777" w:rsidR="00B31947" w:rsidRPr="00622197" w:rsidRDefault="00B31947" w:rsidP="00B31947">
      <w:pPr>
        <w:autoSpaceDE w:val="0"/>
        <w:autoSpaceDN w:val="0"/>
        <w:adjustRightInd w:val="0"/>
        <w:jc w:val="both"/>
        <w:rPr>
          <w:rFonts w:asciiTheme="minorHAnsi" w:hAnsiTheme="minorHAnsi" w:cstheme="minorHAnsi"/>
          <w:b/>
          <w:bCs/>
          <w:color w:val="000000"/>
          <w:sz w:val="22"/>
          <w:highlight w:val="yellow"/>
        </w:rPr>
      </w:pPr>
    </w:p>
    <w:p w14:paraId="3D49A0F8" w14:textId="77777777" w:rsidR="00B31947" w:rsidRPr="00A679F1" w:rsidRDefault="00B31947" w:rsidP="00B31947">
      <w:pPr>
        <w:autoSpaceDE w:val="0"/>
        <w:autoSpaceDN w:val="0"/>
        <w:adjustRightInd w:val="0"/>
        <w:jc w:val="both"/>
        <w:rPr>
          <w:rFonts w:asciiTheme="minorHAnsi" w:hAnsiTheme="minorHAnsi" w:cstheme="minorHAnsi"/>
          <w:b/>
          <w:bCs/>
          <w:caps/>
          <w:color w:val="000000"/>
          <w:sz w:val="22"/>
        </w:rPr>
      </w:pPr>
      <w:r w:rsidRPr="00A679F1">
        <w:rPr>
          <w:rFonts w:asciiTheme="minorHAnsi" w:hAnsiTheme="minorHAnsi" w:cstheme="minorHAnsi"/>
          <w:b/>
          <w:bCs/>
          <w:caps/>
          <w:color w:val="000000"/>
          <w:sz w:val="22"/>
        </w:rPr>
        <w:t>Attendance</w:t>
      </w:r>
    </w:p>
    <w:p w14:paraId="4CB12518" w14:textId="77777777" w:rsidR="00B31947" w:rsidRPr="00A679F1" w:rsidRDefault="00B31947" w:rsidP="00B31947">
      <w:pPr>
        <w:tabs>
          <w:tab w:val="left" w:pos="1800"/>
        </w:tabs>
        <w:autoSpaceDE w:val="0"/>
        <w:autoSpaceDN w:val="0"/>
        <w:adjustRightInd w:val="0"/>
        <w:jc w:val="both"/>
        <w:rPr>
          <w:rFonts w:asciiTheme="minorHAnsi" w:hAnsiTheme="minorHAnsi" w:cstheme="minorHAnsi"/>
          <w:bCs/>
          <w:color w:val="000000"/>
          <w:sz w:val="22"/>
        </w:rPr>
      </w:pPr>
      <w:r w:rsidRPr="00A679F1">
        <w:rPr>
          <w:rFonts w:asciiTheme="minorHAnsi" w:hAnsiTheme="minorHAnsi" w:cstheme="minorHAnsi"/>
          <w:bCs/>
          <w:color w:val="000000"/>
          <w:sz w:val="22"/>
        </w:rPr>
        <w:tab/>
      </w:r>
    </w:p>
    <w:p w14:paraId="42E8E787" w14:textId="77777777" w:rsidR="00B31947" w:rsidRPr="00A679F1" w:rsidRDefault="00B31947" w:rsidP="00B31947">
      <w:pPr>
        <w:tabs>
          <w:tab w:val="left" w:pos="1800"/>
        </w:tabs>
        <w:autoSpaceDE w:val="0"/>
        <w:autoSpaceDN w:val="0"/>
        <w:adjustRightInd w:val="0"/>
        <w:jc w:val="both"/>
        <w:rPr>
          <w:rFonts w:asciiTheme="minorHAnsi" w:hAnsiTheme="minorHAnsi" w:cstheme="minorHAnsi"/>
          <w:b/>
          <w:bCs/>
          <w:color w:val="000000"/>
          <w:sz w:val="22"/>
        </w:rPr>
      </w:pPr>
      <w:r w:rsidRPr="00A679F1">
        <w:rPr>
          <w:rFonts w:asciiTheme="minorHAnsi" w:hAnsiTheme="minorHAnsi" w:cstheme="minorHAnsi"/>
          <w:b/>
          <w:bCs/>
          <w:color w:val="000000"/>
          <w:sz w:val="22"/>
        </w:rPr>
        <w:t>Voting Members Present:</w:t>
      </w:r>
    </w:p>
    <w:tbl>
      <w:tblPr>
        <w:tblStyle w:val="TableGrid"/>
        <w:tblW w:w="9990" w:type="dxa"/>
        <w:tblInd w:w="36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756"/>
        <w:gridCol w:w="2554"/>
        <w:gridCol w:w="4680"/>
      </w:tblGrid>
      <w:tr w:rsidR="00B31947" w:rsidRPr="00622197" w14:paraId="74B6F5BD" w14:textId="77777777" w:rsidTr="00AB31A9">
        <w:tc>
          <w:tcPr>
            <w:tcW w:w="2756" w:type="dxa"/>
          </w:tcPr>
          <w:p w14:paraId="7C070FC3" w14:textId="77777777" w:rsidR="00B31947" w:rsidRPr="00622197" w:rsidRDefault="00B31947" w:rsidP="008220ED">
            <w:pPr>
              <w:autoSpaceDE w:val="0"/>
              <w:autoSpaceDN w:val="0"/>
              <w:adjustRightInd w:val="0"/>
              <w:jc w:val="both"/>
              <w:rPr>
                <w:rFonts w:asciiTheme="minorHAnsi" w:hAnsiTheme="minorHAnsi" w:cstheme="minorHAnsi"/>
                <w:b/>
                <w:bCs/>
                <w:color w:val="000000"/>
                <w:sz w:val="22"/>
                <w:highlight w:val="yellow"/>
              </w:rPr>
            </w:pPr>
          </w:p>
        </w:tc>
        <w:tc>
          <w:tcPr>
            <w:tcW w:w="2554" w:type="dxa"/>
          </w:tcPr>
          <w:p w14:paraId="35F4B75B" w14:textId="5A3F8A5D" w:rsidR="00B31947" w:rsidRPr="00622197" w:rsidRDefault="00C36E33" w:rsidP="008220ED">
            <w:pPr>
              <w:tabs>
                <w:tab w:val="left" w:pos="1800"/>
              </w:tabs>
              <w:autoSpaceDE w:val="0"/>
              <w:autoSpaceDN w:val="0"/>
              <w:adjustRightInd w:val="0"/>
              <w:jc w:val="both"/>
              <w:rPr>
                <w:rFonts w:asciiTheme="minorHAnsi" w:hAnsiTheme="minorHAnsi" w:cstheme="minorHAnsi"/>
                <w:bCs/>
                <w:i/>
                <w:color w:val="000000"/>
                <w:sz w:val="22"/>
                <w:highlight w:val="yellow"/>
              </w:rPr>
            </w:pPr>
            <w:r w:rsidRPr="00A679F1">
              <w:rPr>
                <w:rFonts w:asciiTheme="minorHAnsi" w:hAnsiTheme="minorHAnsi" w:cstheme="minorHAnsi"/>
                <w:bCs/>
                <w:i/>
                <w:color w:val="000000"/>
                <w:sz w:val="22"/>
              </w:rPr>
              <w:t xml:space="preserve">IBC </w:t>
            </w:r>
            <w:r w:rsidR="00B31947" w:rsidRPr="00A679F1">
              <w:rPr>
                <w:rFonts w:asciiTheme="minorHAnsi" w:hAnsiTheme="minorHAnsi" w:cstheme="minorHAnsi"/>
                <w:bCs/>
                <w:i/>
                <w:color w:val="000000"/>
                <w:sz w:val="22"/>
              </w:rPr>
              <w:t>Position</w:t>
            </w:r>
          </w:p>
        </w:tc>
        <w:tc>
          <w:tcPr>
            <w:tcW w:w="4680" w:type="dxa"/>
          </w:tcPr>
          <w:p w14:paraId="082B004B" w14:textId="47B20B9F" w:rsidR="00B31947" w:rsidRPr="00622197" w:rsidRDefault="009F7DD3" w:rsidP="008220ED">
            <w:pPr>
              <w:tabs>
                <w:tab w:val="left" w:pos="1800"/>
              </w:tabs>
              <w:autoSpaceDE w:val="0"/>
              <w:autoSpaceDN w:val="0"/>
              <w:adjustRightInd w:val="0"/>
              <w:jc w:val="both"/>
              <w:rPr>
                <w:rFonts w:asciiTheme="minorHAnsi" w:hAnsiTheme="minorHAnsi" w:cstheme="minorHAnsi"/>
                <w:bCs/>
                <w:i/>
                <w:color w:val="000000"/>
                <w:sz w:val="22"/>
                <w:highlight w:val="yellow"/>
              </w:rPr>
            </w:pPr>
            <w:r w:rsidRPr="00A679F1">
              <w:rPr>
                <w:rFonts w:asciiTheme="minorHAnsi" w:hAnsiTheme="minorHAnsi" w:cstheme="minorHAnsi"/>
                <w:bCs/>
                <w:i/>
                <w:color w:val="000000"/>
                <w:sz w:val="22"/>
              </w:rPr>
              <w:t xml:space="preserve">     </w:t>
            </w:r>
            <w:r w:rsidR="00B31947" w:rsidRPr="00A679F1">
              <w:rPr>
                <w:rFonts w:asciiTheme="minorHAnsi" w:hAnsiTheme="minorHAnsi" w:cstheme="minorHAnsi"/>
                <w:bCs/>
                <w:i/>
                <w:color w:val="000000"/>
                <w:sz w:val="22"/>
              </w:rPr>
              <w:t>Area or Department</w:t>
            </w:r>
          </w:p>
        </w:tc>
      </w:tr>
      <w:tr w:rsidR="00B31947" w:rsidRPr="00622197" w14:paraId="7A880C58" w14:textId="77777777" w:rsidTr="00AB31A9">
        <w:tc>
          <w:tcPr>
            <w:tcW w:w="2756" w:type="dxa"/>
          </w:tcPr>
          <w:p w14:paraId="6DD49431" w14:textId="2351EE7B" w:rsidR="00A679F1" w:rsidRDefault="00A679F1" w:rsidP="00A679F1">
            <w:pPr>
              <w:autoSpaceDE w:val="0"/>
              <w:autoSpaceDN w:val="0"/>
              <w:adjustRightInd w:val="0"/>
              <w:jc w:val="both"/>
              <w:rPr>
                <w:rFonts w:asciiTheme="minorHAnsi" w:hAnsiTheme="minorHAnsi" w:cstheme="minorHAnsi"/>
                <w:bCs/>
                <w:color w:val="000000"/>
                <w:sz w:val="22"/>
                <w:szCs w:val="22"/>
                <w:lang w:val="es-PR"/>
              </w:rPr>
            </w:pPr>
            <w:r w:rsidRPr="006B1DCD">
              <w:rPr>
                <w:rFonts w:asciiTheme="minorHAnsi" w:hAnsiTheme="minorHAnsi" w:cstheme="minorHAnsi"/>
                <w:bCs/>
                <w:color w:val="000000"/>
                <w:sz w:val="22"/>
                <w:szCs w:val="22"/>
                <w:lang w:val="es-PR"/>
              </w:rPr>
              <w:t xml:space="preserve">Daniele Provenzano </w:t>
            </w:r>
            <w:r w:rsidR="004A2B76">
              <w:rPr>
                <w:rFonts w:asciiTheme="minorHAnsi" w:hAnsiTheme="minorHAnsi" w:cstheme="minorHAnsi"/>
                <w:bCs/>
                <w:color w:val="000000"/>
                <w:sz w:val="22"/>
                <w:szCs w:val="22"/>
                <w:lang w:val="es-PR"/>
              </w:rPr>
              <w:t>(Zoom)</w:t>
            </w:r>
          </w:p>
          <w:p w14:paraId="52B6589C" w14:textId="544A9C76" w:rsidR="00AB31A9" w:rsidRDefault="00836698" w:rsidP="00A679F1">
            <w:pPr>
              <w:autoSpaceDE w:val="0"/>
              <w:autoSpaceDN w:val="0"/>
              <w:adjustRightInd w:val="0"/>
              <w:jc w:val="both"/>
              <w:rPr>
                <w:rFonts w:asciiTheme="minorHAnsi" w:hAnsiTheme="minorHAnsi" w:cstheme="minorHAnsi"/>
                <w:bCs/>
                <w:color w:val="000000"/>
                <w:sz w:val="22"/>
                <w:szCs w:val="22"/>
                <w:lang w:val="es-PR"/>
              </w:rPr>
            </w:pPr>
            <w:r w:rsidRPr="006B1DCD">
              <w:rPr>
                <w:rFonts w:asciiTheme="minorHAnsi" w:hAnsiTheme="minorHAnsi" w:cstheme="minorHAnsi"/>
                <w:bCs/>
                <w:color w:val="000000"/>
                <w:sz w:val="22"/>
                <w:szCs w:val="22"/>
                <w:lang w:val="es-PR"/>
              </w:rPr>
              <w:t>Julie Mustard</w:t>
            </w:r>
            <w:r w:rsidR="007A1B7D">
              <w:rPr>
                <w:rFonts w:asciiTheme="minorHAnsi" w:hAnsiTheme="minorHAnsi" w:cstheme="minorHAnsi"/>
                <w:bCs/>
                <w:color w:val="000000"/>
                <w:sz w:val="22"/>
                <w:szCs w:val="22"/>
                <w:lang w:val="es-PR"/>
              </w:rPr>
              <w:t xml:space="preserve"> (Zoom)</w:t>
            </w:r>
          </w:p>
          <w:p w14:paraId="65FFC6C9" w14:textId="1540395A" w:rsidR="00B662BB" w:rsidRPr="00B662BB" w:rsidRDefault="00EB1064" w:rsidP="00A679F1">
            <w:pPr>
              <w:autoSpaceDE w:val="0"/>
              <w:autoSpaceDN w:val="0"/>
              <w:adjustRightInd w:val="0"/>
              <w:jc w:val="both"/>
              <w:rPr>
                <w:rFonts w:asciiTheme="minorHAnsi" w:hAnsiTheme="minorHAnsi" w:cstheme="minorHAnsi"/>
                <w:bCs/>
                <w:color w:val="000000"/>
                <w:sz w:val="22"/>
                <w:szCs w:val="22"/>
                <w:lang w:val="es-PR"/>
              </w:rPr>
            </w:pPr>
            <w:bookmarkStart w:id="0" w:name="_Hlk146700494"/>
            <w:r w:rsidRPr="00EB1064">
              <w:rPr>
                <w:rFonts w:asciiTheme="minorHAnsi" w:hAnsiTheme="minorHAnsi" w:cstheme="minorHAnsi"/>
                <w:bCs/>
                <w:color w:val="000000"/>
                <w:sz w:val="22"/>
                <w:lang w:val="es-PR"/>
              </w:rPr>
              <w:t>Hyeong</w:t>
            </w:r>
            <w:r w:rsidR="005F6BF1">
              <w:rPr>
                <w:rFonts w:asciiTheme="minorHAnsi" w:hAnsiTheme="minorHAnsi" w:cstheme="minorHAnsi"/>
                <w:bCs/>
                <w:color w:val="000000"/>
                <w:sz w:val="22"/>
                <w:lang w:val="es-PR"/>
              </w:rPr>
              <w:t>J</w:t>
            </w:r>
            <w:r w:rsidRPr="00EB1064">
              <w:rPr>
                <w:rFonts w:asciiTheme="minorHAnsi" w:hAnsiTheme="minorHAnsi" w:cstheme="minorHAnsi"/>
                <w:bCs/>
                <w:color w:val="000000"/>
                <w:sz w:val="22"/>
                <w:lang w:val="es-PR"/>
              </w:rPr>
              <w:t>un</w:t>
            </w:r>
            <w:bookmarkEnd w:id="0"/>
            <w:r w:rsidRPr="00EB1064">
              <w:rPr>
                <w:rFonts w:asciiTheme="minorHAnsi" w:hAnsiTheme="minorHAnsi" w:cstheme="minorHAnsi"/>
                <w:bCs/>
                <w:color w:val="000000"/>
                <w:sz w:val="22"/>
                <w:lang w:val="es-PR"/>
              </w:rPr>
              <w:t xml:space="preserve"> Kim</w:t>
            </w:r>
            <w:r w:rsidR="004A2B76">
              <w:rPr>
                <w:rFonts w:asciiTheme="minorHAnsi" w:hAnsiTheme="minorHAnsi" w:cstheme="minorHAnsi"/>
                <w:bCs/>
                <w:color w:val="000000"/>
                <w:sz w:val="22"/>
                <w:lang w:val="es-PR"/>
              </w:rPr>
              <w:t xml:space="preserve"> </w:t>
            </w:r>
            <w:r w:rsidR="00282DA0">
              <w:rPr>
                <w:rFonts w:asciiTheme="minorHAnsi" w:hAnsiTheme="minorHAnsi" w:cstheme="minorHAnsi"/>
                <w:bCs/>
                <w:color w:val="000000"/>
                <w:sz w:val="22"/>
                <w:szCs w:val="22"/>
                <w:lang w:val="es-PR"/>
              </w:rPr>
              <w:t>(Zoom)</w:t>
            </w:r>
          </w:p>
          <w:p w14:paraId="31E604F1" w14:textId="77777777" w:rsidR="00836698" w:rsidRDefault="00836698" w:rsidP="00A679F1">
            <w:pPr>
              <w:autoSpaceDE w:val="0"/>
              <w:autoSpaceDN w:val="0"/>
              <w:adjustRightInd w:val="0"/>
              <w:jc w:val="both"/>
              <w:rPr>
                <w:rFonts w:asciiTheme="minorHAnsi" w:hAnsiTheme="minorHAnsi" w:cstheme="minorHAnsi"/>
                <w:bCs/>
                <w:color w:val="000000"/>
                <w:sz w:val="22"/>
                <w:highlight w:val="yellow"/>
                <w:lang w:val="es-PR"/>
              </w:rPr>
            </w:pPr>
          </w:p>
          <w:p w14:paraId="25EE901C" w14:textId="5BE4EF36" w:rsidR="004A2B76" w:rsidRDefault="004A2B76" w:rsidP="00A679F1">
            <w:pPr>
              <w:autoSpaceDE w:val="0"/>
              <w:autoSpaceDN w:val="0"/>
              <w:adjustRightInd w:val="0"/>
              <w:jc w:val="both"/>
              <w:rPr>
                <w:rFonts w:asciiTheme="minorHAnsi" w:hAnsiTheme="minorHAnsi" w:cstheme="minorHAnsi"/>
                <w:bCs/>
                <w:color w:val="000000"/>
                <w:sz w:val="22"/>
                <w:lang w:val="es-PR"/>
              </w:rPr>
            </w:pPr>
            <w:r w:rsidRPr="004A2B76">
              <w:rPr>
                <w:rFonts w:asciiTheme="minorHAnsi" w:hAnsiTheme="minorHAnsi" w:cstheme="minorHAnsi"/>
                <w:bCs/>
                <w:color w:val="000000"/>
                <w:sz w:val="22"/>
                <w:lang w:val="es-PR"/>
              </w:rPr>
              <w:t>Robin Choudhury</w:t>
            </w:r>
            <w:r w:rsidR="00CB09C9">
              <w:rPr>
                <w:rFonts w:asciiTheme="minorHAnsi" w:hAnsiTheme="minorHAnsi" w:cstheme="minorHAnsi"/>
                <w:bCs/>
                <w:color w:val="000000"/>
                <w:sz w:val="22"/>
                <w:lang w:val="es-PR"/>
              </w:rPr>
              <w:t xml:space="preserve"> (Zoom)</w:t>
            </w:r>
          </w:p>
          <w:p w14:paraId="71C7BCC1" w14:textId="77777777" w:rsidR="003D7A8A" w:rsidRDefault="00FD174F" w:rsidP="00A679F1">
            <w:pPr>
              <w:autoSpaceDE w:val="0"/>
              <w:autoSpaceDN w:val="0"/>
              <w:adjustRightInd w:val="0"/>
              <w:jc w:val="both"/>
              <w:rPr>
                <w:rFonts w:asciiTheme="minorHAnsi" w:hAnsiTheme="minorHAnsi" w:cstheme="minorHAnsi"/>
                <w:bCs/>
                <w:color w:val="000000"/>
                <w:sz w:val="22"/>
                <w:lang w:val="es-PR"/>
              </w:rPr>
            </w:pPr>
            <w:r w:rsidRPr="00FD174F">
              <w:rPr>
                <w:rFonts w:asciiTheme="minorHAnsi" w:hAnsiTheme="minorHAnsi" w:cstheme="minorHAnsi"/>
                <w:bCs/>
                <w:color w:val="000000"/>
                <w:sz w:val="22"/>
                <w:lang w:val="es-PR"/>
              </w:rPr>
              <w:t>Subramanian Dhandayuthapani (Zoom)</w:t>
            </w:r>
          </w:p>
          <w:p w14:paraId="441FB43B" w14:textId="71B640E0" w:rsidR="00923F03" w:rsidRDefault="00875D4C" w:rsidP="00A679F1">
            <w:pPr>
              <w:autoSpaceDE w:val="0"/>
              <w:autoSpaceDN w:val="0"/>
              <w:adjustRightInd w:val="0"/>
              <w:jc w:val="both"/>
              <w:rPr>
                <w:rFonts w:asciiTheme="minorHAnsi" w:hAnsiTheme="minorHAnsi" w:cstheme="minorHAnsi"/>
                <w:bCs/>
                <w:color w:val="000000"/>
                <w:sz w:val="22"/>
                <w:lang w:val="es-PR"/>
              </w:rPr>
            </w:pPr>
            <w:r>
              <w:rPr>
                <w:rFonts w:asciiTheme="minorHAnsi" w:hAnsiTheme="minorHAnsi" w:cstheme="minorHAnsi"/>
                <w:bCs/>
                <w:color w:val="000000"/>
                <w:sz w:val="22"/>
                <w:lang w:val="es-PR"/>
              </w:rPr>
              <w:t>David Laughlin</w:t>
            </w:r>
            <w:r w:rsidR="00923F03">
              <w:rPr>
                <w:rFonts w:asciiTheme="minorHAnsi" w:hAnsiTheme="minorHAnsi" w:cstheme="minorHAnsi"/>
                <w:bCs/>
                <w:color w:val="000000"/>
                <w:sz w:val="22"/>
                <w:lang w:val="es-PR"/>
              </w:rPr>
              <w:t xml:space="preserve"> </w:t>
            </w:r>
            <w:r w:rsidR="00B67FEC">
              <w:rPr>
                <w:rFonts w:asciiTheme="minorHAnsi" w:hAnsiTheme="minorHAnsi" w:cstheme="minorHAnsi"/>
                <w:bCs/>
                <w:color w:val="000000"/>
                <w:sz w:val="22"/>
                <w:szCs w:val="22"/>
                <w:lang w:val="es-PR"/>
              </w:rPr>
              <w:t>(Zoom)</w:t>
            </w:r>
          </w:p>
          <w:p w14:paraId="29FE5237" w14:textId="76568866" w:rsidR="00132741" w:rsidRPr="00622197" w:rsidRDefault="00282DA0" w:rsidP="00A679F1">
            <w:pPr>
              <w:autoSpaceDE w:val="0"/>
              <w:autoSpaceDN w:val="0"/>
              <w:adjustRightInd w:val="0"/>
              <w:jc w:val="both"/>
              <w:rPr>
                <w:rFonts w:asciiTheme="minorHAnsi" w:hAnsiTheme="minorHAnsi" w:cstheme="minorHAnsi"/>
                <w:bCs/>
                <w:color w:val="000000"/>
                <w:sz w:val="22"/>
                <w:highlight w:val="yellow"/>
                <w:lang w:val="es-PR"/>
              </w:rPr>
            </w:pPr>
            <w:r>
              <w:rPr>
                <w:rFonts w:asciiTheme="minorHAnsi" w:hAnsiTheme="minorHAnsi" w:cstheme="minorHAnsi"/>
                <w:bCs/>
                <w:color w:val="000000"/>
                <w:sz w:val="22"/>
                <w:lang w:val="es-PR"/>
              </w:rPr>
              <w:t xml:space="preserve"> </w:t>
            </w:r>
          </w:p>
        </w:tc>
        <w:tc>
          <w:tcPr>
            <w:tcW w:w="2554" w:type="dxa"/>
          </w:tcPr>
          <w:p w14:paraId="50AC00FA" w14:textId="77777777" w:rsidR="00A679F1" w:rsidRDefault="00A679F1" w:rsidP="00A679F1">
            <w:pPr>
              <w:tabs>
                <w:tab w:val="left" w:pos="1800"/>
              </w:tabs>
              <w:autoSpaceDE w:val="0"/>
              <w:autoSpaceDN w:val="0"/>
              <w:adjustRightInd w:val="0"/>
              <w:rPr>
                <w:rFonts w:asciiTheme="minorHAnsi" w:hAnsiTheme="minorHAnsi" w:cstheme="minorHAnsi"/>
                <w:bCs/>
                <w:color w:val="000000"/>
                <w:sz w:val="22"/>
                <w:szCs w:val="22"/>
              </w:rPr>
            </w:pPr>
            <w:r w:rsidRPr="006B1DCD">
              <w:rPr>
                <w:rFonts w:asciiTheme="minorHAnsi" w:hAnsiTheme="minorHAnsi" w:cstheme="minorHAnsi"/>
                <w:bCs/>
                <w:color w:val="000000"/>
                <w:sz w:val="22"/>
                <w:szCs w:val="22"/>
              </w:rPr>
              <w:t>Chair, Scientist</w:t>
            </w:r>
          </w:p>
          <w:p w14:paraId="10BEB570" w14:textId="4D614F75" w:rsidR="00AB31A9" w:rsidRDefault="00836698" w:rsidP="00A679F1">
            <w:pPr>
              <w:tabs>
                <w:tab w:val="left" w:pos="1800"/>
              </w:tabs>
              <w:autoSpaceDE w:val="0"/>
              <w:autoSpaceDN w:val="0"/>
              <w:adjustRightInd w:val="0"/>
              <w:rPr>
                <w:rFonts w:asciiTheme="minorHAnsi" w:hAnsiTheme="minorHAnsi" w:cstheme="minorHAnsi"/>
                <w:bCs/>
                <w:color w:val="000000"/>
                <w:sz w:val="22"/>
                <w:szCs w:val="22"/>
              </w:rPr>
            </w:pPr>
            <w:r w:rsidRPr="006B1DCD">
              <w:rPr>
                <w:rFonts w:asciiTheme="minorHAnsi" w:hAnsiTheme="minorHAnsi" w:cstheme="minorHAnsi"/>
                <w:bCs/>
                <w:color w:val="000000"/>
                <w:sz w:val="22"/>
                <w:szCs w:val="22"/>
              </w:rPr>
              <w:t>Vice-Chair, Scientist</w:t>
            </w:r>
          </w:p>
          <w:p w14:paraId="312D9781" w14:textId="77777777" w:rsidR="00FA641E" w:rsidRDefault="00EB1064" w:rsidP="008220ED">
            <w:pPr>
              <w:tabs>
                <w:tab w:val="left" w:pos="1800"/>
              </w:tabs>
              <w:autoSpaceDE w:val="0"/>
              <w:autoSpaceDN w:val="0"/>
              <w:adjustRightInd w:val="0"/>
              <w:rPr>
                <w:rFonts w:asciiTheme="minorHAnsi" w:hAnsiTheme="minorHAnsi" w:cstheme="minorHAnsi"/>
                <w:bCs/>
                <w:color w:val="000000"/>
                <w:sz w:val="22"/>
              </w:rPr>
            </w:pPr>
            <w:r w:rsidRPr="00EB1064">
              <w:rPr>
                <w:rFonts w:asciiTheme="minorHAnsi" w:hAnsiTheme="minorHAnsi" w:cstheme="minorHAnsi"/>
                <w:bCs/>
                <w:color w:val="000000"/>
                <w:sz w:val="22"/>
              </w:rPr>
              <w:t>Scientist</w:t>
            </w:r>
          </w:p>
          <w:p w14:paraId="31DDA291" w14:textId="77777777" w:rsidR="00836698" w:rsidRDefault="00836698" w:rsidP="00836698">
            <w:pPr>
              <w:tabs>
                <w:tab w:val="left" w:pos="1800"/>
              </w:tabs>
              <w:autoSpaceDE w:val="0"/>
              <w:autoSpaceDN w:val="0"/>
              <w:adjustRightInd w:val="0"/>
              <w:rPr>
                <w:rFonts w:asciiTheme="minorHAnsi" w:hAnsiTheme="minorHAnsi" w:cstheme="minorHAnsi"/>
                <w:bCs/>
                <w:color w:val="000000"/>
                <w:sz w:val="22"/>
                <w:highlight w:val="yellow"/>
              </w:rPr>
            </w:pPr>
          </w:p>
          <w:p w14:paraId="31194778" w14:textId="0A6D65C6" w:rsidR="004A2B76" w:rsidRDefault="004A2B76" w:rsidP="00836698">
            <w:pPr>
              <w:tabs>
                <w:tab w:val="left" w:pos="1800"/>
              </w:tabs>
              <w:autoSpaceDE w:val="0"/>
              <w:autoSpaceDN w:val="0"/>
              <w:adjustRightInd w:val="0"/>
              <w:rPr>
                <w:rFonts w:asciiTheme="minorHAnsi" w:hAnsiTheme="minorHAnsi" w:cstheme="minorHAnsi"/>
                <w:bCs/>
                <w:color w:val="000000"/>
                <w:sz w:val="22"/>
              </w:rPr>
            </w:pPr>
            <w:r w:rsidRPr="004A2B76">
              <w:rPr>
                <w:rFonts w:asciiTheme="minorHAnsi" w:hAnsiTheme="minorHAnsi" w:cstheme="minorHAnsi"/>
                <w:bCs/>
                <w:color w:val="000000"/>
                <w:sz w:val="22"/>
              </w:rPr>
              <w:t>Scientist</w:t>
            </w:r>
          </w:p>
          <w:p w14:paraId="454E3F6F" w14:textId="77777777" w:rsidR="0072521A" w:rsidRDefault="0072521A" w:rsidP="00836698">
            <w:pPr>
              <w:tabs>
                <w:tab w:val="left" w:pos="1800"/>
              </w:tabs>
              <w:autoSpaceDE w:val="0"/>
              <w:autoSpaceDN w:val="0"/>
              <w:adjustRightInd w:val="0"/>
              <w:rPr>
                <w:rFonts w:asciiTheme="minorHAnsi" w:hAnsiTheme="minorHAnsi" w:cstheme="minorHAnsi"/>
                <w:bCs/>
                <w:color w:val="000000"/>
                <w:sz w:val="22"/>
              </w:rPr>
            </w:pPr>
            <w:r w:rsidRPr="0072521A">
              <w:rPr>
                <w:rFonts w:asciiTheme="minorHAnsi" w:hAnsiTheme="minorHAnsi" w:cstheme="minorHAnsi"/>
                <w:bCs/>
                <w:color w:val="000000"/>
                <w:sz w:val="22"/>
              </w:rPr>
              <w:t>Scientist</w:t>
            </w:r>
          </w:p>
          <w:p w14:paraId="06994F1F" w14:textId="77777777" w:rsidR="00132741" w:rsidRDefault="00132741" w:rsidP="00836698">
            <w:pPr>
              <w:tabs>
                <w:tab w:val="left" w:pos="1800"/>
              </w:tabs>
              <w:autoSpaceDE w:val="0"/>
              <w:autoSpaceDN w:val="0"/>
              <w:adjustRightInd w:val="0"/>
              <w:rPr>
                <w:rFonts w:asciiTheme="minorHAnsi" w:hAnsiTheme="minorHAnsi" w:cstheme="minorHAnsi"/>
                <w:bCs/>
                <w:color w:val="000000"/>
                <w:sz w:val="22"/>
                <w:highlight w:val="yellow"/>
              </w:rPr>
            </w:pPr>
          </w:p>
          <w:p w14:paraId="7E4A224D" w14:textId="4984EAA8" w:rsidR="00B67FEC" w:rsidRPr="006B1DCD" w:rsidRDefault="00923F03" w:rsidP="00B67FEC">
            <w:pPr>
              <w:tabs>
                <w:tab w:val="left" w:pos="1800"/>
              </w:tabs>
              <w:autoSpaceDE w:val="0"/>
              <w:autoSpaceDN w:val="0"/>
              <w:adjustRightInd w:val="0"/>
              <w:rPr>
                <w:rFonts w:asciiTheme="minorHAnsi" w:hAnsiTheme="minorHAnsi" w:cstheme="minorHAnsi"/>
                <w:bCs/>
                <w:color w:val="000000"/>
                <w:sz w:val="22"/>
                <w:szCs w:val="22"/>
              </w:rPr>
            </w:pPr>
            <w:r w:rsidRPr="006B1DCD">
              <w:rPr>
                <w:rFonts w:asciiTheme="minorHAnsi" w:hAnsiTheme="minorHAnsi" w:cstheme="minorHAnsi"/>
                <w:bCs/>
                <w:color w:val="000000"/>
                <w:sz w:val="22"/>
                <w:szCs w:val="22"/>
              </w:rPr>
              <w:t xml:space="preserve">Community </w:t>
            </w:r>
          </w:p>
          <w:p w14:paraId="1CA4D9E1" w14:textId="01591D6F" w:rsidR="00132741" w:rsidRPr="00132741" w:rsidRDefault="00132741" w:rsidP="00836698">
            <w:pPr>
              <w:tabs>
                <w:tab w:val="left" w:pos="1800"/>
              </w:tabs>
              <w:autoSpaceDE w:val="0"/>
              <w:autoSpaceDN w:val="0"/>
              <w:adjustRightInd w:val="0"/>
              <w:rPr>
                <w:rFonts w:asciiTheme="minorHAnsi" w:hAnsiTheme="minorHAnsi" w:cstheme="minorHAnsi"/>
                <w:bCs/>
                <w:color w:val="000000"/>
                <w:sz w:val="22"/>
                <w:szCs w:val="22"/>
              </w:rPr>
            </w:pPr>
            <w:r w:rsidRPr="006B1DCD">
              <w:rPr>
                <w:rFonts w:asciiTheme="minorHAnsi" w:hAnsiTheme="minorHAnsi" w:cstheme="minorHAnsi"/>
                <w:bCs/>
                <w:color w:val="000000"/>
                <w:sz w:val="22"/>
                <w:szCs w:val="22"/>
              </w:rPr>
              <w:t>Representative</w:t>
            </w:r>
          </w:p>
        </w:tc>
        <w:tc>
          <w:tcPr>
            <w:tcW w:w="4680" w:type="dxa"/>
          </w:tcPr>
          <w:p w14:paraId="5058CD7A" w14:textId="35AEFF54" w:rsidR="00A679F1" w:rsidRPr="00AB31A9" w:rsidRDefault="00A679F1" w:rsidP="00A679F1">
            <w:pPr>
              <w:tabs>
                <w:tab w:val="left" w:pos="1800"/>
              </w:tabs>
              <w:autoSpaceDE w:val="0"/>
              <w:autoSpaceDN w:val="0"/>
              <w:adjustRightInd w:val="0"/>
              <w:jc w:val="both"/>
              <w:rPr>
                <w:rFonts w:asciiTheme="minorHAnsi" w:hAnsiTheme="minorHAnsi" w:cstheme="minorHAnsi"/>
                <w:bCs/>
                <w:color w:val="000000"/>
                <w:sz w:val="22"/>
                <w:szCs w:val="22"/>
              </w:rPr>
            </w:pPr>
            <w:r w:rsidRPr="00AB31A9">
              <w:rPr>
                <w:rFonts w:asciiTheme="minorHAnsi" w:hAnsiTheme="minorHAnsi" w:cstheme="minorHAnsi"/>
                <w:bCs/>
                <w:color w:val="000000"/>
                <w:sz w:val="22"/>
                <w:szCs w:val="22"/>
              </w:rPr>
              <w:t xml:space="preserve">     </w:t>
            </w:r>
            <w:r w:rsidR="00AB31A9" w:rsidRPr="00AB31A9">
              <w:rPr>
                <w:rStyle w:val="normaltextrun"/>
                <w:rFonts w:ascii="Calibri" w:hAnsi="Calibri" w:cs="Calibri"/>
                <w:color w:val="000000"/>
                <w:sz w:val="22"/>
                <w:szCs w:val="22"/>
                <w:shd w:val="clear" w:color="auto" w:fill="FFFFFF"/>
              </w:rPr>
              <w:t>Bio. &amp; Chem. - Bacterial Genet. </w:t>
            </w:r>
            <w:r w:rsidR="00AB31A9" w:rsidRPr="00AB31A9">
              <w:rPr>
                <w:rStyle w:val="eop"/>
                <w:rFonts w:ascii="Calibri" w:hAnsi="Calibri" w:cs="Calibri"/>
                <w:color w:val="000000"/>
                <w:sz w:val="22"/>
                <w:szCs w:val="22"/>
                <w:shd w:val="clear" w:color="auto" w:fill="FFFFFF"/>
              </w:rPr>
              <w:t> </w:t>
            </w:r>
          </w:p>
          <w:p w14:paraId="0B518E51" w14:textId="77777777" w:rsidR="00AB31A9" w:rsidRPr="00AB31A9" w:rsidRDefault="00AB31A9" w:rsidP="00A679F1">
            <w:pPr>
              <w:tabs>
                <w:tab w:val="left" w:pos="1800"/>
              </w:tabs>
              <w:autoSpaceDE w:val="0"/>
              <w:autoSpaceDN w:val="0"/>
              <w:adjustRightInd w:val="0"/>
              <w:jc w:val="both"/>
              <w:rPr>
                <w:rFonts w:asciiTheme="minorHAnsi" w:hAnsiTheme="minorHAnsi" w:cstheme="minorHAnsi"/>
                <w:bCs/>
                <w:color w:val="000000"/>
                <w:sz w:val="22"/>
                <w:szCs w:val="22"/>
              </w:rPr>
            </w:pPr>
            <w:r w:rsidRPr="00AB31A9">
              <w:rPr>
                <w:rFonts w:asciiTheme="minorHAnsi" w:hAnsiTheme="minorHAnsi" w:cstheme="minorHAnsi"/>
                <w:bCs/>
                <w:color w:val="000000"/>
                <w:sz w:val="22"/>
                <w:szCs w:val="22"/>
              </w:rPr>
              <w:t xml:space="preserve">     Integrative Bio. &amp; Chem. -   Neurosci.  </w:t>
            </w:r>
            <w:r w:rsidR="00A679F1" w:rsidRPr="00AB31A9">
              <w:rPr>
                <w:rFonts w:asciiTheme="minorHAnsi" w:hAnsiTheme="minorHAnsi" w:cstheme="minorHAnsi"/>
                <w:bCs/>
                <w:color w:val="000000"/>
                <w:sz w:val="22"/>
                <w:szCs w:val="22"/>
              </w:rPr>
              <w:t xml:space="preserve">     </w:t>
            </w:r>
          </w:p>
          <w:p w14:paraId="4C45DE18" w14:textId="0178A0B9" w:rsidR="00B662BB" w:rsidRDefault="00AB31A9" w:rsidP="00572109">
            <w:pPr>
              <w:tabs>
                <w:tab w:val="left" w:pos="1800"/>
              </w:tabs>
              <w:autoSpaceDE w:val="0"/>
              <w:autoSpaceDN w:val="0"/>
              <w:adjustRightInd w:val="0"/>
              <w:ind w:left="258" w:hanging="183"/>
              <w:jc w:val="both"/>
              <w:rPr>
                <w:rFonts w:asciiTheme="minorHAnsi" w:hAnsiTheme="minorHAnsi" w:cstheme="minorHAnsi"/>
                <w:bCs/>
                <w:color w:val="000000"/>
                <w:sz w:val="22"/>
                <w:szCs w:val="22"/>
              </w:rPr>
            </w:pPr>
            <w:r w:rsidRPr="00AB31A9">
              <w:rPr>
                <w:rFonts w:asciiTheme="minorHAnsi" w:hAnsiTheme="minorHAnsi" w:cstheme="minorHAnsi"/>
                <w:bCs/>
                <w:color w:val="000000"/>
                <w:sz w:val="22"/>
                <w:szCs w:val="22"/>
              </w:rPr>
              <w:t xml:space="preserve">   </w:t>
            </w:r>
            <w:r w:rsidRPr="00272FA3">
              <w:rPr>
                <w:rFonts w:asciiTheme="minorHAnsi" w:hAnsiTheme="minorHAnsi" w:cstheme="minorHAnsi"/>
                <w:bCs/>
                <w:color w:val="000000"/>
                <w:sz w:val="22"/>
              </w:rPr>
              <w:t xml:space="preserve">Phys. and Astron.   Bacterial Chr. </w:t>
            </w:r>
            <w:r w:rsidR="00623FB6">
              <w:rPr>
                <w:rFonts w:asciiTheme="minorHAnsi" w:hAnsiTheme="minorHAnsi" w:cstheme="minorHAnsi"/>
                <w:bCs/>
                <w:color w:val="000000"/>
                <w:sz w:val="22"/>
              </w:rPr>
              <w:t xml:space="preserve">   </w:t>
            </w:r>
            <w:r w:rsidR="00B662BB">
              <w:rPr>
                <w:rFonts w:asciiTheme="minorHAnsi" w:hAnsiTheme="minorHAnsi" w:cstheme="minorHAnsi"/>
                <w:bCs/>
                <w:color w:val="000000"/>
                <w:sz w:val="22"/>
              </w:rPr>
              <w:t xml:space="preserve">   </w:t>
            </w:r>
            <w:r w:rsidRPr="00272FA3">
              <w:rPr>
                <w:rFonts w:asciiTheme="minorHAnsi" w:hAnsiTheme="minorHAnsi" w:cstheme="minorHAnsi"/>
                <w:bCs/>
                <w:color w:val="000000"/>
                <w:sz w:val="22"/>
              </w:rPr>
              <w:t>dynamics/biophys./biochem.  </w:t>
            </w:r>
          </w:p>
          <w:p w14:paraId="4639DB0E" w14:textId="2924115F" w:rsidR="00EB1064" w:rsidRPr="00AB31A9" w:rsidRDefault="00B662BB" w:rsidP="00EB1064">
            <w:pPr>
              <w:tabs>
                <w:tab w:val="left" w:pos="1800"/>
              </w:tabs>
              <w:autoSpaceDE w:val="0"/>
              <w:autoSpaceDN w:val="0"/>
              <w:adjustRightInd w:val="0"/>
              <w:jc w:val="both"/>
              <w:rPr>
                <w:rFonts w:asciiTheme="minorHAnsi" w:hAnsiTheme="minorHAnsi" w:cstheme="minorHAnsi"/>
                <w:bCs/>
                <w:color w:val="000000"/>
                <w:sz w:val="22"/>
                <w:szCs w:val="22"/>
              </w:rPr>
            </w:pPr>
            <w:r>
              <w:rPr>
                <w:rFonts w:asciiTheme="minorHAnsi" w:hAnsiTheme="minorHAnsi" w:cstheme="minorHAnsi"/>
                <w:bCs/>
                <w:sz w:val="22"/>
              </w:rPr>
              <w:t xml:space="preserve">     </w:t>
            </w:r>
            <w:r w:rsidR="004A2B76">
              <w:rPr>
                <w:rFonts w:asciiTheme="minorHAnsi" w:hAnsiTheme="minorHAnsi" w:cstheme="minorHAnsi"/>
                <w:bCs/>
                <w:sz w:val="22"/>
              </w:rPr>
              <w:t>Bio. &amp; Chem. - SEEMS</w:t>
            </w:r>
          </w:p>
          <w:p w14:paraId="0D0D91FE" w14:textId="77777777" w:rsidR="00EB1064" w:rsidRDefault="0072521A" w:rsidP="00932792">
            <w:pPr>
              <w:tabs>
                <w:tab w:val="left" w:pos="1800"/>
              </w:tabs>
              <w:autoSpaceDE w:val="0"/>
              <w:autoSpaceDN w:val="0"/>
              <w:adjustRightInd w:val="0"/>
              <w:jc w:val="both"/>
              <w:rPr>
                <w:rFonts w:asciiTheme="minorHAnsi" w:hAnsiTheme="minorHAnsi" w:cstheme="minorHAnsi"/>
                <w:bCs/>
                <w:color w:val="000000"/>
                <w:sz w:val="22"/>
              </w:rPr>
            </w:pPr>
            <w:r>
              <w:rPr>
                <w:rFonts w:asciiTheme="minorHAnsi" w:hAnsiTheme="minorHAnsi" w:cstheme="minorHAnsi"/>
                <w:bCs/>
                <w:color w:val="000000"/>
                <w:sz w:val="22"/>
              </w:rPr>
              <w:t xml:space="preserve">     </w:t>
            </w:r>
            <w:r w:rsidRPr="0072521A">
              <w:rPr>
                <w:rFonts w:asciiTheme="minorHAnsi" w:hAnsiTheme="minorHAnsi" w:cstheme="minorHAnsi"/>
                <w:bCs/>
                <w:color w:val="000000"/>
                <w:sz w:val="22"/>
              </w:rPr>
              <w:t>Medicine &amp; Oncology    </w:t>
            </w:r>
          </w:p>
          <w:p w14:paraId="7651DDAA" w14:textId="77777777" w:rsidR="00132741" w:rsidRDefault="00132741" w:rsidP="00932792">
            <w:pPr>
              <w:tabs>
                <w:tab w:val="left" w:pos="1800"/>
              </w:tabs>
              <w:autoSpaceDE w:val="0"/>
              <w:autoSpaceDN w:val="0"/>
              <w:adjustRightInd w:val="0"/>
              <w:jc w:val="both"/>
              <w:rPr>
                <w:rFonts w:asciiTheme="minorHAnsi" w:hAnsiTheme="minorHAnsi" w:cstheme="minorHAnsi"/>
                <w:bCs/>
                <w:color w:val="000000"/>
                <w:sz w:val="22"/>
              </w:rPr>
            </w:pPr>
          </w:p>
          <w:p w14:paraId="01143949" w14:textId="2DFFB53A" w:rsidR="00132741" w:rsidRDefault="00132741" w:rsidP="00932792">
            <w:pPr>
              <w:tabs>
                <w:tab w:val="left" w:pos="1800"/>
              </w:tabs>
              <w:autoSpaceDE w:val="0"/>
              <w:autoSpaceDN w:val="0"/>
              <w:adjustRightInd w:val="0"/>
              <w:jc w:val="both"/>
              <w:rPr>
                <w:rFonts w:asciiTheme="minorHAnsi" w:hAnsiTheme="minorHAnsi" w:cstheme="minorHAnsi"/>
                <w:bCs/>
                <w:color w:val="000000"/>
                <w:sz w:val="22"/>
                <w:szCs w:val="22"/>
              </w:rPr>
            </w:pPr>
            <w:r>
              <w:rPr>
                <w:rFonts w:asciiTheme="minorHAnsi" w:hAnsiTheme="minorHAnsi" w:cstheme="minorHAnsi"/>
                <w:bCs/>
                <w:color w:val="000000"/>
                <w:sz w:val="22"/>
                <w:szCs w:val="22"/>
              </w:rPr>
              <w:t xml:space="preserve">    </w:t>
            </w:r>
            <w:r w:rsidRPr="00AB31A9">
              <w:rPr>
                <w:rFonts w:asciiTheme="minorHAnsi" w:hAnsiTheme="minorHAnsi" w:cstheme="minorHAnsi"/>
                <w:bCs/>
                <w:color w:val="000000"/>
                <w:sz w:val="22"/>
                <w:szCs w:val="22"/>
              </w:rPr>
              <w:t>Not Affiliated</w:t>
            </w:r>
          </w:p>
          <w:p w14:paraId="7B4754AB" w14:textId="53333F51" w:rsidR="0076599E" w:rsidRPr="00AB31A9" w:rsidRDefault="0076599E" w:rsidP="00932792">
            <w:pPr>
              <w:tabs>
                <w:tab w:val="left" w:pos="1800"/>
              </w:tabs>
              <w:autoSpaceDE w:val="0"/>
              <w:autoSpaceDN w:val="0"/>
              <w:adjustRightInd w:val="0"/>
              <w:jc w:val="both"/>
              <w:rPr>
                <w:rFonts w:asciiTheme="minorHAnsi" w:hAnsiTheme="minorHAnsi" w:cstheme="minorHAnsi"/>
                <w:bCs/>
                <w:color w:val="000000"/>
                <w:sz w:val="22"/>
              </w:rPr>
            </w:pPr>
          </w:p>
        </w:tc>
      </w:tr>
      <w:tr w:rsidR="00A679F1" w:rsidRPr="00622197" w14:paraId="79A308EF" w14:textId="77777777" w:rsidTr="00AB31A9">
        <w:tc>
          <w:tcPr>
            <w:tcW w:w="2756" w:type="dxa"/>
          </w:tcPr>
          <w:p w14:paraId="0B3B47AC" w14:textId="3C1FE3CA" w:rsidR="00A679F1" w:rsidRDefault="00E02E16" w:rsidP="00A679F1">
            <w:pPr>
              <w:autoSpaceDE w:val="0"/>
              <w:autoSpaceDN w:val="0"/>
              <w:adjustRightInd w:val="0"/>
              <w:jc w:val="both"/>
              <w:rPr>
                <w:rFonts w:asciiTheme="minorHAnsi" w:hAnsiTheme="minorHAnsi" w:cstheme="minorHAnsi"/>
                <w:bCs/>
                <w:color w:val="000000"/>
                <w:sz w:val="22"/>
                <w:lang w:val="es-PR"/>
              </w:rPr>
            </w:pPr>
            <w:r>
              <w:rPr>
                <w:rFonts w:asciiTheme="minorHAnsi" w:hAnsiTheme="minorHAnsi" w:cstheme="minorHAnsi"/>
                <w:bCs/>
                <w:color w:val="000000"/>
                <w:sz w:val="22"/>
                <w:lang w:val="es-PR"/>
              </w:rPr>
              <w:t>Javier Garcia (Zoom)</w:t>
            </w:r>
          </w:p>
          <w:p w14:paraId="372D2676" w14:textId="77777777" w:rsidR="00E02E16" w:rsidRDefault="00E02E16" w:rsidP="00A679F1">
            <w:pPr>
              <w:autoSpaceDE w:val="0"/>
              <w:autoSpaceDN w:val="0"/>
              <w:adjustRightInd w:val="0"/>
              <w:jc w:val="both"/>
              <w:rPr>
                <w:rFonts w:asciiTheme="minorHAnsi" w:hAnsiTheme="minorHAnsi" w:cstheme="minorHAnsi"/>
                <w:bCs/>
                <w:color w:val="000000"/>
                <w:sz w:val="22"/>
                <w:lang w:val="es-PR"/>
              </w:rPr>
            </w:pPr>
          </w:p>
          <w:p w14:paraId="7BC873C3" w14:textId="77777777" w:rsidR="00D615C2" w:rsidRDefault="00D615C2" w:rsidP="00A679F1">
            <w:pPr>
              <w:autoSpaceDE w:val="0"/>
              <w:autoSpaceDN w:val="0"/>
              <w:adjustRightInd w:val="0"/>
              <w:jc w:val="both"/>
              <w:rPr>
                <w:rFonts w:asciiTheme="minorHAnsi" w:hAnsiTheme="minorHAnsi" w:cstheme="minorHAnsi"/>
                <w:bCs/>
                <w:color w:val="000000"/>
                <w:sz w:val="22"/>
                <w:lang w:val="es-PR"/>
              </w:rPr>
            </w:pPr>
          </w:p>
          <w:p w14:paraId="1F391B19" w14:textId="77777777" w:rsidR="00D615C2" w:rsidRPr="006B1DCD" w:rsidRDefault="00D615C2" w:rsidP="00A679F1">
            <w:pPr>
              <w:autoSpaceDE w:val="0"/>
              <w:autoSpaceDN w:val="0"/>
              <w:adjustRightInd w:val="0"/>
              <w:jc w:val="both"/>
              <w:rPr>
                <w:rFonts w:asciiTheme="minorHAnsi" w:hAnsiTheme="minorHAnsi" w:cstheme="minorHAnsi"/>
                <w:bCs/>
                <w:color w:val="000000"/>
                <w:sz w:val="22"/>
                <w:lang w:val="es-PR"/>
              </w:rPr>
            </w:pPr>
          </w:p>
        </w:tc>
        <w:tc>
          <w:tcPr>
            <w:tcW w:w="2554" w:type="dxa"/>
          </w:tcPr>
          <w:p w14:paraId="6CD157BC" w14:textId="633678F8" w:rsidR="00A679F1" w:rsidRPr="006B1DCD" w:rsidRDefault="00E02E16" w:rsidP="00A679F1">
            <w:pPr>
              <w:tabs>
                <w:tab w:val="left" w:pos="1800"/>
              </w:tabs>
              <w:autoSpaceDE w:val="0"/>
              <w:autoSpaceDN w:val="0"/>
              <w:adjustRightInd w:val="0"/>
              <w:rPr>
                <w:rFonts w:asciiTheme="minorHAnsi" w:hAnsiTheme="minorHAnsi" w:cstheme="minorHAnsi"/>
                <w:bCs/>
                <w:color w:val="000000"/>
                <w:sz w:val="22"/>
              </w:rPr>
            </w:pPr>
            <w:r w:rsidRPr="00CB5E69">
              <w:rPr>
                <w:rFonts w:asciiTheme="minorHAnsi" w:hAnsiTheme="minorHAnsi" w:cstheme="minorHAnsi"/>
                <w:bCs/>
                <w:color w:val="000000"/>
                <w:sz w:val="22"/>
              </w:rPr>
              <w:t>BSO</w:t>
            </w:r>
            <w:r w:rsidR="00F620B8">
              <w:rPr>
                <w:rFonts w:asciiTheme="minorHAnsi" w:hAnsiTheme="minorHAnsi" w:cstheme="minorHAnsi"/>
                <w:bCs/>
                <w:color w:val="000000"/>
                <w:sz w:val="22"/>
              </w:rPr>
              <w:t>, Ex</w:t>
            </w:r>
            <w:r w:rsidR="00503D64">
              <w:rPr>
                <w:rFonts w:asciiTheme="minorHAnsi" w:hAnsiTheme="minorHAnsi" w:cstheme="minorHAnsi"/>
                <w:bCs/>
                <w:color w:val="000000"/>
                <w:sz w:val="22"/>
              </w:rPr>
              <w:t>-Officio</w:t>
            </w:r>
          </w:p>
        </w:tc>
        <w:tc>
          <w:tcPr>
            <w:tcW w:w="4680" w:type="dxa"/>
          </w:tcPr>
          <w:p w14:paraId="361FB657" w14:textId="272A5505" w:rsidR="00A679F1" w:rsidRPr="006B1DCD" w:rsidRDefault="0076599E" w:rsidP="00D615C2">
            <w:pPr>
              <w:tabs>
                <w:tab w:val="left" w:pos="1800"/>
              </w:tabs>
              <w:autoSpaceDE w:val="0"/>
              <w:autoSpaceDN w:val="0"/>
              <w:adjustRightInd w:val="0"/>
              <w:ind w:left="255" w:hanging="255"/>
              <w:jc w:val="both"/>
              <w:rPr>
                <w:rFonts w:asciiTheme="minorHAnsi" w:hAnsiTheme="minorHAnsi" w:cstheme="minorHAnsi"/>
                <w:bCs/>
                <w:color w:val="000000"/>
                <w:sz w:val="22"/>
              </w:rPr>
            </w:pPr>
            <w:r>
              <w:rPr>
                <w:rFonts w:asciiTheme="minorHAnsi" w:hAnsiTheme="minorHAnsi" w:cstheme="minorHAnsi"/>
                <w:bCs/>
                <w:color w:val="000000"/>
                <w:sz w:val="22"/>
              </w:rPr>
              <w:t xml:space="preserve">     </w:t>
            </w:r>
            <w:r w:rsidR="00D615C2" w:rsidRPr="00D615C2">
              <w:rPr>
                <w:rFonts w:asciiTheme="minorHAnsi" w:hAnsiTheme="minorHAnsi" w:cstheme="minorHAnsi"/>
                <w:bCs/>
                <w:color w:val="000000"/>
                <w:sz w:val="22"/>
              </w:rPr>
              <w:t xml:space="preserve">Environmental Health, Safety &amp; Risk </w:t>
            </w:r>
            <w:r w:rsidR="00D615C2">
              <w:rPr>
                <w:rFonts w:asciiTheme="minorHAnsi" w:hAnsiTheme="minorHAnsi" w:cstheme="minorHAnsi"/>
                <w:bCs/>
                <w:color w:val="000000"/>
                <w:sz w:val="22"/>
              </w:rPr>
              <w:t xml:space="preserve"> </w:t>
            </w:r>
            <w:r w:rsidR="00D615C2" w:rsidRPr="00D615C2">
              <w:rPr>
                <w:rFonts w:asciiTheme="minorHAnsi" w:hAnsiTheme="minorHAnsi" w:cstheme="minorHAnsi"/>
                <w:bCs/>
                <w:color w:val="000000"/>
                <w:sz w:val="22"/>
              </w:rPr>
              <w:t>Management </w:t>
            </w:r>
          </w:p>
        </w:tc>
      </w:tr>
    </w:tbl>
    <w:p w14:paraId="0291F550" w14:textId="77777777" w:rsidR="00B31947" w:rsidRPr="00A679F1" w:rsidRDefault="00B31947" w:rsidP="00B31947">
      <w:pPr>
        <w:tabs>
          <w:tab w:val="left" w:pos="1800"/>
        </w:tabs>
        <w:autoSpaceDE w:val="0"/>
        <w:autoSpaceDN w:val="0"/>
        <w:adjustRightInd w:val="0"/>
        <w:jc w:val="both"/>
        <w:rPr>
          <w:rFonts w:asciiTheme="minorHAnsi" w:hAnsiTheme="minorHAnsi" w:cstheme="minorHAnsi"/>
          <w:b/>
          <w:bCs/>
          <w:color w:val="000000"/>
          <w:sz w:val="22"/>
        </w:rPr>
      </w:pPr>
      <w:r w:rsidRPr="00A679F1">
        <w:rPr>
          <w:rFonts w:asciiTheme="minorHAnsi" w:hAnsiTheme="minorHAnsi" w:cstheme="minorHAnsi"/>
          <w:b/>
          <w:bCs/>
          <w:color w:val="000000"/>
          <w:sz w:val="22"/>
        </w:rPr>
        <w:t>Voting Members Absent:</w:t>
      </w:r>
    </w:p>
    <w:p w14:paraId="2EF5E9D5" w14:textId="309B223A" w:rsidR="00B31947" w:rsidRPr="00A679F1" w:rsidRDefault="00B31947" w:rsidP="00B31947">
      <w:pPr>
        <w:tabs>
          <w:tab w:val="left" w:pos="1800"/>
        </w:tabs>
        <w:autoSpaceDE w:val="0"/>
        <w:autoSpaceDN w:val="0"/>
        <w:adjustRightInd w:val="0"/>
        <w:jc w:val="both"/>
        <w:rPr>
          <w:rFonts w:asciiTheme="minorHAnsi" w:hAnsiTheme="minorHAnsi" w:cstheme="minorHAnsi"/>
          <w:bCs/>
          <w:i/>
          <w:color w:val="000000"/>
        </w:rPr>
      </w:pPr>
      <w:r w:rsidRPr="00A679F1">
        <w:rPr>
          <w:rFonts w:asciiTheme="minorHAnsi" w:hAnsiTheme="minorHAnsi" w:cstheme="minorHAnsi"/>
          <w:bCs/>
          <w:i/>
          <w:color w:val="000000"/>
        </w:rPr>
        <w:t>(Without Representation)</w:t>
      </w:r>
    </w:p>
    <w:tbl>
      <w:tblPr>
        <w:tblStyle w:val="TableGrid"/>
        <w:tblW w:w="9630" w:type="dxa"/>
        <w:tblInd w:w="36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756"/>
        <w:gridCol w:w="2644"/>
        <w:gridCol w:w="4230"/>
      </w:tblGrid>
      <w:tr w:rsidR="00B31947" w:rsidRPr="00622197" w14:paraId="32ADDADC" w14:textId="77777777" w:rsidTr="00A679F1">
        <w:tc>
          <w:tcPr>
            <w:tcW w:w="2756" w:type="dxa"/>
          </w:tcPr>
          <w:p w14:paraId="2B186EB7" w14:textId="77777777" w:rsidR="00B31947" w:rsidRPr="00622197" w:rsidRDefault="00B31947" w:rsidP="008220ED">
            <w:pPr>
              <w:autoSpaceDE w:val="0"/>
              <w:autoSpaceDN w:val="0"/>
              <w:adjustRightInd w:val="0"/>
              <w:jc w:val="both"/>
              <w:rPr>
                <w:rFonts w:asciiTheme="minorHAnsi" w:hAnsiTheme="minorHAnsi" w:cstheme="minorHAnsi"/>
                <w:b/>
                <w:bCs/>
                <w:color w:val="000000"/>
                <w:sz w:val="22"/>
                <w:highlight w:val="yellow"/>
              </w:rPr>
            </w:pPr>
          </w:p>
        </w:tc>
        <w:tc>
          <w:tcPr>
            <w:tcW w:w="2644" w:type="dxa"/>
          </w:tcPr>
          <w:p w14:paraId="635C3041" w14:textId="52ABFBBC" w:rsidR="00B31947" w:rsidRPr="00622197" w:rsidRDefault="00C36E33" w:rsidP="008220ED">
            <w:pPr>
              <w:tabs>
                <w:tab w:val="left" w:pos="1800"/>
              </w:tabs>
              <w:autoSpaceDE w:val="0"/>
              <w:autoSpaceDN w:val="0"/>
              <w:adjustRightInd w:val="0"/>
              <w:jc w:val="both"/>
              <w:rPr>
                <w:rFonts w:asciiTheme="minorHAnsi" w:hAnsiTheme="minorHAnsi" w:cstheme="minorHAnsi"/>
                <w:bCs/>
                <w:i/>
                <w:color w:val="000000"/>
                <w:sz w:val="22"/>
                <w:highlight w:val="yellow"/>
              </w:rPr>
            </w:pPr>
            <w:r w:rsidRPr="00A679F1">
              <w:rPr>
                <w:rFonts w:asciiTheme="minorHAnsi" w:hAnsiTheme="minorHAnsi" w:cstheme="minorHAnsi"/>
                <w:bCs/>
                <w:i/>
                <w:color w:val="000000"/>
                <w:sz w:val="22"/>
              </w:rPr>
              <w:t xml:space="preserve">IBC </w:t>
            </w:r>
            <w:r w:rsidR="00B31947" w:rsidRPr="00A679F1">
              <w:rPr>
                <w:rFonts w:asciiTheme="minorHAnsi" w:hAnsiTheme="minorHAnsi" w:cstheme="minorHAnsi"/>
                <w:bCs/>
                <w:i/>
                <w:color w:val="000000"/>
                <w:sz w:val="22"/>
              </w:rPr>
              <w:t>Position</w:t>
            </w:r>
          </w:p>
        </w:tc>
        <w:tc>
          <w:tcPr>
            <w:tcW w:w="4230" w:type="dxa"/>
          </w:tcPr>
          <w:p w14:paraId="62B41C48" w14:textId="7D2F2801" w:rsidR="00B31947" w:rsidRPr="00622197" w:rsidRDefault="009F7DD3" w:rsidP="008220ED">
            <w:pPr>
              <w:tabs>
                <w:tab w:val="left" w:pos="1800"/>
              </w:tabs>
              <w:autoSpaceDE w:val="0"/>
              <w:autoSpaceDN w:val="0"/>
              <w:adjustRightInd w:val="0"/>
              <w:jc w:val="both"/>
              <w:rPr>
                <w:rFonts w:asciiTheme="minorHAnsi" w:hAnsiTheme="minorHAnsi" w:cstheme="minorHAnsi"/>
                <w:bCs/>
                <w:i/>
                <w:color w:val="000000"/>
                <w:sz w:val="22"/>
                <w:highlight w:val="yellow"/>
              </w:rPr>
            </w:pPr>
            <w:r w:rsidRPr="00A679F1">
              <w:rPr>
                <w:rFonts w:asciiTheme="minorHAnsi" w:hAnsiTheme="minorHAnsi" w:cstheme="minorHAnsi"/>
                <w:bCs/>
                <w:i/>
                <w:color w:val="000000"/>
                <w:sz w:val="22"/>
              </w:rPr>
              <w:t xml:space="preserve">       </w:t>
            </w:r>
            <w:r w:rsidR="00B31947" w:rsidRPr="00A679F1">
              <w:rPr>
                <w:rFonts w:asciiTheme="minorHAnsi" w:hAnsiTheme="minorHAnsi" w:cstheme="minorHAnsi"/>
                <w:bCs/>
                <w:i/>
                <w:color w:val="000000"/>
                <w:sz w:val="22"/>
              </w:rPr>
              <w:t>Area or Department</w:t>
            </w:r>
          </w:p>
        </w:tc>
      </w:tr>
      <w:tr w:rsidR="00B31947" w:rsidRPr="00622197" w14:paraId="5C106843" w14:textId="77777777" w:rsidTr="008220ED">
        <w:tc>
          <w:tcPr>
            <w:tcW w:w="2756" w:type="dxa"/>
          </w:tcPr>
          <w:p w14:paraId="10A02A60" w14:textId="0C91C3F4" w:rsidR="00500816" w:rsidRDefault="00875D4C" w:rsidP="00836698">
            <w:pPr>
              <w:autoSpaceDE w:val="0"/>
              <w:autoSpaceDN w:val="0"/>
              <w:adjustRightInd w:val="0"/>
              <w:jc w:val="both"/>
              <w:rPr>
                <w:rFonts w:asciiTheme="minorHAnsi" w:hAnsiTheme="minorHAnsi" w:cstheme="minorHAnsi"/>
                <w:bCs/>
                <w:color w:val="000000"/>
                <w:sz w:val="22"/>
                <w:lang w:val="es-PR"/>
              </w:rPr>
            </w:pPr>
            <w:r>
              <w:rPr>
                <w:rFonts w:asciiTheme="minorHAnsi" w:hAnsiTheme="minorHAnsi" w:cstheme="minorHAnsi"/>
                <w:bCs/>
                <w:color w:val="000000"/>
                <w:sz w:val="22"/>
                <w:lang w:val="es-PR"/>
              </w:rPr>
              <w:t>Laura Decanini</w:t>
            </w:r>
          </w:p>
          <w:p w14:paraId="68689A06" w14:textId="77777777" w:rsidR="00B67FEC" w:rsidRDefault="00B67FEC" w:rsidP="00836698">
            <w:pPr>
              <w:autoSpaceDE w:val="0"/>
              <w:autoSpaceDN w:val="0"/>
              <w:adjustRightInd w:val="0"/>
              <w:jc w:val="both"/>
              <w:rPr>
                <w:rFonts w:asciiTheme="minorHAnsi" w:hAnsiTheme="minorHAnsi" w:cstheme="minorHAnsi"/>
                <w:bCs/>
                <w:color w:val="000000"/>
                <w:sz w:val="22"/>
                <w:szCs w:val="22"/>
                <w:lang w:val="es-PR"/>
              </w:rPr>
            </w:pPr>
          </w:p>
          <w:p w14:paraId="315E1DD9" w14:textId="3875D036" w:rsidR="00572109" w:rsidRPr="006B1DCD" w:rsidRDefault="00572109" w:rsidP="00572109">
            <w:pPr>
              <w:autoSpaceDE w:val="0"/>
              <w:autoSpaceDN w:val="0"/>
              <w:adjustRightInd w:val="0"/>
              <w:jc w:val="both"/>
              <w:rPr>
                <w:rFonts w:asciiTheme="minorHAnsi" w:hAnsiTheme="minorHAnsi" w:cstheme="minorHAnsi"/>
                <w:bCs/>
                <w:color w:val="000000"/>
                <w:sz w:val="22"/>
                <w:szCs w:val="22"/>
                <w:lang w:val="es-PR"/>
              </w:rPr>
            </w:pPr>
            <w:r w:rsidRPr="006B1DCD">
              <w:rPr>
                <w:rFonts w:asciiTheme="minorHAnsi" w:hAnsiTheme="minorHAnsi" w:cstheme="minorHAnsi"/>
                <w:bCs/>
                <w:color w:val="000000"/>
                <w:sz w:val="22"/>
                <w:szCs w:val="22"/>
                <w:lang w:val="es-PR"/>
              </w:rPr>
              <w:t xml:space="preserve">Megan Keniry </w:t>
            </w:r>
          </w:p>
          <w:p w14:paraId="33CE5237" w14:textId="77777777" w:rsidR="00623FB6" w:rsidRDefault="00623FB6" w:rsidP="00836698">
            <w:pPr>
              <w:autoSpaceDE w:val="0"/>
              <w:autoSpaceDN w:val="0"/>
              <w:adjustRightInd w:val="0"/>
              <w:jc w:val="both"/>
              <w:rPr>
                <w:rFonts w:asciiTheme="minorHAnsi" w:hAnsiTheme="minorHAnsi" w:cstheme="minorHAnsi"/>
                <w:bCs/>
                <w:color w:val="000000"/>
                <w:sz w:val="22"/>
                <w:szCs w:val="22"/>
                <w:lang w:val="es-PR"/>
              </w:rPr>
            </w:pPr>
          </w:p>
          <w:p w14:paraId="10518047" w14:textId="1051F1B0" w:rsidR="00572109" w:rsidRDefault="00572109" w:rsidP="00572109">
            <w:pPr>
              <w:autoSpaceDE w:val="0"/>
              <w:autoSpaceDN w:val="0"/>
              <w:adjustRightInd w:val="0"/>
              <w:jc w:val="both"/>
              <w:rPr>
                <w:rFonts w:asciiTheme="minorHAnsi" w:hAnsiTheme="minorHAnsi" w:cstheme="minorHAnsi"/>
                <w:bCs/>
                <w:color w:val="000000"/>
                <w:sz w:val="22"/>
                <w:lang w:val="es-PR"/>
              </w:rPr>
            </w:pPr>
            <w:r w:rsidRPr="006B1DCD">
              <w:rPr>
                <w:rFonts w:asciiTheme="minorHAnsi" w:hAnsiTheme="minorHAnsi" w:cstheme="minorHAnsi"/>
                <w:bCs/>
                <w:color w:val="000000"/>
                <w:sz w:val="22"/>
                <w:szCs w:val="22"/>
                <w:lang w:val="es-PR"/>
              </w:rPr>
              <w:t>Dae Joon Kim</w:t>
            </w:r>
            <w:r>
              <w:rPr>
                <w:rFonts w:asciiTheme="minorHAnsi" w:hAnsiTheme="minorHAnsi" w:cstheme="minorHAnsi"/>
                <w:bCs/>
                <w:color w:val="000000"/>
                <w:sz w:val="22"/>
                <w:szCs w:val="22"/>
                <w:lang w:val="es-PR"/>
              </w:rPr>
              <w:t xml:space="preserve"> </w:t>
            </w:r>
          </w:p>
          <w:p w14:paraId="3CEAA001" w14:textId="0097849E" w:rsidR="00B7733E" w:rsidRPr="00C83B0F" w:rsidRDefault="00B7733E" w:rsidP="00836698">
            <w:pPr>
              <w:autoSpaceDE w:val="0"/>
              <w:autoSpaceDN w:val="0"/>
              <w:adjustRightInd w:val="0"/>
              <w:jc w:val="both"/>
              <w:rPr>
                <w:rFonts w:asciiTheme="minorHAnsi" w:hAnsiTheme="minorHAnsi" w:cstheme="minorHAnsi"/>
                <w:bCs/>
                <w:color w:val="000000"/>
                <w:sz w:val="22"/>
                <w:szCs w:val="22"/>
                <w:lang w:val="es-PR"/>
              </w:rPr>
            </w:pPr>
          </w:p>
        </w:tc>
        <w:tc>
          <w:tcPr>
            <w:tcW w:w="2644" w:type="dxa"/>
          </w:tcPr>
          <w:p w14:paraId="62C48CC7" w14:textId="77777777" w:rsidR="00500816" w:rsidRDefault="00FF0469" w:rsidP="00836698">
            <w:pPr>
              <w:tabs>
                <w:tab w:val="left" w:pos="1800"/>
              </w:tabs>
              <w:autoSpaceDE w:val="0"/>
              <w:autoSpaceDN w:val="0"/>
              <w:adjustRightInd w:val="0"/>
              <w:rPr>
                <w:rFonts w:asciiTheme="minorHAnsi" w:hAnsiTheme="minorHAnsi" w:cstheme="minorHAnsi"/>
                <w:bCs/>
                <w:color w:val="000000"/>
                <w:sz w:val="22"/>
                <w:szCs w:val="22"/>
              </w:rPr>
            </w:pPr>
            <w:r w:rsidRPr="006B1DCD">
              <w:rPr>
                <w:rFonts w:asciiTheme="minorHAnsi" w:hAnsiTheme="minorHAnsi" w:cstheme="minorHAnsi"/>
                <w:bCs/>
                <w:color w:val="000000"/>
                <w:sz w:val="22"/>
                <w:szCs w:val="22"/>
              </w:rPr>
              <w:t>Community Representative</w:t>
            </w:r>
          </w:p>
          <w:p w14:paraId="0651564B" w14:textId="77777777" w:rsidR="00572109" w:rsidRPr="006B1DCD" w:rsidRDefault="00572109" w:rsidP="00572109">
            <w:pPr>
              <w:tabs>
                <w:tab w:val="left" w:pos="1800"/>
              </w:tabs>
              <w:autoSpaceDE w:val="0"/>
              <w:autoSpaceDN w:val="0"/>
              <w:adjustRightInd w:val="0"/>
              <w:rPr>
                <w:rFonts w:asciiTheme="minorHAnsi" w:hAnsiTheme="minorHAnsi" w:cstheme="minorHAnsi"/>
                <w:bCs/>
                <w:color w:val="000000"/>
                <w:sz w:val="22"/>
                <w:szCs w:val="22"/>
              </w:rPr>
            </w:pPr>
            <w:r w:rsidRPr="006B1DCD">
              <w:rPr>
                <w:rFonts w:asciiTheme="minorHAnsi" w:hAnsiTheme="minorHAnsi" w:cstheme="minorHAnsi"/>
                <w:bCs/>
                <w:color w:val="000000"/>
                <w:sz w:val="22"/>
                <w:szCs w:val="22"/>
              </w:rPr>
              <w:t>Scientist</w:t>
            </w:r>
          </w:p>
          <w:p w14:paraId="5ABFEF73" w14:textId="77777777" w:rsidR="00572109" w:rsidRDefault="00572109" w:rsidP="00572109">
            <w:pPr>
              <w:tabs>
                <w:tab w:val="left" w:pos="1800"/>
              </w:tabs>
              <w:autoSpaceDE w:val="0"/>
              <w:autoSpaceDN w:val="0"/>
              <w:adjustRightInd w:val="0"/>
              <w:rPr>
                <w:rFonts w:asciiTheme="minorHAnsi" w:hAnsiTheme="minorHAnsi" w:cstheme="minorHAnsi"/>
                <w:bCs/>
                <w:color w:val="000000"/>
                <w:sz w:val="22"/>
                <w:szCs w:val="22"/>
              </w:rPr>
            </w:pPr>
          </w:p>
          <w:p w14:paraId="65639EF4" w14:textId="39D5D101" w:rsidR="00572109" w:rsidRDefault="00572109" w:rsidP="00572109">
            <w:pPr>
              <w:tabs>
                <w:tab w:val="left" w:pos="1800"/>
              </w:tabs>
              <w:autoSpaceDE w:val="0"/>
              <w:autoSpaceDN w:val="0"/>
              <w:adjustRightInd w:val="0"/>
              <w:rPr>
                <w:rFonts w:asciiTheme="minorHAnsi" w:hAnsiTheme="minorHAnsi" w:cstheme="minorHAnsi"/>
                <w:bCs/>
                <w:color w:val="000000"/>
                <w:sz w:val="22"/>
              </w:rPr>
            </w:pPr>
            <w:r w:rsidRPr="006B1DCD">
              <w:rPr>
                <w:rFonts w:asciiTheme="minorHAnsi" w:hAnsiTheme="minorHAnsi" w:cstheme="minorHAnsi"/>
                <w:bCs/>
                <w:color w:val="000000"/>
                <w:sz w:val="22"/>
                <w:szCs w:val="22"/>
              </w:rPr>
              <w:t>Scientist</w:t>
            </w:r>
          </w:p>
          <w:p w14:paraId="10091BB6" w14:textId="09BBD7C5" w:rsidR="00B662BB" w:rsidRPr="00C83B0F" w:rsidRDefault="00B662BB" w:rsidP="00836698">
            <w:pPr>
              <w:tabs>
                <w:tab w:val="left" w:pos="1800"/>
              </w:tabs>
              <w:autoSpaceDE w:val="0"/>
              <w:autoSpaceDN w:val="0"/>
              <w:adjustRightInd w:val="0"/>
              <w:rPr>
                <w:rFonts w:asciiTheme="minorHAnsi" w:hAnsiTheme="minorHAnsi" w:cstheme="minorHAnsi"/>
                <w:bCs/>
                <w:color w:val="000000"/>
                <w:sz w:val="22"/>
                <w:szCs w:val="22"/>
              </w:rPr>
            </w:pPr>
          </w:p>
        </w:tc>
        <w:tc>
          <w:tcPr>
            <w:tcW w:w="4230" w:type="dxa"/>
          </w:tcPr>
          <w:p w14:paraId="01EB039B" w14:textId="283854B4" w:rsidR="00E42771" w:rsidRDefault="00C83B0F" w:rsidP="00EA172E">
            <w:pPr>
              <w:autoSpaceDE w:val="0"/>
              <w:autoSpaceDN w:val="0"/>
              <w:adjustRightInd w:val="0"/>
              <w:rPr>
                <w:rFonts w:asciiTheme="minorHAnsi" w:hAnsiTheme="minorHAnsi" w:cstheme="minorHAnsi"/>
                <w:bCs/>
                <w:color w:val="000000"/>
                <w:sz w:val="22"/>
                <w:szCs w:val="22"/>
              </w:rPr>
            </w:pPr>
            <w:r w:rsidRPr="006B1DCD">
              <w:rPr>
                <w:rFonts w:asciiTheme="minorHAnsi" w:hAnsiTheme="minorHAnsi" w:cstheme="minorHAnsi"/>
                <w:bCs/>
                <w:color w:val="000000"/>
                <w:sz w:val="22"/>
                <w:szCs w:val="22"/>
              </w:rPr>
              <w:t xml:space="preserve">   </w:t>
            </w:r>
            <w:r>
              <w:rPr>
                <w:rFonts w:asciiTheme="minorHAnsi" w:hAnsiTheme="minorHAnsi" w:cstheme="minorHAnsi"/>
                <w:bCs/>
                <w:color w:val="000000"/>
                <w:sz w:val="22"/>
                <w:szCs w:val="22"/>
              </w:rPr>
              <w:t xml:space="preserve"> </w:t>
            </w:r>
            <w:r w:rsidR="00FF0469" w:rsidRPr="00AB31A9">
              <w:rPr>
                <w:rFonts w:asciiTheme="minorHAnsi" w:hAnsiTheme="minorHAnsi" w:cstheme="minorHAnsi"/>
                <w:bCs/>
                <w:color w:val="000000"/>
                <w:sz w:val="22"/>
                <w:szCs w:val="22"/>
              </w:rPr>
              <w:t>Not Affiliated</w:t>
            </w:r>
          </w:p>
          <w:p w14:paraId="0854B89A" w14:textId="77777777" w:rsidR="00623FB6" w:rsidRDefault="00623FB6" w:rsidP="00EA172E">
            <w:pPr>
              <w:autoSpaceDE w:val="0"/>
              <w:autoSpaceDN w:val="0"/>
              <w:adjustRightInd w:val="0"/>
              <w:rPr>
                <w:rFonts w:asciiTheme="minorHAnsi" w:hAnsiTheme="minorHAnsi" w:cstheme="minorHAnsi"/>
                <w:bCs/>
                <w:color w:val="000000"/>
                <w:sz w:val="22"/>
                <w:szCs w:val="22"/>
              </w:rPr>
            </w:pPr>
          </w:p>
          <w:p w14:paraId="2B6EDDF9" w14:textId="3636182F" w:rsidR="00572109" w:rsidRPr="00AB31A9" w:rsidRDefault="00572109" w:rsidP="00572109">
            <w:pPr>
              <w:tabs>
                <w:tab w:val="left" w:pos="1800"/>
              </w:tabs>
              <w:autoSpaceDE w:val="0"/>
              <w:autoSpaceDN w:val="0"/>
              <w:adjustRightInd w:val="0"/>
              <w:ind w:left="255"/>
              <w:jc w:val="both"/>
              <w:rPr>
                <w:rFonts w:asciiTheme="minorHAnsi" w:hAnsiTheme="minorHAnsi" w:cstheme="minorHAnsi"/>
                <w:bCs/>
                <w:color w:val="000000"/>
                <w:sz w:val="22"/>
                <w:szCs w:val="22"/>
              </w:rPr>
            </w:pPr>
            <w:r w:rsidRPr="00AB31A9">
              <w:rPr>
                <w:rFonts w:asciiTheme="minorHAnsi" w:hAnsiTheme="minorHAnsi" w:cstheme="minorHAnsi"/>
                <w:bCs/>
                <w:color w:val="000000"/>
                <w:sz w:val="22"/>
                <w:szCs w:val="22"/>
              </w:rPr>
              <w:t xml:space="preserve">Integrative Bio. &amp; Chem. – Mamm. Cell                      Bio.        </w:t>
            </w:r>
          </w:p>
          <w:p w14:paraId="469C74C5" w14:textId="5E685F59" w:rsidR="00C83B0F" w:rsidRPr="00B662BB" w:rsidRDefault="00572109" w:rsidP="00B662BB">
            <w:pPr>
              <w:autoSpaceDE w:val="0"/>
              <w:autoSpaceDN w:val="0"/>
              <w:adjustRightInd w:val="0"/>
              <w:rPr>
                <w:rFonts w:asciiTheme="minorHAnsi" w:hAnsiTheme="minorHAnsi" w:cstheme="minorHAnsi"/>
                <w:bCs/>
                <w:color w:val="000000"/>
                <w:sz w:val="22"/>
                <w:szCs w:val="22"/>
              </w:rPr>
            </w:pPr>
            <w:r>
              <w:rPr>
                <w:rFonts w:asciiTheme="minorHAnsi" w:hAnsiTheme="minorHAnsi" w:cstheme="minorHAnsi"/>
                <w:bCs/>
                <w:color w:val="000000"/>
                <w:sz w:val="22"/>
                <w:szCs w:val="22"/>
              </w:rPr>
              <w:t xml:space="preserve">     Medicine &amp; Oncology</w:t>
            </w:r>
            <w:r w:rsidRPr="00AB31A9">
              <w:rPr>
                <w:rFonts w:asciiTheme="minorHAnsi" w:hAnsiTheme="minorHAnsi" w:cstheme="minorHAnsi"/>
                <w:bCs/>
                <w:color w:val="000000"/>
                <w:sz w:val="22"/>
                <w:szCs w:val="22"/>
              </w:rPr>
              <w:t xml:space="preserve">      </w:t>
            </w:r>
          </w:p>
          <w:p w14:paraId="4878C452" w14:textId="41E56181" w:rsidR="00B7733E" w:rsidRPr="00622197" w:rsidRDefault="00B7733E" w:rsidP="00EB1064">
            <w:pPr>
              <w:tabs>
                <w:tab w:val="left" w:pos="1800"/>
              </w:tabs>
              <w:autoSpaceDE w:val="0"/>
              <w:autoSpaceDN w:val="0"/>
              <w:adjustRightInd w:val="0"/>
              <w:jc w:val="both"/>
              <w:rPr>
                <w:rFonts w:asciiTheme="minorHAnsi" w:hAnsiTheme="minorHAnsi" w:cstheme="minorHAnsi"/>
                <w:bCs/>
                <w:color w:val="000000"/>
                <w:sz w:val="22"/>
                <w:highlight w:val="yellow"/>
              </w:rPr>
            </w:pPr>
            <w:r>
              <w:rPr>
                <w:rFonts w:asciiTheme="minorHAnsi" w:hAnsiTheme="minorHAnsi" w:cstheme="minorHAnsi"/>
                <w:bCs/>
                <w:color w:val="000000"/>
                <w:sz w:val="22"/>
                <w:szCs w:val="22"/>
              </w:rPr>
              <w:t xml:space="preserve">  </w:t>
            </w:r>
          </w:p>
        </w:tc>
      </w:tr>
      <w:tr w:rsidR="00C83B0F" w:rsidRPr="00622197" w14:paraId="05F50FF1" w14:textId="77777777" w:rsidTr="00836698">
        <w:trPr>
          <w:trHeight w:val="80"/>
        </w:trPr>
        <w:tc>
          <w:tcPr>
            <w:tcW w:w="2756" w:type="dxa"/>
          </w:tcPr>
          <w:p w14:paraId="10B2EF6B" w14:textId="77777777" w:rsidR="00C83B0F" w:rsidRPr="006B1DCD" w:rsidRDefault="00C83B0F" w:rsidP="00C83B0F">
            <w:pPr>
              <w:autoSpaceDE w:val="0"/>
              <w:autoSpaceDN w:val="0"/>
              <w:adjustRightInd w:val="0"/>
              <w:jc w:val="both"/>
              <w:rPr>
                <w:rFonts w:asciiTheme="minorHAnsi" w:hAnsiTheme="minorHAnsi" w:cstheme="minorHAnsi"/>
                <w:bCs/>
                <w:color w:val="000000"/>
                <w:sz w:val="22"/>
                <w:lang w:val="es-PR"/>
              </w:rPr>
            </w:pPr>
          </w:p>
        </w:tc>
        <w:tc>
          <w:tcPr>
            <w:tcW w:w="2644" w:type="dxa"/>
          </w:tcPr>
          <w:p w14:paraId="3B97890E" w14:textId="77777777" w:rsidR="00C83B0F" w:rsidRPr="006B1DCD" w:rsidRDefault="00C83B0F" w:rsidP="00C83B0F">
            <w:pPr>
              <w:tabs>
                <w:tab w:val="left" w:pos="1800"/>
              </w:tabs>
              <w:autoSpaceDE w:val="0"/>
              <w:autoSpaceDN w:val="0"/>
              <w:adjustRightInd w:val="0"/>
              <w:rPr>
                <w:rFonts w:asciiTheme="minorHAnsi" w:hAnsiTheme="minorHAnsi" w:cstheme="minorHAnsi"/>
                <w:bCs/>
                <w:color w:val="000000"/>
                <w:sz w:val="22"/>
              </w:rPr>
            </w:pPr>
          </w:p>
        </w:tc>
        <w:tc>
          <w:tcPr>
            <w:tcW w:w="4230" w:type="dxa"/>
          </w:tcPr>
          <w:p w14:paraId="3F71A5DE" w14:textId="77777777" w:rsidR="00C83B0F" w:rsidRPr="006B1DCD" w:rsidRDefault="00C83B0F" w:rsidP="00EA172E">
            <w:pPr>
              <w:autoSpaceDE w:val="0"/>
              <w:autoSpaceDN w:val="0"/>
              <w:adjustRightInd w:val="0"/>
              <w:rPr>
                <w:rFonts w:asciiTheme="minorHAnsi" w:hAnsiTheme="minorHAnsi" w:cstheme="minorHAnsi"/>
                <w:bCs/>
                <w:color w:val="000000"/>
                <w:sz w:val="22"/>
              </w:rPr>
            </w:pPr>
          </w:p>
        </w:tc>
      </w:tr>
    </w:tbl>
    <w:p w14:paraId="32E1E2DD" w14:textId="77777777" w:rsidR="002E2199" w:rsidRPr="00622197" w:rsidRDefault="002E2199" w:rsidP="00B31947">
      <w:pPr>
        <w:tabs>
          <w:tab w:val="left" w:pos="1800"/>
        </w:tabs>
        <w:autoSpaceDE w:val="0"/>
        <w:autoSpaceDN w:val="0"/>
        <w:adjustRightInd w:val="0"/>
        <w:jc w:val="both"/>
        <w:rPr>
          <w:rFonts w:asciiTheme="minorHAnsi" w:hAnsiTheme="minorHAnsi" w:cstheme="minorHAnsi"/>
          <w:b/>
          <w:bCs/>
          <w:color w:val="000000"/>
          <w:sz w:val="22"/>
          <w:highlight w:val="yellow"/>
        </w:rPr>
      </w:pPr>
    </w:p>
    <w:p w14:paraId="568A0B03" w14:textId="2E8B58FE" w:rsidR="00B31947" w:rsidRPr="00A679F1" w:rsidRDefault="00B31947" w:rsidP="00B31947">
      <w:pPr>
        <w:tabs>
          <w:tab w:val="left" w:pos="1800"/>
        </w:tabs>
        <w:autoSpaceDE w:val="0"/>
        <w:autoSpaceDN w:val="0"/>
        <w:adjustRightInd w:val="0"/>
        <w:jc w:val="both"/>
        <w:rPr>
          <w:rFonts w:asciiTheme="minorHAnsi" w:hAnsiTheme="minorHAnsi" w:cstheme="minorHAnsi"/>
          <w:b/>
          <w:bCs/>
          <w:color w:val="000000"/>
          <w:sz w:val="22"/>
        </w:rPr>
      </w:pPr>
      <w:r w:rsidRPr="00A679F1">
        <w:rPr>
          <w:rFonts w:asciiTheme="minorHAnsi" w:hAnsiTheme="minorHAnsi" w:cstheme="minorHAnsi"/>
          <w:b/>
          <w:bCs/>
          <w:color w:val="000000"/>
          <w:sz w:val="22"/>
        </w:rPr>
        <w:t>Ex-Officio Non-Voting Members Present:</w:t>
      </w:r>
    </w:p>
    <w:tbl>
      <w:tblPr>
        <w:tblStyle w:val="TableGrid"/>
        <w:tblW w:w="10098" w:type="dxa"/>
        <w:tblInd w:w="36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756"/>
        <w:gridCol w:w="2644"/>
        <w:gridCol w:w="378"/>
        <w:gridCol w:w="4320"/>
      </w:tblGrid>
      <w:tr w:rsidR="00B31947" w:rsidRPr="00622197" w14:paraId="028E598A" w14:textId="77777777" w:rsidTr="009F7DD3">
        <w:tc>
          <w:tcPr>
            <w:tcW w:w="2756" w:type="dxa"/>
          </w:tcPr>
          <w:p w14:paraId="08D546D6" w14:textId="77777777" w:rsidR="00B31947" w:rsidRPr="00A679F1" w:rsidRDefault="00B31947" w:rsidP="008220ED">
            <w:pPr>
              <w:autoSpaceDE w:val="0"/>
              <w:autoSpaceDN w:val="0"/>
              <w:adjustRightInd w:val="0"/>
              <w:jc w:val="both"/>
              <w:rPr>
                <w:rFonts w:asciiTheme="minorHAnsi" w:hAnsiTheme="minorHAnsi" w:cstheme="minorHAnsi"/>
                <w:b/>
                <w:bCs/>
                <w:color w:val="000000"/>
                <w:sz w:val="22"/>
              </w:rPr>
            </w:pPr>
          </w:p>
        </w:tc>
        <w:tc>
          <w:tcPr>
            <w:tcW w:w="2644" w:type="dxa"/>
          </w:tcPr>
          <w:p w14:paraId="790B43EC" w14:textId="096BCCB1" w:rsidR="00B31947" w:rsidRPr="00A679F1" w:rsidRDefault="00C36E33" w:rsidP="008220ED">
            <w:pPr>
              <w:tabs>
                <w:tab w:val="left" w:pos="1800"/>
              </w:tabs>
              <w:autoSpaceDE w:val="0"/>
              <w:autoSpaceDN w:val="0"/>
              <w:adjustRightInd w:val="0"/>
              <w:jc w:val="both"/>
              <w:rPr>
                <w:rFonts w:asciiTheme="minorHAnsi" w:hAnsiTheme="minorHAnsi" w:cstheme="minorHAnsi"/>
                <w:bCs/>
                <w:i/>
                <w:color w:val="000000"/>
                <w:sz w:val="22"/>
              </w:rPr>
            </w:pPr>
            <w:r w:rsidRPr="00A679F1">
              <w:rPr>
                <w:rFonts w:asciiTheme="minorHAnsi" w:hAnsiTheme="minorHAnsi" w:cstheme="minorHAnsi"/>
                <w:bCs/>
                <w:i/>
                <w:color w:val="000000"/>
                <w:sz w:val="22"/>
              </w:rPr>
              <w:t xml:space="preserve">IBC </w:t>
            </w:r>
            <w:r w:rsidR="00B31947" w:rsidRPr="00A679F1">
              <w:rPr>
                <w:rFonts w:asciiTheme="minorHAnsi" w:hAnsiTheme="minorHAnsi" w:cstheme="minorHAnsi"/>
                <w:bCs/>
                <w:i/>
                <w:color w:val="000000"/>
                <w:sz w:val="22"/>
              </w:rPr>
              <w:t>Position</w:t>
            </w:r>
          </w:p>
        </w:tc>
        <w:tc>
          <w:tcPr>
            <w:tcW w:w="4698" w:type="dxa"/>
            <w:gridSpan w:val="2"/>
          </w:tcPr>
          <w:p w14:paraId="4039C02D" w14:textId="212D9B24" w:rsidR="00B31947" w:rsidRPr="00A679F1" w:rsidRDefault="009F7DD3" w:rsidP="008220ED">
            <w:pPr>
              <w:tabs>
                <w:tab w:val="left" w:pos="1800"/>
              </w:tabs>
              <w:autoSpaceDE w:val="0"/>
              <w:autoSpaceDN w:val="0"/>
              <w:adjustRightInd w:val="0"/>
              <w:jc w:val="both"/>
              <w:rPr>
                <w:rFonts w:asciiTheme="minorHAnsi" w:hAnsiTheme="minorHAnsi" w:cstheme="minorHAnsi"/>
                <w:bCs/>
                <w:i/>
                <w:color w:val="000000"/>
                <w:sz w:val="22"/>
              </w:rPr>
            </w:pPr>
            <w:r w:rsidRPr="00A679F1">
              <w:rPr>
                <w:rFonts w:asciiTheme="minorHAnsi" w:hAnsiTheme="minorHAnsi" w:cstheme="minorHAnsi"/>
                <w:bCs/>
                <w:i/>
                <w:color w:val="000000"/>
                <w:sz w:val="22"/>
              </w:rPr>
              <w:t xml:space="preserve">        </w:t>
            </w:r>
            <w:r w:rsidR="00B31947" w:rsidRPr="00A679F1">
              <w:rPr>
                <w:rFonts w:asciiTheme="minorHAnsi" w:hAnsiTheme="minorHAnsi" w:cstheme="minorHAnsi"/>
                <w:bCs/>
                <w:i/>
                <w:color w:val="000000"/>
                <w:sz w:val="22"/>
              </w:rPr>
              <w:t>Area or Department</w:t>
            </w:r>
          </w:p>
        </w:tc>
      </w:tr>
      <w:tr w:rsidR="00B31947" w:rsidRPr="00622197" w14:paraId="14C73AE7" w14:textId="77777777" w:rsidTr="009F7DD3">
        <w:tc>
          <w:tcPr>
            <w:tcW w:w="2756" w:type="dxa"/>
          </w:tcPr>
          <w:p w14:paraId="03CEF6F8" w14:textId="443A6ADF" w:rsidR="00C562D3" w:rsidRDefault="00C562D3" w:rsidP="004759AF">
            <w:pPr>
              <w:autoSpaceDE w:val="0"/>
              <w:autoSpaceDN w:val="0"/>
              <w:adjustRightInd w:val="0"/>
              <w:jc w:val="both"/>
              <w:rPr>
                <w:rFonts w:asciiTheme="minorHAnsi" w:hAnsiTheme="minorHAnsi" w:cstheme="minorHAnsi"/>
                <w:bCs/>
                <w:color w:val="000000"/>
                <w:sz w:val="22"/>
                <w:szCs w:val="22"/>
                <w:lang w:val="es-PR"/>
              </w:rPr>
            </w:pPr>
            <w:r w:rsidRPr="005E4121">
              <w:rPr>
                <w:rFonts w:asciiTheme="minorHAnsi" w:hAnsiTheme="minorHAnsi" w:cstheme="minorHAnsi"/>
                <w:bCs/>
                <w:color w:val="000000"/>
                <w:sz w:val="22"/>
                <w:lang w:val="es-PR"/>
              </w:rPr>
              <w:t xml:space="preserve">Cordelia Rasa </w:t>
            </w:r>
            <w:r>
              <w:rPr>
                <w:rFonts w:asciiTheme="minorHAnsi" w:hAnsiTheme="minorHAnsi" w:cstheme="minorHAnsi"/>
                <w:bCs/>
                <w:color w:val="000000"/>
                <w:sz w:val="22"/>
                <w:szCs w:val="22"/>
                <w:lang w:val="es-PR"/>
              </w:rPr>
              <w:t>(Zoom)</w:t>
            </w:r>
          </w:p>
          <w:p w14:paraId="02ECFA17" w14:textId="7AE023EB" w:rsidR="004759AF" w:rsidRDefault="00A960A3" w:rsidP="004759AF">
            <w:pPr>
              <w:autoSpaceDE w:val="0"/>
              <w:autoSpaceDN w:val="0"/>
              <w:adjustRightInd w:val="0"/>
              <w:jc w:val="both"/>
              <w:rPr>
                <w:rFonts w:asciiTheme="minorHAnsi" w:hAnsiTheme="minorHAnsi" w:cstheme="minorHAnsi"/>
                <w:bCs/>
                <w:color w:val="000000"/>
                <w:sz w:val="22"/>
                <w:szCs w:val="22"/>
                <w:lang w:val="es-PR"/>
              </w:rPr>
            </w:pPr>
            <w:r>
              <w:rPr>
                <w:rFonts w:asciiTheme="minorHAnsi" w:hAnsiTheme="minorHAnsi" w:cstheme="minorHAnsi"/>
                <w:bCs/>
                <w:color w:val="000000"/>
                <w:sz w:val="22"/>
                <w:szCs w:val="22"/>
                <w:lang w:val="es-PR"/>
              </w:rPr>
              <w:t>Amy Mutore</w:t>
            </w:r>
            <w:r w:rsidR="002E0348">
              <w:rPr>
                <w:rFonts w:asciiTheme="minorHAnsi" w:hAnsiTheme="minorHAnsi" w:cstheme="minorHAnsi"/>
                <w:bCs/>
                <w:color w:val="000000"/>
                <w:sz w:val="22"/>
                <w:szCs w:val="22"/>
                <w:lang w:val="es-PR"/>
              </w:rPr>
              <w:t xml:space="preserve"> (Zoom)</w:t>
            </w:r>
          </w:p>
          <w:p w14:paraId="66940927" w14:textId="545858F4" w:rsidR="008C12F3" w:rsidRDefault="008C12F3" w:rsidP="008220ED">
            <w:pPr>
              <w:autoSpaceDE w:val="0"/>
              <w:autoSpaceDN w:val="0"/>
              <w:adjustRightInd w:val="0"/>
              <w:jc w:val="both"/>
              <w:rPr>
                <w:rFonts w:asciiTheme="minorHAnsi" w:hAnsiTheme="minorHAnsi" w:cstheme="minorHAnsi"/>
                <w:bCs/>
                <w:color w:val="000000"/>
                <w:sz w:val="22"/>
                <w:lang w:val="es-PR"/>
              </w:rPr>
            </w:pPr>
            <w:r>
              <w:rPr>
                <w:rFonts w:asciiTheme="minorHAnsi" w:hAnsiTheme="minorHAnsi" w:cstheme="minorHAnsi"/>
                <w:bCs/>
                <w:color w:val="000000"/>
                <w:sz w:val="22"/>
                <w:lang w:val="es-PR"/>
              </w:rPr>
              <w:t xml:space="preserve">Monica Barrera </w:t>
            </w:r>
            <w:r w:rsidR="00D705C0">
              <w:rPr>
                <w:rFonts w:asciiTheme="minorHAnsi" w:hAnsiTheme="minorHAnsi" w:cstheme="minorHAnsi"/>
                <w:bCs/>
                <w:color w:val="000000"/>
                <w:sz w:val="22"/>
                <w:szCs w:val="22"/>
                <w:lang w:val="es-PR"/>
              </w:rPr>
              <w:t>(Zoom)</w:t>
            </w:r>
          </w:p>
          <w:p w14:paraId="68C713E4" w14:textId="77777777" w:rsidR="008C12F3" w:rsidRDefault="008C12F3" w:rsidP="008220ED">
            <w:pPr>
              <w:autoSpaceDE w:val="0"/>
              <w:autoSpaceDN w:val="0"/>
              <w:adjustRightInd w:val="0"/>
              <w:jc w:val="both"/>
              <w:rPr>
                <w:rFonts w:asciiTheme="minorHAnsi" w:hAnsiTheme="minorHAnsi" w:cstheme="minorHAnsi"/>
                <w:bCs/>
                <w:color w:val="000000"/>
                <w:sz w:val="22"/>
                <w:lang w:val="es-PR"/>
              </w:rPr>
            </w:pPr>
          </w:p>
          <w:p w14:paraId="47D87408" w14:textId="55E841AE" w:rsidR="00572109" w:rsidRDefault="00572109" w:rsidP="008220ED">
            <w:pPr>
              <w:autoSpaceDE w:val="0"/>
              <w:autoSpaceDN w:val="0"/>
              <w:adjustRightInd w:val="0"/>
              <w:jc w:val="both"/>
              <w:rPr>
                <w:rFonts w:asciiTheme="minorHAnsi" w:hAnsiTheme="minorHAnsi" w:cstheme="minorHAnsi"/>
                <w:bCs/>
                <w:color w:val="000000"/>
                <w:sz w:val="22"/>
                <w:lang w:val="es-PR"/>
              </w:rPr>
            </w:pPr>
            <w:r w:rsidRPr="00836698">
              <w:rPr>
                <w:rFonts w:asciiTheme="minorHAnsi" w:hAnsiTheme="minorHAnsi" w:cstheme="minorHAnsi"/>
                <w:bCs/>
                <w:color w:val="000000"/>
                <w:sz w:val="22"/>
                <w:lang w:val="es-PR"/>
              </w:rPr>
              <w:t>Eric Allen</w:t>
            </w:r>
            <w:r>
              <w:rPr>
                <w:rFonts w:asciiTheme="minorHAnsi" w:hAnsiTheme="minorHAnsi" w:cstheme="minorHAnsi"/>
                <w:bCs/>
                <w:color w:val="000000"/>
                <w:sz w:val="22"/>
                <w:lang w:val="es-PR"/>
              </w:rPr>
              <w:t xml:space="preserve"> (Zoom)</w:t>
            </w:r>
          </w:p>
          <w:p w14:paraId="73401F6F" w14:textId="77777777" w:rsidR="00933A43" w:rsidRDefault="00933A43" w:rsidP="00933A43">
            <w:pPr>
              <w:autoSpaceDE w:val="0"/>
              <w:autoSpaceDN w:val="0"/>
              <w:adjustRightInd w:val="0"/>
              <w:jc w:val="both"/>
              <w:rPr>
                <w:rFonts w:asciiTheme="minorHAnsi" w:hAnsiTheme="minorHAnsi" w:cstheme="minorHAnsi"/>
                <w:bCs/>
                <w:color w:val="000000"/>
                <w:sz w:val="22"/>
                <w:lang w:val="es-PR"/>
              </w:rPr>
            </w:pPr>
          </w:p>
          <w:p w14:paraId="1F823B63" w14:textId="77777777" w:rsidR="00933A43" w:rsidRDefault="00933A43" w:rsidP="00C30E29">
            <w:pPr>
              <w:autoSpaceDE w:val="0"/>
              <w:autoSpaceDN w:val="0"/>
              <w:adjustRightInd w:val="0"/>
              <w:jc w:val="both"/>
              <w:rPr>
                <w:rFonts w:asciiTheme="minorHAnsi" w:hAnsiTheme="minorHAnsi" w:cstheme="minorHAnsi"/>
                <w:bCs/>
                <w:color w:val="000000"/>
                <w:sz w:val="22"/>
                <w:szCs w:val="22"/>
                <w:lang w:val="es-PR"/>
              </w:rPr>
            </w:pPr>
          </w:p>
          <w:p w14:paraId="79ED4677" w14:textId="77777777" w:rsidR="00C30E29" w:rsidRPr="00836698" w:rsidRDefault="00C30E29" w:rsidP="008220ED">
            <w:pPr>
              <w:autoSpaceDE w:val="0"/>
              <w:autoSpaceDN w:val="0"/>
              <w:adjustRightInd w:val="0"/>
              <w:jc w:val="both"/>
              <w:rPr>
                <w:rFonts w:asciiTheme="minorHAnsi" w:hAnsiTheme="minorHAnsi" w:cstheme="minorHAnsi"/>
                <w:bCs/>
                <w:color w:val="000000"/>
                <w:sz w:val="22"/>
                <w:lang w:val="es-PR"/>
              </w:rPr>
            </w:pPr>
          </w:p>
          <w:p w14:paraId="2A0DB8C8" w14:textId="430FB861" w:rsidR="00836698" w:rsidRPr="00622197" w:rsidRDefault="00836698" w:rsidP="008220ED">
            <w:pPr>
              <w:autoSpaceDE w:val="0"/>
              <w:autoSpaceDN w:val="0"/>
              <w:adjustRightInd w:val="0"/>
              <w:jc w:val="both"/>
              <w:rPr>
                <w:rFonts w:asciiTheme="minorHAnsi" w:hAnsiTheme="minorHAnsi" w:cstheme="minorHAnsi"/>
                <w:bCs/>
                <w:color w:val="000000"/>
                <w:sz w:val="22"/>
                <w:highlight w:val="yellow"/>
                <w:lang w:val="es-PR"/>
              </w:rPr>
            </w:pPr>
          </w:p>
        </w:tc>
        <w:tc>
          <w:tcPr>
            <w:tcW w:w="3022" w:type="dxa"/>
            <w:gridSpan w:val="2"/>
          </w:tcPr>
          <w:p w14:paraId="36EE98EB" w14:textId="24709736" w:rsidR="00C562D3" w:rsidRDefault="00C562D3" w:rsidP="00C562D3">
            <w:pPr>
              <w:tabs>
                <w:tab w:val="left" w:pos="1800"/>
              </w:tabs>
              <w:autoSpaceDE w:val="0"/>
              <w:autoSpaceDN w:val="0"/>
              <w:adjustRightInd w:val="0"/>
              <w:rPr>
                <w:rFonts w:asciiTheme="minorHAnsi" w:hAnsiTheme="minorHAnsi" w:cstheme="minorHAnsi"/>
                <w:bCs/>
                <w:color w:val="000000"/>
                <w:sz w:val="22"/>
              </w:rPr>
            </w:pPr>
            <w:r w:rsidRPr="005E4121">
              <w:rPr>
                <w:rFonts w:asciiTheme="minorHAnsi" w:hAnsiTheme="minorHAnsi" w:cstheme="minorHAnsi"/>
                <w:bCs/>
                <w:color w:val="000000"/>
                <w:sz w:val="22"/>
              </w:rPr>
              <w:lastRenderedPageBreak/>
              <w:t>Ex-Officio, LAR &amp; BSL3 Director</w:t>
            </w:r>
          </w:p>
          <w:p w14:paraId="1D442B62" w14:textId="35E540AA" w:rsidR="004759AF" w:rsidRPr="006B1DCD" w:rsidRDefault="004759AF" w:rsidP="004759AF">
            <w:pPr>
              <w:tabs>
                <w:tab w:val="left" w:pos="1800"/>
              </w:tabs>
              <w:autoSpaceDE w:val="0"/>
              <w:autoSpaceDN w:val="0"/>
              <w:adjustRightInd w:val="0"/>
              <w:jc w:val="both"/>
              <w:rPr>
                <w:rFonts w:asciiTheme="minorHAnsi" w:hAnsiTheme="minorHAnsi" w:cstheme="minorHAnsi"/>
                <w:bCs/>
                <w:color w:val="000000"/>
                <w:sz w:val="22"/>
                <w:szCs w:val="22"/>
              </w:rPr>
            </w:pPr>
            <w:r w:rsidRPr="006B1DCD">
              <w:rPr>
                <w:rFonts w:asciiTheme="minorHAnsi" w:hAnsiTheme="minorHAnsi" w:cstheme="minorHAnsi"/>
                <w:bCs/>
                <w:color w:val="000000"/>
                <w:sz w:val="22"/>
                <w:szCs w:val="22"/>
              </w:rPr>
              <w:t xml:space="preserve">Ex-Officio, </w:t>
            </w:r>
            <w:r w:rsidR="00A960A3" w:rsidRPr="006B1DCD">
              <w:rPr>
                <w:rFonts w:asciiTheme="minorHAnsi" w:hAnsiTheme="minorHAnsi" w:cstheme="minorHAnsi"/>
                <w:bCs/>
                <w:color w:val="000000"/>
                <w:sz w:val="22"/>
                <w:szCs w:val="22"/>
              </w:rPr>
              <w:t>Professional Support</w:t>
            </w:r>
          </w:p>
          <w:p w14:paraId="443AACDB" w14:textId="64640376" w:rsidR="008C12F3" w:rsidRDefault="008C12F3" w:rsidP="008C12F3">
            <w:pPr>
              <w:tabs>
                <w:tab w:val="left" w:pos="1800"/>
              </w:tabs>
              <w:autoSpaceDE w:val="0"/>
              <w:autoSpaceDN w:val="0"/>
              <w:adjustRightInd w:val="0"/>
              <w:rPr>
                <w:rFonts w:asciiTheme="minorHAnsi" w:hAnsiTheme="minorHAnsi" w:cstheme="minorHAnsi"/>
                <w:bCs/>
                <w:color w:val="000000"/>
                <w:sz w:val="22"/>
                <w:szCs w:val="22"/>
              </w:rPr>
            </w:pPr>
            <w:r w:rsidRPr="006B1DCD">
              <w:rPr>
                <w:rFonts w:asciiTheme="minorHAnsi" w:hAnsiTheme="minorHAnsi" w:cstheme="minorHAnsi"/>
                <w:bCs/>
                <w:color w:val="000000"/>
                <w:sz w:val="22"/>
                <w:szCs w:val="22"/>
              </w:rPr>
              <w:t>Ex-Officio, Professional Support</w:t>
            </w:r>
          </w:p>
          <w:p w14:paraId="6B76AC98" w14:textId="74973527" w:rsidR="00933A43" w:rsidRPr="00AF731F" w:rsidRDefault="00572109" w:rsidP="005A7196">
            <w:pPr>
              <w:tabs>
                <w:tab w:val="left" w:pos="1800"/>
              </w:tabs>
              <w:autoSpaceDE w:val="0"/>
              <w:autoSpaceDN w:val="0"/>
              <w:adjustRightInd w:val="0"/>
              <w:jc w:val="both"/>
              <w:rPr>
                <w:rFonts w:asciiTheme="minorHAnsi" w:hAnsiTheme="minorHAnsi" w:cstheme="minorHAnsi"/>
                <w:bCs/>
                <w:color w:val="000000"/>
                <w:sz w:val="22"/>
                <w:szCs w:val="22"/>
              </w:rPr>
            </w:pPr>
            <w:r w:rsidRPr="006B1DCD">
              <w:rPr>
                <w:rFonts w:asciiTheme="minorHAnsi" w:hAnsiTheme="minorHAnsi" w:cstheme="minorHAnsi"/>
                <w:bCs/>
                <w:color w:val="000000"/>
                <w:sz w:val="22"/>
                <w:szCs w:val="22"/>
              </w:rPr>
              <w:t>Ex-Officio, Admin Rep</w:t>
            </w:r>
          </w:p>
        </w:tc>
        <w:tc>
          <w:tcPr>
            <w:tcW w:w="4320" w:type="dxa"/>
          </w:tcPr>
          <w:p w14:paraId="4BCCC33D" w14:textId="3BADBF07" w:rsidR="00C562D3" w:rsidRDefault="00C562D3" w:rsidP="00C562D3">
            <w:pPr>
              <w:autoSpaceDE w:val="0"/>
              <w:autoSpaceDN w:val="0"/>
              <w:adjustRightInd w:val="0"/>
              <w:rPr>
                <w:rFonts w:asciiTheme="minorHAnsi" w:hAnsiTheme="minorHAnsi" w:cstheme="minorHAnsi"/>
                <w:bCs/>
                <w:iCs/>
                <w:color w:val="000000"/>
                <w:sz w:val="22"/>
              </w:rPr>
            </w:pPr>
            <w:r w:rsidRPr="005E4121">
              <w:rPr>
                <w:rFonts w:asciiTheme="minorHAnsi" w:hAnsiTheme="minorHAnsi" w:cstheme="minorHAnsi"/>
                <w:bCs/>
                <w:iCs/>
                <w:color w:val="000000"/>
                <w:sz w:val="22"/>
              </w:rPr>
              <w:t>Ex-Officio, LAR &amp; BSL3 Director</w:t>
            </w:r>
          </w:p>
          <w:p w14:paraId="35E0D615" w14:textId="7A6D3D12" w:rsidR="00A679F1" w:rsidRPr="006B1DCD" w:rsidRDefault="00B930F2" w:rsidP="00A679F1">
            <w:pPr>
              <w:tabs>
                <w:tab w:val="left" w:pos="1800"/>
              </w:tabs>
              <w:autoSpaceDE w:val="0"/>
              <w:autoSpaceDN w:val="0"/>
              <w:adjustRightInd w:val="0"/>
              <w:rPr>
                <w:rFonts w:asciiTheme="minorHAnsi" w:hAnsiTheme="minorHAnsi" w:cstheme="minorHAnsi"/>
                <w:bCs/>
                <w:color w:val="000000"/>
                <w:sz w:val="22"/>
                <w:szCs w:val="22"/>
              </w:rPr>
            </w:pPr>
            <w:r>
              <w:rPr>
                <w:rFonts w:asciiTheme="minorHAnsi" w:hAnsiTheme="minorHAnsi" w:cstheme="minorHAnsi"/>
                <w:bCs/>
                <w:color w:val="000000"/>
                <w:sz w:val="22"/>
                <w:szCs w:val="22"/>
              </w:rPr>
              <w:t>Office of Research Compliance</w:t>
            </w:r>
          </w:p>
          <w:p w14:paraId="76A7024E" w14:textId="06E07617" w:rsidR="008C12F3" w:rsidRDefault="008C12F3" w:rsidP="008220ED">
            <w:pPr>
              <w:autoSpaceDE w:val="0"/>
              <w:autoSpaceDN w:val="0"/>
              <w:adjustRightInd w:val="0"/>
              <w:rPr>
                <w:rFonts w:asciiTheme="minorHAnsi" w:hAnsiTheme="minorHAnsi" w:cstheme="minorHAnsi"/>
                <w:bCs/>
                <w:iCs/>
                <w:color w:val="000000"/>
                <w:sz w:val="22"/>
              </w:rPr>
            </w:pPr>
            <w:r>
              <w:rPr>
                <w:rFonts w:asciiTheme="minorHAnsi" w:hAnsiTheme="minorHAnsi" w:cstheme="minorHAnsi"/>
                <w:bCs/>
                <w:color w:val="000000"/>
                <w:sz w:val="22"/>
                <w:szCs w:val="22"/>
              </w:rPr>
              <w:t>Office of Research Compliance</w:t>
            </w:r>
          </w:p>
          <w:p w14:paraId="6260F72F" w14:textId="77777777" w:rsidR="008C12F3" w:rsidRDefault="008C12F3" w:rsidP="008220ED">
            <w:pPr>
              <w:autoSpaceDE w:val="0"/>
              <w:autoSpaceDN w:val="0"/>
              <w:adjustRightInd w:val="0"/>
              <w:rPr>
                <w:rFonts w:asciiTheme="minorHAnsi" w:hAnsiTheme="minorHAnsi" w:cstheme="minorHAnsi"/>
                <w:bCs/>
                <w:iCs/>
                <w:color w:val="000000"/>
                <w:sz w:val="22"/>
              </w:rPr>
            </w:pPr>
          </w:p>
          <w:p w14:paraId="42C82F31" w14:textId="66AA7DAD" w:rsidR="00933A43" w:rsidRPr="00AF731F" w:rsidRDefault="00572109" w:rsidP="005A7196">
            <w:pPr>
              <w:autoSpaceDE w:val="0"/>
              <w:autoSpaceDN w:val="0"/>
              <w:adjustRightInd w:val="0"/>
              <w:rPr>
                <w:rFonts w:asciiTheme="minorHAnsi" w:hAnsiTheme="minorHAnsi" w:cstheme="minorHAnsi"/>
                <w:bCs/>
                <w:color w:val="000000"/>
                <w:sz w:val="22"/>
                <w:szCs w:val="22"/>
              </w:rPr>
            </w:pPr>
            <w:r w:rsidRPr="00836698">
              <w:rPr>
                <w:rFonts w:asciiTheme="minorHAnsi" w:hAnsiTheme="minorHAnsi" w:cstheme="minorHAnsi"/>
                <w:bCs/>
                <w:iCs/>
                <w:color w:val="000000"/>
                <w:sz w:val="22"/>
              </w:rPr>
              <w:t>Office of Research Compliance</w:t>
            </w:r>
          </w:p>
        </w:tc>
      </w:tr>
    </w:tbl>
    <w:p w14:paraId="73B87F2F" w14:textId="1EC902EB" w:rsidR="00B31947" w:rsidRPr="00B930F2" w:rsidRDefault="00B31947" w:rsidP="00B31947">
      <w:pPr>
        <w:tabs>
          <w:tab w:val="left" w:pos="1800"/>
        </w:tabs>
        <w:autoSpaceDE w:val="0"/>
        <w:autoSpaceDN w:val="0"/>
        <w:adjustRightInd w:val="0"/>
        <w:jc w:val="both"/>
        <w:rPr>
          <w:rFonts w:asciiTheme="minorHAnsi" w:hAnsiTheme="minorHAnsi" w:cstheme="minorHAnsi"/>
          <w:b/>
          <w:bCs/>
          <w:color w:val="000000"/>
          <w:sz w:val="22"/>
        </w:rPr>
      </w:pPr>
      <w:r w:rsidRPr="00B930F2">
        <w:rPr>
          <w:rFonts w:asciiTheme="minorHAnsi" w:hAnsiTheme="minorHAnsi" w:cstheme="minorHAnsi"/>
          <w:b/>
          <w:bCs/>
          <w:color w:val="000000"/>
          <w:sz w:val="22"/>
        </w:rPr>
        <w:t>Ex-Officio Non-Voting Members Absent:</w:t>
      </w:r>
    </w:p>
    <w:tbl>
      <w:tblPr>
        <w:tblStyle w:val="TableGrid"/>
        <w:tblW w:w="9630" w:type="dxa"/>
        <w:tblInd w:w="36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756"/>
        <w:gridCol w:w="2644"/>
        <w:gridCol w:w="4230"/>
      </w:tblGrid>
      <w:tr w:rsidR="00B31947" w:rsidRPr="00622197" w14:paraId="05943BE3" w14:textId="77777777" w:rsidTr="008220ED">
        <w:tc>
          <w:tcPr>
            <w:tcW w:w="2756" w:type="dxa"/>
          </w:tcPr>
          <w:p w14:paraId="07F4134E" w14:textId="77777777" w:rsidR="00B31947" w:rsidRPr="00B930F2" w:rsidRDefault="00B31947" w:rsidP="008220ED">
            <w:pPr>
              <w:autoSpaceDE w:val="0"/>
              <w:autoSpaceDN w:val="0"/>
              <w:adjustRightInd w:val="0"/>
              <w:jc w:val="both"/>
              <w:rPr>
                <w:rFonts w:asciiTheme="minorHAnsi" w:hAnsiTheme="minorHAnsi" w:cstheme="minorHAnsi"/>
                <w:b/>
                <w:bCs/>
                <w:color w:val="000000"/>
                <w:sz w:val="22"/>
              </w:rPr>
            </w:pPr>
          </w:p>
        </w:tc>
        <w:tc>
          <w:tcPr>
            <w:tcW w:w="2644" w:type="dxa"/>
          </w:tcPr>
          <w:p w14:paraId="39955A19" w14:textId="54E6F17E" w:rsidR="00B31947" w:rsidRPr="00B930F2" w:rsidRDefault="00C36E33" w:rsidP="008220ED">
            <w:pPr>
              <w:tabs>
                <w:tab w:val="left" w:pos="1800"/>
              </w:tabs>
              <w:autoSpaceDE w:val="0"/>
              <w:autoSpaceDN w:val="0"/>
              <w:adjustRightInd w:val="0"/>
              <w:jc w:val="both"/>
              <w:rPr>
                <w:rFonts w:asciiTheme="minorHAnsi" w:hAnsiTheme="minorHAnsi" w:cstheme="minorHAnsi"/>
                <w:bCs/>
                <w:i/>
                <w:color w:val="000000"/>
                <w:sz w:val="22"/>
              </w:rPr>
            </w:pPr>
            <w:r w:rsidRPr="00B930F2">
              <w:rPr>
                <w:rFonts w:asciiTheme="minorHAnsi" w:hAnsiTheme="minorHAnsi" w:cstheme="minorHAnsi"/>
                <w:bCs/>
                <w:i/>
                <w:color w:val="000000"/>
                <w:sz w:val="22"/>
              </w:rPr>
              <w:t xml:space="preserve">IBC </w:t>
            </w:r>
            <w:r w:rsidR="00B31947" w:rsidRPr="00B930F2">
              <w:rPr>
                <w:rFonts w:asciiTheme="minorHAnsi" w:hAnsiTheme="minorHAnsi" w:cstheme="minorHAnsi"/>
                <w:bCs/>
                <w:i/>
                <w:color w:val="000000"/>
                <w:sz w:val="22"/>
              </w:rPr>
              <w:t>Position</w:t>
            </w:r>
          </w:p>
        </w:tc>
        <w:tc>
          <w:tcPr>
            <w:tcW w:w="4230" w:type="dxa"/>
          </w:tcPr>
          <w:p w14:paraId="31AE44DA" w14:textId="6DA56561" w:rsidR="00B31947" w:rsidRPr="00B930F2" w:rsidRDefault="009F7DD3" w:rsidP="008220ED">
            <w:pPr>
              <w:tabs>
                <w:tab w:val="left" w:pos="1800"/>
              </w:tabs>
              <w:autoSpaceDE w:val="0"/>
              <w:autoSpaceDN w:val="0"/>
              <w:adjustRightInd w:val="0"/>
              <w:jc w:val="both"/>
              <w:rPr>
                <w:rFonts w:asciiTheme="minorHAnsi" w:hAnsiTheme="minorHAnsi" w:cstheme="minorHAnsi"/>
                <w:bCs/>
                <w:i/>
                <w:color w:val="000000"/>
                <w:sz w:val="22"/>
              </w:rPr>
            </w:pPr>
            <w:r w:rsidRPr="00B930F2">
              <w:rPr>
                <w:rFonts w:asciiTheme="minorHAnsi" w:hAnsiTheme="minorHAnsi" w:cstheme="minorHAnsi"/>
                <w:bCs/>
                <w:i/>
                <w:color w:val="000000"/>
                <w:sz w:val="22"/>
              </w:rPr>
              <w:t xml:space="preserve">       </w:t>
            </w:r>
            <w:r w:rsidR="00B31947" w:rsidRPr="00B930F2">
              <w:rPr>
                <w:rFonts w:asciiTheme="minorHAnsi" w:hAnsiTheme="minorHAnsi" w:cstheme="minorHAnsi"/>
                <w:bCs/>
                <w:i/>
                <w:color w:val="000000"/>
                <w:sz w:val="22"/>
              </w:rPr>
              <w:t>Area or Department</w:t>
            </w:r>
          </w:p>
        </w:tc>
      </w:tr>
      <w:tr w:rsidR="00B31947" w:rsidRPr="00622197" w14:paraId="4AC97611" w14:textId="77777777" w:rsidTr="008220ED">
        <w:tc>
          <w:tcPr>
            <w:tcW w:w="2756" w:type="dxa"/>
          </w:tcPr>
          <w:p w14:paraId="5D7A004E" w14:textId="44B8F14A" w:rsidR="005A7196" w:rsidRPr="00C562D3" w:rsidRDefault="005A7196" w:rsidP="005A7196">
            <w:pPr>
              <w:autoSpaceDE w:val="0"/>
              <w:autoSpaceDN w:val="0"/>
              <w:adjustRightInd w:val="0"/>
              <w:jc w:val="both"/>
              <w:rPr>
                <w:rFonts w:asciiTheme="minorHAnsi" w:hAnsiTheme="minorHAnsi" w:cstheme="minorHAnsi"/>
                <w:bCs/>
                <w:color w:val="000000"/>
                <w:sz w:val="22"/>
                <w:lang w:val="es-PR"/>
              </w:rPr>
            </w:pPr>
            <w:r>
              <w:rPr>
                <w:rFonts w:asciiTheme="minorHAnsi" w:hAnsiTheme="minorHAnsi" w:cstheme="minorHAnsi"/>
                <w:bCs/>
                <w:color w:val="000000"/>
                <w:sz w:val="22"/>
                <w:lang w:val="es-PR"/>
              </w:rPr>
              <w:t xml:space="preserve">Matthew Moncus </w:t>
            </w:r>
          </w:p>
          <w:p w14:paraId="22CA1B07" w14:textId="35A43096" w:rsidR="00154B89" w:rsidRPr="005A7196" w:rsidRDefault="00154B89" w:rsidP="00C30E29">
            <w:pPr>
              <w:autoSpaceDE w:val="0"/>
              <w:autoSpaceDN w:val="0"/>
              <w:adjustRightInd w:val="0"/>
              <w:jc w:val="both"/>
              <w:rPr>
                <w:rFonts w:asciiTheme="minorHAnsi" w:hAnsiTheme="minorHAnsi" w:cstheme="minorHAnsi"/>
                <w:bCs/>
                <w:color w:val="000000"/>
                <w:sz w:val="22"/>
                <w:lang w:val="es-PR"/>
              </w:rPr>
            </w:pPr>
          </w:p>
        </w:tc>
        <w:tc>
          <w:tcPr>
            <w:tcW w:w="2644" w:type="dxa"/>
          </w:tcPr>
          <w:p w14:paraId="2048EF58" w14:textId="77777777" w:rsidR="005A7196" w:rsidRPr="00E30251" w:rsidRDefault="005A7196" w:rsidP="005A7196">
            <w:pPr>
              <w:tabs>
                <w:tab w:val="left" w:pos="1800"/>
              </w:tabs>
              <w:autoSpaceDE w:val="0"/>
              <w:autoSpaceDN w:val="0"/>
              <w:adjustRightInd w:val="0"/>
              <w:jc w:val="both"/>
              <w:rPr>
                <w:rFonts w:asciiTheme="minorHAnsi" w:hAnsiTheme="minorHAnsi" w:cstheme="minorHAnsi"/>
                <w:bCs/>
                <w:color w:val="000000"/>
                <w:sz w:val="22"/>
              </w:rPr>
            </w:pPr>
            <w:r w:rsidRPr="00A960A3">
              <w:rPr>
                <w:rFonts w:asciiTheme="minorHAnsi" w:hAnsiTheme="minorHAnsi" w:cstheme="minorHAnsi"/>
                <w:bCs/>
                <w:color w:val="000000"/>
                <w:sz w:val="22"/>
              </w:rPr>
              <w:t>Ex-Officio, EHSRM Director</w:t>
            </w:r>
          </w:p>
          <w:p w14:paraId="3E7BB1C9" w14:textId="76E8C30E" w:rsidR="00A960A3" w:rsidRPr="005A7196" w:rsidRDefault="00A960A3" w:rsidP="00E30251">
            <w:pPr>
              <w:tabs>
                <w:tab w:val="left" w:pos="1800"/>
              </w:tabs>
              <w:autoSpaceDE w:val="0"/>
              <w:autoSpaceDN w:val="0"/>
              <w:adjustRightInd w:val="0"/>
              <w:jc w:val="both"/>
              <w:rPr>
                <w:rFonts w:asciiTheme="minorHAnsi" w:hAnsiTheme="minorHAnsi" w:cstheme="minorHAnsi"/>
                <w:bCs/>
                <w:color w:val="000000"/>
                <w:sz w:val="22"/>
                <w:szCs w:val="22"/>
              </w:rPr>
            </w:pPr>
          </w:p>
        </w:tc>
        <w:tc>
          <w:tcPr>
            <w:tcW w:w="4230" w:type="dxa"/>
          </w:tcPr>
          <w:p w14:paraId="5412A5FA" w14:textId="77777777" w:rsidR="005A7196" w:rsidRPr="00C562D3" w:rsidRDefault="00D01DE2" w:rsidP="005A7196">
            <w:pPr>
              <w:autoSpaceDE w:val="0"/>
              <w:autoSpaceDN w:val="0"/>
              <w:adjustRightInd w:val="0"/>
              <w:rPr>
                <w:rFonts w:asciiTheme="minorHAnsi" w:hAnsiTheme="minorHAnsi" w:cstheme="minorHAnsi"/>
                <w:bCs/>
                <w:iCs/>
                <w:color w:val="000000"/>
                <w:sz w:val="22"/>
              </w:rPr>
            </w:pPr>
            <w:r>
              <w:rPr>
                <w:rFonts w:asciiTheme="minorHAnsi" w:hAnsiTheme="minorHAnsi" w:cstheme="minorHAnsi"/>
                <w:bCs/>
                <w:color w:val="000000"/>
                <w:sz w:val="22"/>
                <w:szCs w:val="22"/>
              </w:rPr>
              <w:t xml:space="preserve">    </w:t>
            </w:r>
            <w:r w:rsidR="005A7196" w:rsidRPr="006B1DCD">
              <w:rPr>
                <w:rFonts w:asciiTheme="minorHAnsi" w:hAnsiTheme="minorHAnsi" w:cstheme="minorHAnsi"/>
                <w:bCs/>
                <w:color w:val="000000"/>
                <w:sz w:val="22"/>
                <w:szCs w:val="22"/>
              </w:rPr>
              <w:t>Ex-Officio, EHSRM Director</w:t>
            </w:r>
            <w:r w:rsidR="005A7196">
              <w:rPr>
                <w:rFonts w:asciiTheme="minorHAnsi" w:hAnsiTheme="minorHAnsi" w:cstheme="minorHAnsi"/>
                <w:bCs/>
                <w:color w:val="000000"/>
                <w:sz w:val="22"/>
                <w:szCs w:val="22"/>
              </w:rPr>
              <w:t xml:space="preserve">     </w:t>
            </w:r>
          </w:p>
          <w:p w14:paraId="716D522E" w14:textId="5A8FE4BF" w:rsidR="00D01DE2" w:rsidRPr="005A7196" w:rsidRDefault="005A7196" w:rsidP="005A7196">
            <w:pPr>
              <w:autoSpaceDE w:val="0"/>
              <w:autoSpaceDN w:val="0"/>
              <w:adjustRightInd w:val="0"/>
              <w:rPr>
                <w:rFonts w:asciiTheme="minorHAnsi" w:hAnsiTheme="minorHAnsi" w:cstheme="minorHAnsi"/>
                <w:bCs/>
                <w:iCs/>
                <w:color w:val="000000"/>
                <w:sz w:val="22"/>
              </w:rPr>
            </w:pPr>
            <w:r>
              <w:rPr>
                <w:rFonts w:asciiTheme="minorHAnsi" w:hAnsiTheme="minorHAnsi" w:cstheme="minorHAnsi"/>
                <w:bCs/>
                <w:iCs/>
                <w:color w:val="000000"/>
                <w:sz w:val="22"/>
              </w:rPr>
              <w:t xml:space="preserve">    </w:t>
            </w:r>
          </w:p>
          <w:p w14:paraId="2A60487C" w14:textId="40C37212" w:rsidR="00320D28" w:rsidRPr="003C0FC7" w:rsidRDefault="00320D28" w:rsidP="003C0FC7">
            <w:pPr>
              <w:tabs>
                <w:tab w:val="left" w:pos="1800"/>
              </w:tabs>
              <w:autoSpaceDE w:val="0"/>
              <w:autoSpaceDN w:val="0"/>
              <w:adjustRightInd w:val="0"/>
              <w:rPr>
                <w:rFonts w:asciiTheme="minorHAnsi" w:hAnsiTheme="minorHAnsi" w:cstheme="minorHAnsi"/>
                <w:bCs/>
                <w:color w:val="000000"/>
                <w:sz w:val="22"/>
                <w:szCs w:val="22"/>
              </w:rPr>
            </w:pPr>
          </w:p>
        </w:tc>
      </w:tr>
      <w:tr w:rsidR="00B31947" w:rsidRPr="00622197" w14:paraId="094D5768" w14:textId="77777777" w:rsidTr="008220ED">
        <w:tc>
          <w:tcPr>
            <w:tcW w:w="2756" w:type="dxa"/>
          </w:tcPr>
          <w:p w14:paraId="2DC34CC8" w14:textId="0E23A89B" w:rsidR="00B31947" w:rsidRPr="00622197" w:rsidRDefault="00B31947" w:rsidP="008220ED">
            <w:pPr>
              <w:autoSpaceDE w:val="0"/>
              <w:autoSpaceDN w:val="0"/>
              <w:adjustRightInd w:val="0"/>
              <w:jc w:val="both"/>
              <w:rPr>
                <w:rFonts w:asciiTheme="minorHAnsi" w:hAnsiTheme="minorHAnsi" w:cstheme="minorHAnsi"/>
                <w:bCs/>
                <w:color w:val="000000"/>
                <w:sz w:val="22"/>
                <w:highlight w:val="yellow"/>
              </w:rPr>
            </w:pPr>
          </w:p>
        </w:tc>
        <w:tc>
          <w:tcPr>
            <w:tcW w:w="2644" w:type="dxa"/>
          </w:tcPr>
          <w:p w14:paraId="38656FFF" w14:textId="7556D3C9" w:rsidR="00B31947" w:rsidRPr="00622197" w:rsidRDefault="00B31947" w:rsidP="008220ED">
            <w:pPr>
              <w:tabs>
                <w:tab w:val="left" w:pos="1800"/>
              </w:tabs>
              <w:autoSpaceDE w:val="0"/>
              <w:autoSpaceDN w:val="0"/>
              <w:adjustRightInd w:val="0"/>
              <w:jc w:val="both"/>
              <w:rPr>
                <w:rFonts w:asciiTheme="minorHAnsi" w:hAnsiTheme="minorHAnsi" w:cstheme="minorHAnsi"/>
                <w:bCs/>
                <w:color w:val="000000"/>
                <w:sz w:val="22"/>
                <w:highlight w:val="yellow"/>
              </w:rPr>
            </w:pPr>
          </w:p>
        </w:tc>
        <w:tc>
          <w:tcPr>
            <w:tcW w:w="4230" w:type="dxa"/>
          </w:tcPr>
          <w:p w14:paraId="26864D39" w14:textId="07A2384F" w:rsidR="00B31947" w:rsidRPr="00622197" w:rsidRDefault="00B31947" w:rsidP="008220ED">
            <w:pPr>
              <w:autoSpaceDE w:val="0"/>
              <w:autoSpaceDN w:val="0"/>
              <w:adjustRightInd w:val="0"/>
              <w:rPr>
                <w:rFonts w:asciiTheme="minorHAnsi" w:hAnsiTheme="minorHAnsi" w:cstheme="minorHAnsi"/>
                <w:bCs/>
                <w:color w:val="000000"/>
                <w:sz w:val="22"/>
                <w:highlight w:val="yellow"/>
              </w:rPr>
            </w:pPr>
          </w:p>
        </w:tc>
      </w:tr>
    </w:tbl>
    <w:p w14:paraId="1F0C1859" w14:textId="181C05B0" w:rsidR="00B31947" w:rsidRPr="004F7191" w:rsidRDefault="00B31947" w:rsidP="00B31947">
      <w:pPr>
        <w:tabs>
          <w:tab w:val="left" w:pos="540"/>
          <w:tab w:val="left" w:pos="1440"/>
        </w:tabs>
        <w:autoSpaceDE w:val="0"/>
        <w:autoSpaceDN w:val="0"/>
        <w:adjustRightInd w:val="0"/>
        <w:jc w:val="both"/>
        <w:rPr>
          <w:rFonts w:asciiTheme="minorHAnsi" w:hAnsiTheme="minorHAnsi" w:cstheme="minorHAnsi"/>
          <w:b/>
          <w:bCs/>
          <w:color w:val="000000"/>
          <w:sz w:val="22"/>
        </w:rPr>
      </w:pPr>
      <w:r w:rsidRPr="004F7191">
        <w:rPr>
          <w:rFonts w:asciiTheme="minorHAnsi" w:hAnsiTheme="minorHAnsi" w:cstheme="minorHAnsi"/>
          <w:b/>
          <w:bCs/>
          <w:color w:val="000000"/>
          <w:sz w:val="22"/>
        </w:rPr>
        <w:t xml:space="preserve">Total Voting Members Present: </w:t>
      </w:r>
      <w:r w:rsidR="00572109">
        <w:rPr>
          <w:rFonts w:asciiTheme="minorHAnsi" w:hAnsiTheme="minorHAnsi" w:cstheme="minorHAnsi"/>
          <w:b/>
          <w:bCs/>
          <w:color w:val="000000"/>
          <w:sz w:val="22"/>
        </w:rPr>
        <w:t>7</w:t>
      </w:r>
    </w:p>
    <w:p w14:paraId="0DF3550A" w14:textId="77777777" w:rsidR="004F7191" w:rsidRDefault="004F7191" w:rsidP="00B31947">
      <w:pPr>
        <w:tabs>
          <w:tab w:val="left" w:pos="540"/>
          <w:tab w:val="left" w:pos="1440"/>
        </w:tabs>
        <w:autoSpaceDE w:val="0"/>
        <w:autoSpaceDN w:val="0"/>
        <w:adjustRightInd w:val="0"/>
        <w:jc w:val="both"/>
        <w:rPr>
          <w:rFonts w:asciiTheme="minorHAnsi" w:hAnsiTheme="minorHAnsi" w:cstheme="minorHAnsi"/>
          <w:b/>
          <w:bCs/>
          <w:color w:val="000000"/>
          <w:sz w:val="22"/>
          <w:highlight w:val="yellow"/>
        </w:rPr>
      </w:pPr>
    </w:p>
    <w:p w14:paraId="16641102" w14:textId="77777777" w:rsidR="00CD2BAD" w:rsidRDefault="00CD2BAD" w:rsidP="00CD2BAD">
      <w:pPr>
        <w:tabs>
          <w:tab w:val="left" w:pos="540"/>
          <w:tab w:val="left" w:pos="1440"/>
        </w:tabs>
        <w:autoSpaceDE w:val="0"/>
        <w:autoSpaceDN w:val="0"/>
        <w:adjustRightInd w:val="0"/>
        <w:jc w:val="both"/>
        <w:rPr>
          <w:rFonts w:asciiTheme="minorHAnsi" w:hAnsiTheme="minorHAnsi" w:cstheme="minorHAnsi"/>
          <w:b/>
          <w:bCs/>
          <w:color w:val="000000"/>
          <w:sz w:val="22"/>
        </w:rPr>
      </w:pPr>
      <w:r w:rsidRPr="00183DA8">
        <w:rPr>
          <w:rFonts w:asciiTheme="minorHAnsi" w:hAnsiTheme="minorHAnsi" w:cstheme="minorHAnsi"/>
          <w:b/>
          <w:bCs/>
          <w:color w:val="000000"/>
          <w:sz w:val="22"/>
        </w:rPr>
        <w:t>Guests:</w:t>
      </w:r>
    </w:p>
    <w:tbl>
      <w:tblPr>
        <w:tblStyle w:val="TableGrid1"/>
        <w:tblW w:w="9630" w:type="dxa"/>
        <w:tblInd w:w="36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790"/>
        <w:gridCol w:w="6840"/>
      </w:tblGrid>
      <w:tr w:rsidR="00CD2BAD" w:rsidRPr="00E835E3" w14:paraId="27DCBA43" w14:textId="77777777">
        <w:tc>
          <w:tcPr>
            <w:tcW w:w="2790" w:type="dxa"/>
          </w:tcPr>
          <w:p w14:paraId="17ED44CF" w14:textId="77777777" w:rsidR="00CD2BAD" w:rsidRPr="00E835E3" w:rsidRDefault="00CD2BAD">
            <w:pPr>
              <w:autoSpaceDE w:val="0"/>
              <w:autoSpaceDN w:val="0"/>
              <w:adjustRightInd w:val="0"/>
              <w:jc w:val="both"/>
              <w:rPr>
                <w:rFonts w:ascii="Calibri" w:hAnsi="Calibri" w:cs="Calibri"/>
                <w:b/>
                <w:bCs/>
                <w:color w:val="000000"/>
                <w:sz w:val="22"/>
              </w:rPr>
            </w:pPr>
          </w:p>
        </w:tc>
        <w:tc>
          <w:tcPr>
            <w:tcW w:w="6840" w:type="dxa"/>
            <w:hideMark/>
          </w:tcPr>
          <w:p w14:paraId="04756CD4" w14:textId="77777777" w:rsidR="00CD2BAD" w:rsidRPr="00E835E3" w:rsidRDefault="00CD2BAD">
            <w:pPr>
              <w:tabs>
                <w:tab w:val="left" w:pos="1800"/>
              </w:tabs>
              <w:autoSpaceDE w:val="0"/>
              <w:autoSpaceDN w:val="0"/>
              <w:adjustRightInd w:val="0"/>
              <w:jc w:val="both"/>
              <w:rPr>
                <w:rFonts w:ascii="Calibri" w:hAnsi="Calibri" w:cs="Calibri"/>
                <w:bCs/>
                <w:i/>
                <w:color w:val="000000"/>
                <w:sz w:val="22"/>
              </w:rPr>
            </w:pPr>
            <w:r w:rsidRPr="00E835E3">
              <w:rPr>
                <w:rFonts w:ascii="Calibri" w:hAnsi="Calibri" w:cs="Calibri"/>
                <w:bCs/>
                <w:i/>
                <w:color w:val="000000"/>
                <w:sz w:val="22"/>
              </w:rPr>
              <w:t xml:space="preserve">Capacity </w:t>
            </w:r>
          </w:p>
        </w:tc>
      </w:tr>
      <w:tr w:rsidR="00CD2BAD" w:rsidRPr="00E835E3" w14:paraId="4BA1B573" w14:textId="77777777" w:rsidTr="007A1B7D">
        <w:tc>
          <w:tcPr>
            <w:tcW w:w="2790" w:type="dxa"/>
          </w:tcPr>
          <w:p w14:paraId="5E8F2362" w14:textId="00E0C477" w:rsidR="00CD2BAD" w:rsidRPr="002E0348" w:rsidRDefault="007A1B7D">
            <w:pPr>
              <w:autoSpaceDE w:val="0"/>
              <w:autoSpaceDN w:val="0"/>
              <w:adjustRightInd w:val="0"/>
              <w:jc w:val="both"/>
              <w:rPr>
                <w:rFonts w:ascii="Calibri" w:hAnsi="Calibri" w:cs="Calibri"/>
                <w:bCs/>
                <w:color w:val="000000"/>
                <w:sz w:val="22"/>
              </w:rPr>
            </w:pPr>
            <w:r>
              <w:rPr>
                <w:rFonts w:ascii="Calibri" w:hAnsi="Calibri" w:cs="Calibri"/>
                <w:bCs/>
                <w:color w:val="000000"/>
                <w:sz w:val="22"/>
              </w:rPr>
              <w:t>None</w:t>
            </w:r>
          </w:p>
        </w:tc>
        <w:tc>
          <w:tcPr>
            <w:tcW w:w="6840" w:type="dxa"/>
          </w:tcPr>
          <w:p w14:paraId="154322FB" w14:textId="66286D1D" w:rsidR="00CD2BAD" w:rsidRPr="00E835E3" w:rsidRDefault="00CD2BAD">
            <w:pPr>
              <w:rPr>
                <w:rFonts w:ascii="Calibri" w:hAnsi="Calibri" w:cs="Calibri"/>
                <w:sz w:val="22"/>
              </w:rPr>
            </w:pPr>
          </w:p>
        </w:tc>
      </w:tr>
    </w:tbl>
    <w:p w14:paraId="3419459C" w14:textId="77777777" w:rsidR="00500816" w:rsidRPr="00622197" w:rsidRDefault="00500816" w:rsidP="00B31947">
      <w:pPr>
        <w:tabs>
          <w:tab w:val="left" w:pos="540"/>
          <w:tab w:val="left" w:pos="1440"/>
        </w:tabs>
        <w:autoSpaceDE w:val="0"/>
        <w:autoSpaceDN w:val="0"/>
        <w:adjustRightInd w:val="0"/>
        <w:jc w:val="both"/>
        <w:rPr>
          <w:rFonts w:asciiTheme="minorHAnsi" w:hAnsiTheme="minorHAnsi" w:cstheme="minorHAnsi"/>
          <w:b/>
          <w:bCs/>
          <w:caps/>
          <w:color w:val="000000"/>
          <w:sz w:val="22"/>
          <w:highlight w:val="yellow"/>
        </w:rPr>
      </w:pPr>
    </w:p>
    <w:p w14:paraId="101B828C" w14:textId="2319E956" w:rsidR="00B31947" w:rsidRPr="004F7191" w:rsidRDefault="00B31947" w:rsidP="00B31947">
      <w:pPr>
        <w:tabs>
          <w:tab w:val="left" w:pos="540"/>
          <w:tab w:val="left" w:pos="1440"/>
        </w:tabs>
        <w:autoSpaceDE w:val="0"/>
        <w:autoSpaceDN w:val="0"/>
        <w:adjustRightInd w:val="0"/>
        <w:jc w:val="both"/>
        <w:rPr>
          <w:rFonts w:asciiTheme="minorHAnsi" w:hAnsiTheme="minorHAnsi" w:cstheme="minorHAnsi"/>
          <w:bCs/>
          <w:color w:val="000000"/>
          <w:sz w:val="22"/>
        </w:rPr>
      </w:pPr>
      <w:r w:rsidRPr="004F7191">
        <w:rPr>
          <w:rFonts w:asciiTheme="minorHAnsi" w:hAnsiTheme="minorHAnsi" w:cstheme="minorHAnsi"/>
          <w:b/>
          <w:bCs/>
          <w:caps/>
          <w:color w:val="000000"/>
          <w:sz w:val="22"/>
        </w:rPr>
        <w:t>Quorum</w:t>
      </w:r>
    </w:p>
    <w:p w14:paraId="0A6C0004" w14:textId="4AF89880" w:rsidR="00B31947" w:rsidRPr="004F7191" w:rsidRDefault="00B31947" w:rsidP="00B31947">
      <w:pPr>
        <w:tabs>
          <w:tab w:val="left" w:pos="540"/>
          <w:tab w:val="left" w:pos="1440"/>
        </w:tabs>
        <w:autoSpaceDE w:val="0"/>
        <w:autoSpaceDN w:val="0"/>
        <w:adjustRightInd w:val="0"/>
        <w:jc w:val="both"/>
        <w:rPr>
          <w:rFonts w:asciiTheme="minorHAnsi" w:hAnsiTheme="minorHAnsi"/>
          <w:color w:val="000000"/>
          <w:sz w:val="22"/>
        </w:rPr>
      </w:pPr>
      <w:r w:rsidRPr="671B3C73">
        <w:rPr>
          <w:rFonts w:asciiTheme="minorHAnsi" w:hAnsiTheme="minorHAnsi"/>
          <w:color w:val="000000" w:themeColor="text1"/>
          <w:sz w:val="22"/>
        </w:rPr>
        <w:t xml:space="preserve">The quorum requirement for </w:t>
      </w:r>
      <w:r w:rsidR="007D332B" w:rsidRPr="671B3C73">
        <w:rPr>
          <w:rFonts w:asciiTheme="minorHAnsi" w:hAnsiTheme="minorHAnsi"/>
          <w:color w:val="000000" w:themeColor="text1"/>
          <w:sz w:val="22"/>
        </w:rPr>
        <w:t xml:space="preserve">the IBC </w:t>
      </w:r>
      <w:r w:rsidRPr="671B3C73">
        <w:rPr>
          <w:rFonts w:asciiTheme="minorHAnsi" w:hAnsiTheme="minorHAnsi"/>
          <w:color w:val="000000" w:themeColor="text1"/>
          <w:sz w:val="22"/>
        </w:rPr>
        <w:t xml:space="preserve">meeting </w:t>
      </w:r>
      <w:r w:rsidR="007D332B" w:rsidRPr="671B3C73">
        <w:rPr>
          <w:rFonts w:asciiTheme="minorHAnsi" w:hAnsiTheme="minorHAnsi"/>
          <w:color w:val="000000" w:themeColor="text1"/>
          <w:sz w:val="22"/>
        </w:rPr>
        <w:t xml:space="preserve">is </w:t>
      </w:r>
      <w:r w:rsidR="00156E28">
        <w:rPr>
          <w:rFonts w:asciiTheme="minorHAnsi" w:hAnsiTheme="minorHAnsi"/>
          <w:color w:val="000000" w:themeColor="text1"/>
          <w:sz w:val="22"/>
        </w:rPr>
        <w:t>6</w:t>
      </w:r>
      <w:r w:rsidR="007D332B" w:rsidRPr="671B3C73">
        <w:rPr>
          <w:rFonts w:asciiTheme="minorHAnsi" w:hAnsiTheme="minorHAnsi"/>
          <w:color w:val="000000" w:themeColor="text1"/>
          <w:sz w:val="22"/>
        </w:rPr>
        <w:t xml:space="preserve"> voting members present and must consist of at least </w:t>
      </w:r>
      <w:r w:rsidR="00156E28">
        <w:rPr>
          <w:rFonts w:asciiTheme="minorHAnsi" w:hAnsiTheme="minorHAnsi"/>
          <w:color w:val="000000" w:themeColor="text1"/>
          <w:sz w:val="22"/>
        </w:rPr>
        <w:t>5</w:t>
      </w:r>
      <w:r w:rsidR="00FD7AC3" w:rsidRPr="671B3C73">
        <w:rPr>
          <w:rFonts w:asciiTheme="minorHAnsi" w:hAnsiTheme="minorHAnsi"/>
          <w:color w:val="000000" w:themeColor="text1"/>
          <w:sz w:val="22"/>
        </w:rPr>
        <w:t xml:space="preserve"> </w:t>
      </w:r>
      <w:r w:rsidR="007D332B" w:rsidRPr="671B3C73">
        <w:rPr>
          <w:rFonts w:asciiTheme="minorHAnsi" w:hAnsiTheme="minorHAnsi"/>
          <w:color w:val="000000" w:themeColor="text1"/>
          <w:sz w:val="22"/>
        </w:rPr>
        <w:t xml:space="preserve">members from </w:t>
      </w:r>
      <w:r w:rsidR="00FD7AC3" w:rsidRPr="671B3C73">
        <w:rPr>
          <w:rFonts w:asciiTheme="minorHAnsi" w:hAnsiTheme="minorHAnsi"/>
          <w:color w:val="000000" w:themeColor="text1"/>
          <w:sz w:val="22"/>
        </w:rPr>
        <w:t xml:space="preserve">UTRGV </w:t>
      </w:r>
      <w:r w:rsidR="007D68C9">
        <w:rPr>
          <w:rFonts w:asciiTheme="minorHAnsi" w:hAnsiTheme="minorHAnsi"/>
          <w:color w:val="000000" w:themeColor="text1"/>
          <w:sz w:val="22"/>
        </w:rPr>
        <w:t>employees</w:t>
      </w:r>
      <w:r w:rsidR="007D332B" w:rsidRPr="671B3C73">
        <w:rPr>
          <w:rFonts w:asciiTheme="minorHAnsi" w:hAnsiTheme="minorHAnsi"/>
          <w:color w:val="000000" w:themeColor="text1"/>
          <w:sz w:val="22"/>
        </w:rPr>
        <w:t xml:space="preserve"> </w:t>
      </w:r>
      <w:r w:rsidR="00FD7AC3" w:rsidRPr="671B3C73">
        <w:rPr>
          <w:rFonts w:asciiTheme="minorHAnsi" w:hAnsiTheme="minorHAnsi"/>
          <w:color w:val="000000" w:themeColor="text1"/>
          <w:sz w:val="22"/>
        </w:rPr>
        <w:t xml:space="preserve">and </w:t>
      </w:r>
      <w:r w:rsidR="006E405E" w:rsidRPr="671B3C73">
        <w:rPr>
          <w:rFonts w:asciiTheme="minorHAnsi" w:hAnsiTheme="minorHAnsi"/>
          <w:color w:val="000000" w:themeColor="text1"/>
          <w:sz w:val="22"/>
        </w:rPr>
        <w:t>1</w:t>
      </w:r>
      <w:r w:rsidR="00FD7AC3" w:rsidRPr="671B3C73">
        <w:rPr>
          <w:rFonts w:asciiTheme="minorHAnsi" w:hAnsiTheme="minorHAnsi"/>
          <w:color w:val="000000" w:themeColor="text1"/>
          <w:sz w:val="22"/>
        </w:rPr>
        <w:t xml:space="preserve"> unaffiliated</w:t>
      </w:r>
      <w:r w:rsidR="00932792" w:rsidRPr="671B3C73">
        <w:rPr>
          <w:rFonts w:asciiTheme="minorHAnsi" w:hAnsiTheme="minorHAnsi"/>
          <w:color w:val="000000" w:themeColor="text1"/>
          <w:sz w:val="22"/>
        </w:rPr>
        <w:t xml:space="preserve"> </w:t>
      </w:r>
      <w:r w:rsidRPr="671B3C73">
        <w:rPr>
          <w:rFonts w:asciiTheme="minorHAnsi" w:hAnsiTheme="minorHAnsi"/>
          <w:color w:val="000000" w:themeColor="text1"/>
          <w:sz w:val="22"/>
        </w:rPr>
        <w:t>member</w:t>
      </w:r>
      <w:r w:rsidR="007D332B" w:rsidRPr="671B3C73">
        <w:rPr>
          <w:rFonts w:asciiTheme="minorHAnsi" w:hAnsiTheme="minorHAnsi"/>
          <w:color w:val="000000" w:themeColor="text1"/>
          <w:sz w:val="22"/>
        </w:rPr>
        <w:t>.</w:t>
      </w:r>
      <w:r w:rsidR="000A6B67" w:rsidRPr="671B3C73">
        <w:rPr>
          <w:rFonts w:asciiTheme="minorHAnsi" w:hAnsiTheme="minorHAnsi"/>
          <w:color w:val="000000" w:themeColor="text1"/>
          <w:sz w:val="22"/>
        </w:rPr>
        <w:t xml:space="preserve"> </w:t>
      </w:r>
      <w:r w:rsidR="00B4554E" w:rsidRPr="671B3C73">
        <w:rPr>
          <w:rFonts w:asciiTheme="minorHAnsi" w:hAnsiTheme="minorHAnsi"/>
          <w:color w:val="000000" w:themeColor="text1"/>
          <w:sz w:val="22"/>
        </w:rPr>
        <w:t xml:space="preserve">Upon quorum being assembled, the meeting was called to order by the Chair at </w:t>
      </w:r>
      <w:r w:rsidR="004F7191" w:rsidRPr="671B3C73">
        <w:rPr>
          <w:rFonts w:asciiTheme="minorHAnsi" w:hAnsiTheme="minorHAnsi"/>
          <w:color w:val="000000" w:themeColor="text1"/>
          <w:sz w:val="22"/>
        </w:rPr>
        <w:t>1:</w:t>
      </w:r>
      <w:r w:rsidR="008966E9">
        <w:rPr>
          <w:rFonts w:asciiTheme="minorHAnsi" w:hAnsiTheme="minorHAnsi"/>
          <w:color w:val="000000" w:themeColor="text1"/>
          <w:sz w:val="22"/>
        </w:rPr>
        <w:t>0</w:t>
      </w:r>
      <w:r w:rsidR="00572109">
        <w:rPr>
          <w:rFonts w:asciiTheme="minorHAnsi" w:hAnsiTheme="minorHAnsi"/>
          <w:color w:val="000000" w:themeColor="text1"/>
          <w:sz w:val="22"/>
        </w:rPr>
        <w:t>4</w:t>
      </w:r>
      <w:r w:rsidR="004F7191" w:rsidRPr="671B3C73">
        <w:rPr>
          <w:rFonts w:asciiTheme="minorHAnsi" w:hAnsiTheme="minorHAnsi"/>
          <w:color w:val="000000" w:themeColor="text1"/>
          <w:sz w:val="22"/>
        </w:rPr>
        <w:t xml:space="preserve"> </w:t>
      </w:r>
      <w:r w:rsidR="00C36E33" w:rsidRPr="671B3C73">
        <w:rPr>
          <w:rFonts w:asciiTheme="minorHAnsi" w:hAnsiTheme="minorHAnsi"/>
          <w:color w:val="000000" w:themeColor="text1"/>
          <w:sz w:val="22"/>
        </w:rPr>
        <w:t>p</w:t>
      </w:r>
      <w:r w:rsidR="00B4554E" w:rsidRPr="671B3C73">
        <w:rPr>
          <w:rFonts w:asciiTheme="minorHAnsi" w:hAnsiTheme="minorHAnsi"/>
          <w:color w:val="000000" w:themeColor="text1"/>
          <w:sz w:val="22"/>
        </w:rPr>
        <w:t>m.</w:t>
      </w:r>
      <w:r w:rsidR="00184C25" w:rsidRPr="671B3C73">
        <w:rPr>
          <w:rFonts w:asciiTheme="minorHAnsi" w:hAnsiTheme="minorHAnsi"/>
          <w:color w:val="000000" w:themeColor="text1"/>
          <w:sz w:val="22"/>
        </w:rPr>
        <w:t xml:space="preserve"> </w:t>
      </w:r>
      <w:r w:rsidR="003F4DF4" w:rsidRPr="003F4DF4">
        <w:rPr>
          <w:rFonts w:asciiTheme="minorHAnsi" w:hAnsiTheme="minorHAnsi"/>
          <w:color w:val="000000" w:themeColor="text1"/>
          <w:sz w:val="22"/>
        </w:rPr>
        <w:t xml:space="preserve">Including the Chair, </w:t>
      </w:r>
      <w:r w:rsidR="00572109">
        <w:rPr>
          <w:rFonts w:asciiTheme="minorHAnsi" w:hAnsiTheme="minorHAnsi"/>
          <w:color w:val="000000" w:themeColor="text1"/>
          <w:sz w:val="22"/>
        </w:rPr>
        <w:t>7</w:t>
      </w:r>
      <w:r w:rsidR="003F4DF4" w:rsidRPr="003F4DF4">
        <w:rPr>
          <w:rFonts w:asciiTheme="minorHAnsi" w:hAnsiTheme="minorHAnsi"/>
          <w:color w:val="000000" w:themeColor="text1"/>
          <w:sz w:val="22"/>
        </w:rPr>
        <w:t xml:space="preserve"> voting members were in attendance at the beginning of the meeting. </w:t>
      </w:r>
      <w:r w:rsidR="00B30B66">
        <w:rPr>
          <w:rFonts w:asciiTheme="minorHAnsi" w:hAnsiTheme="minorHAnsi"/>
          <w:color w:val="000000" w:themeColor="text1"/>
          <w:sz w:val="22"/>
        </w:rPr>
        <w:t xml:space="preserve">Dr. David Laughlin </w:t>
      </w:r>
      <w:r w:rsidR="00572109">
        <w:rPr>
          <w:rFonts w:asciiTheme="minorHAnsi" w:hAnsiTheme="minorHAnsi"/>
          <w:color w:val="000000" w:themeColor="text1"/>
          <w:sz w:val="22"/>
        </w:rPr>
        <w:t>stepped out</w:t>
      </w:r>
      <w:r w:rsidR="00B30B66">
        <w:rPr>
          <w:rFonts w:asciiTheme="minorHAnsi" w:hAnsiTheme="minorHAnsi"/>
          <w:color w:val="000000" w:themeColor="text1"/>
          <w:sz w:val="22"/>
        </w:rPr>
        <w:t xml:space="preserve"> at </w:t>
      </w:r>
      <w:r w:rsidR="00572109">
        <w:rPr>
          <w:rFonts w:asciiTheme="minorHAnsi" w:hAnsiTheme="minorHAnsi"/>
          <w:color w:val="000000" w:themeColor="text1"/>
          <w:sz w:val="22"/>
        </w:rPr>
        <w:t>1</w:t>
      </w:r>
      <w:r w:rsidR="00B30B66">
        <w:rPr>
          <w:rFonts w:asciiTheme="minorHAnsi" w:hAnsiTheme="minorHAnsi"/>
          <w:color w:val="000000" w:themeColor="text1"/>
          <w:sz w:val="22"/>
        </w:rPr>
        <w:t>:0</w:t>
      </w:r>
      <w:r w:rsidR="00572109">
        <w:rPr>
          <w:rFonts w:asciiTheme="minorHAnsi" w:hAnsiTheme="minorHAnsi"/>
          <w:color w:val="000000" w:themeColor="text1"/>
          <w:sz w:val="22"/>
        </w:rPr>
        <w:t>5</w:t>
      </w:r>
      <w:r w:rsidR="00B30B66">
        <w:rPr>
          <w:rFonts w:asciiTheme="minorHAnsi" w:hAnsiTheme="minorHAnsi"/>
          <w:color w:val="000000" w:themeColor="text1"/>
          <w:sz w:val="22"/>
        </w:rPr>
        <w:t xml:space="preserve"> p.m. </w:t>
      </w:r>
      <w:r w:rsidR="00572109">
        <w:rPr>
          <w:rFonts w:asciiTheme="minorHAnsi" w:hAnsiTheme="minorHAnsi"/>
          <w:color w:val="000000" w:themeColor="text1"/>
          <w:sz w:val="22"/>
        </w:rPr>
        <w:t>and returned at 1:26pm</w:t>
      </w:r>
      <w:r w:rsidR="00173EF4">
        <w:rPr>
          <w:rFonts w:asciiTheme="minorHAnsi" w:hAnsiTheme="minorHAnsi"/>
          <w:color w:val="000000" w:themeColor="text1"/>
          <w:sz w:val="22"/>
        </w:rPr>
        <w:t>, voting was paused until he returned</w:t>
      </w:r>
      <w:r w:rsidR="00240A01">
        <w:rPr>
          <w:rFonts w:asciiTheme="minorHAnsi" w:hAnsiTheme="minorHAnsi"/>
          <w:color w:val="000000" w:themeColor="text1"/>
          <w:sz w:val="22"/>
        </w:rPr>
        <w:t xml:space="preserve">. </w:t>
      </w:r>
      <w:r w:rsidR="00FB512A">
        <w:rPr>
          <w:rFonts w:asciiTheme="minorHAnsi" w:hAnsiTheme="minorHAnsi"/>
          <w:color w:val="000000" w:themeColor="text1"/>
          <w:sz w:val="22"/>
        </w:rPr>
        <w:t>Dr. Julie Mustard left the meeting at 2</w:t>
      </w:r>
      <w:r w:rsidR="00FB512A" w:rsidRPr="005D5202">
        <w:rPr>
          <w:rFonts w:asciiTheme="minorHAnsi" w:hAnsiTheme="minorHAnsi"/>
          <w:color w:val="000000" w:themeColor="text1"/>
          <w:sz w:val="22"/>
        </w:rPr>
        <w:t>:1</w:t>
      </w:r>
      <w:r w:rsidR="00FB512A">
        <w:rPr>
          <w:rFonts w:asciiTheme="minorHAnsi" w:hAnsiTheme="minorHAnsi"/>
          <w:color w:val="000000" w:themeColor="text1"/>
          <w:sz w:val="22"/>
        </w:rPr>
        <w:t>9</w:t>
      </w:r>
      <w:r w:rsidR="00FB512A" w:rsidRPr="005D5202">
        <w:rPr>
          <w:rFonts w:asciiTheme="minorHAnsi" w:hAnsiTheme="minorHAnsi"/>
          <w:color w:val="000000" w:themeColor="text1"/>
          <w:sz w:val="22"/>
        </w:rPr>
        <w:t>pm</w:t>
      </w:r>
      <w:r w:rsidR="00FB512A">
        <w:rPr>
          <w:rFonts w:asciiTheme="minorHAnsi" w:hAnsiTheme="minorHAnsi"/>
          <w:color w:val="000000" w:themeColor="text1"/>
          <w:sz w:val="22"/>
        </w:rPr>
        <w:t xml:space="preserve">. </w:t>
      </w:r>
      <w:r w:rsidR="000A6B67" w:rsidRPr="671B3C73">
        <w:rPr>
          <w:rFonts w:asciiTheme="minorHAnsi" w:hAnsiTheme="minorHAnsi"/>
          <w:color w:val="000000" w:themeColor="text1"/>
          <w:sz w:val="22"/>
        </w:rPr>
        <w:t>Quorum was maintained throughout the entire meeting.</w:t>
      </w:r>
    </w:p>
    <w:p w14:paraId="6C49540B" w14:textId="77777777" w:rsidR="00B31947" w:rsidRPr="00622197" w:rsidRDefault="00B31947" w:rsidP="00B31947">
      <w:pPr>
        <w:pBdr>
          <w:bottom w:val="single" w:sz="12" w:space="1" w:color="auto"/>
        </w:pBdr>
        <w:tabs>
          <w:tab w:val="left" w:pos="540"/>
          <w:tab w:val="left" w:pos="1440"/>
        </w:tabs>
        <w:autoSpaceDE w:val="0"/>
        <w:autoSpaceDN w:val="0"/>
        <w:adjustRightInd w:val="0"/>
        <w:jc w:val="both"/>
        <w:rPr>
          <w:rFonts w:asciiTheme="minorHAnsi" w:hAnsiTheme="minorHAnsi" w:cstheme="minorHAnsi"/>
          <w:bCs/>
          <w:color w:val="000000"/>
          <w:sz w:val="22"/>
          <w:highlight w:val="yellow"/>
        </w:rPr>
      </w:pPr>
    </w:p>
    <w:p w14:paraId="542A2BD9" w14:textId="77777777" w:rsidR="00B31947" w:rsidRPr="00622197" w:rsidRDefault="00B31947" w:rsidP="00B31947">
      <w:pPr>
        <w:pStyle w:val="NoSpacing"/>
        <w:rPr>
          <w:rFonts w:asciiTheme="minorHAnsi" w:hAnsiTheme="minorHAnsi" w:cstheme="minorHAnsi"/>
          <w:sz w:val="22"/>
          <w:highlight w:val="yellow"/>
        </w:rPr>
      </w:pPr>
    </w:p>
    <w:p w14:paraId="70E0F56D" w14:textId="77777777" w:rsidR="00B31947" w:rsidRPr="00FE70B7" w:rsidRDefault="00B31947" w:rsidP="00B31947">
      <w:pPr>
        <w:pStyle w:val="Heading2"/>
        <w:rPr>
          <w:rFonts w:asciiTheme="minorHAnsi" w:hAnsiTheme="minorHAnsi" w:cstheme="minorHAnsi"/>
          <w:caps/>
          <w:sz w:val="22"/>
          <w:szCs w:val="22"/>
        </w:rPr>
      </w:pPr>
      <w:r w:rsidRPr="00FE70B7">
        <w:rPr>
          <w:rFonts w:asciiTheme="minorHAnsi" w:hAnsiTheme="minorHAnsi" w:cstheme="minorHAnsi"/>
          <w:caps/>
          <w:sz w:val="22"/>
          <w:szCs w:val="22"/>
        </w:rPr>
        <w:t xml:space="preserve">Welcome </w:t>
      </w:r>
    </w:p>
    <w:p w14:paraId="01344F63" w14:textId="77777777" w:rsidR="00B31947" w:rsidRPr="00FE70B7" w:rsidRDefault="00B31947" w:rsidP="00B31947">
      <w:pPr>
        <w:rPr>
          <w:rFonts w:asciiTheme="minorHAnsi" w:hAnsiTheme="minorHAnsi" w:cstheme="minorHAnsi"/>
          <w:sz w:val="22"/>
        </w:rPr>
      </w:pPr>
    </w:p>
    <w:p w14:paraId="4ED634F2" w14:textId="528E1B76" w:rsidR="00B31947" w:rsidRPr="00FE70B7" w:rsidRDefault="00B31947" w:rsidP="00B31947">
      <w:pPr>
        <w:rPr>
          <w:rFonts w:asciiTheme="minorHAnsi" w:hAnsiTheme="minorHAnsi" w:cstheme="minorHAnsi"/>
          <w:sz w:val="22"/>
        </w:rPr>
      </w:pPr>
      <w:r w:rsidRPr="00FE70B7">
        <w:rPr>
          <w:rFonts w:asciiTheme="minorHAnsi" w:hAnsiTheme="minorHAnsi" w:cstheme="minorHAnsi"/>
          <w:sz w:val="22"/>
        </w:rPr>
        <w:t xml:space="preserve">The Chair welcomed the </w:t>
      </w:r>
      <w:r w:rsidR="00FA3C1D" w:rsidRPr="00FE70B7">
        <w:rPr>
          <w:rFonts w:asciiTheme="minorHAnsi" w:hAnsiTheme="minorHAnsi" w:cstheme="minorHAnsi"/>
          <w:sz w:val="22"/>
        </w:rPr>
        <w:t>C</w:t>
      </w:r>
      <w:r w:rsidR="00DE220B" w:rsidRPr="00FE70B7">
        <w:rPr>
          <w:rFonts w:asciiTheme="minorHAnsi" w:hAnsiTheme="minorHAnsi" w:cstheme="minorHAnsi"/>
          <w:sz w:val="22"/>
        </w:rPr>
        <w:t>ommittee</w:t>
      </w:r>
      <w:r w:rsidR="00502E36" w:rsidRPr="00FE70B7">
        <w:rPr>
          <w:rFonts w:asciiTheme="minorHAnsi" w:hAnsiTheme="minorHAnsi" w:cstheme="minorHAnsi"/>
          <w:sz w:val="22"/>
        </w:rPr>
        <w:t xml:space="preserve">. </w:t>
      </w:r>
    </w:p>
    <w:p w14:paraId="0ABA19A9" w14:textId="77777777" w:rsidR="00B31947" w:rsidRPr="00FE70B7" w:rsidRDefault="00B31947" w:rsidP="00B31947">
      <w:pPr>
        <w:rPr>
          <w:rFonts w:asciiTheme="minorHAnsi" w:hAnsiTheme="minorHAnsi" w:cstheme="minorHAnsi"/>
          <w:sz w:val="22"/>
        </w:rPr>
      </w:pPr>
    </w:p>
    <w:p w14:paraId="20771CFF" w14:textId="77777777" w:rsidR="00B31947" w:rsidRPr="00FE70B7" w:rsidRDefault="00B31947" w:rsidP="00B31947">
      <w:pPr>
        <w:pStyle w:val="Heading2"/>
        <w:rPr>
          <w:rFonts w:asciiTheme="minorHAnsi" w:hAnsiTheme="minorHAnsi" w:cstheme="minorHAnsi"/>
          <w:caps/>
          <w:sz w:val="22"/>
          <w:szCs w:val="22"/>
        </w:rPr>
      </w:pPr>
      <w:r w:rsidRPr="00FE70B7">
        <w:rPr>
          <w:rFonts w:asciiTheme="minorHAnsi" w:hAnsiTheme="minorHAnsi" w:cstheme="minorHAnsi"/>
          <w:caps/>
          <w:sz w:val="22"/>
          <w:szCs w:val="22"/>
        </w:rPr>
        <w:t>STATEMENT OF CONFIDENTIALITY</w:t>
      </w:r>
    </w:p>
    <w:p w14:paraId="14A029BF" w14:textId="77777777" w:rsidR="00B31947" w:rsidRPr="00FE70B7" w:rsidRDefault="00B31947" w:rsidP="00B31947">
      <w:pPr>
        <w:rPr>
          <w:rFonts w:asciiTheme="minorHAnsi" w:hAnsiTheme="minorHAnsi" w:cstheme="minorHAnsi"/>
          <w:sz w:val="22"/>
        </w:rPr>
      </w:pPr>
    </w:p>
    <w:p w14:paraId="6C2AACBF" w14:textId="7B316CE1" w:rsidR="003B0B60" w:rsidRPr="00FE70B7" w:rsidRDefault="003B0B60" w:rsidP="003B0B60">
      <w:pPr>
        <w:rPr>
          <w:rFonts w:asciiTheme="minorHAnsi" w:hAnsiTheme="minorHAnsi" w:cstheme="minorHAnsi"/>
          <w:sz w:val="22"/>
        </w:rPr>
      </w:pPr>
      <w:r w:rsidRPr="00FE70B7">
        <w:rPr>
          <w:rFonts w:asciiTheme="minorHAnsi" w:hAnsiTheme="minorHAnsi" w:cstheme="minorHAnsi"/>
          <w:sz w:val="22"/>
        </w:rPr>
        <w:t xml:space="preserve">The Chair reminded </w:t>
      </w:r>
      <w:r w:rsidR="00ED4D41" w:rsidRPr="00FE70B7">
        <w:rPr>
          <w:rFonts w:asciiTheme="minorHAnsi" w:hAnsiTheme="minorHAnsi" w:cstheme="minorHAnsi"/>
          <w:sz w:val="22"/>
        </w:rPr>
        <w:t xml:space="preserve">the </w:t>
      </w:r>
      <w:r w:rsidR="00FA3C1D" w:rsidRPr="00FE70B7">
        <w:rPr>
          <w:rFonts w:asciiTheme="minorHAnsi" w:hAnsiTheme="minorHAnsi" w:cstheme="minorHAnsi"/>
          <w:sz w:val="22"/>
        </w:rPr>
        <w:t>C</w:t>
      </w:r>
      <w:r w:rsidR="00DE220B" w:rsidRPr="00FE70B7">
        <w:rPr>
          <w:rFonts w:asciiTheme="minorHAnsi" w:hAnsiTheme="minorHAnsi" w:cstheme="minorHAnsi"/>
          <w:sz w:val="22"/>
        </w:rPr>
        <w:t xml:space="preserve">ommittee </w:t>
      </w:r>
      <w:r w:rsidRPr="00FE70B7">
        <w:rPr>
          <w:rFonts w:asciiTheme="minorHAnsi" w:hAnsiTheme="minorHAnsi" w:cstheme="minorHAnsi"/>
          <w:sz w:val="22"/>
        </w:rPr>
        <w:t xml:space="preserve">to hold in confidence the information revealed and/or discussed during the meeting and not disclose the information to any third parties including investigators and research personnel.  </w:t>
      </w:r>
    </w:p>
    <w:p w14:paraId="14F2A487" w14:textId="77777777" w:rsidR="004A5825" w:rsidRDefault="004A5825" w:rsidP="004A5825">
      <w:pPr>
        <w:pStyle w:val="Heading2"/>
        <w:numPr>
          <w:ilvl w:val="0"/>
          <w:numId w:val="0"/>
        </w:numPr>
        <w:rPr>
          <w:rFonts w:asciiTheme="minorHAnsi" w:hAnsiTheme="minorHAnsi" w:cstheme="minorHAnsi"/>
          <w:sz w:val="22"/>
          <w:szCs w:val="22"/>
        </w:rPr>
      </w:pPr>
    </w:p>
    <w:p w14:paraId="3B9E8B5C" w14:textId="77777777" w:rsidR="004A5825" w:rsidRPr="00FE70B7" w:rsidRDefault="004A5825" w:rsidP="004A5825">
      <w:pPr>
        <w:pStyle w:val="Heading2"/>
        <w:rPr>
          <w:rFonts w:asciiTheme="minorHAnsi" w:hAnsiTheme="minorHAnsi" w:cstheme="minorHAnsi"/>
          <w:caps/>
          <w:sz w:val="22"/>
          <w:szCs w:val="22"/>
        </w:rPr>
      </w:pPr>
      <w:r w:rsidRPr="00FE70B7">
        <w:rPr>
          <w:rFonts w:asciiTheme="minorHAnsi" w:hAnsiTheme="minorHAnsi" w:cstheme="minorHAnsi"/>
          <w:caps/>
          <w:sz w:val="22"/>
          <w:szCs w:val="22"/>
        </w:rPr>
        <w:t>Conflicts of Interest:</w:t>
      </w:r>
    </w:p>
    <w:p w14:paraId="4C552ABA" w14:textId="77777777" w:rsidR="004A5825" w:rsidRPr="00FE70B7" w:rsidRDefault="004A5825" w:rsidP="004A5825">
      <w:pPr>
        <w:rPr>
          <w:rFonts w:asciiTheme="minorHAnsi" w:hAnsiTheme="minorHAnsi" w:cstheme="minorHAnsi"/>
          <w:sz w:val="22"/>
        </w:rPr>
      </w:pPr>
    </w:p>
    <w:p w14:paraId="7A550765" w14:textId="77777777" w:rsidR="004A5825" w:rsidRPr="00FE70B7" w:rsidRDefault="004A5825" w:rsidP="004A5825">
      <w:pPr>
        <w:autoSpaceDE w:val="0"/>
        <w:autoSpaceDN w:val="0"/>
        <w:adjustRightInd w:val="0"/>
        <w:jc w:val="both"/>
        <w:rPr>
          <w:rFonts w:asciiTheme="minorHAnsi" w:hAnsiTheme="minorHAnsi" w:cstheme="minorHAnsi"/>
          <w:sz w:val="22"/>
        </w:rPr>
      </w:pPr>
      <w:r w:rsidRPr="00FE70B7">
        <w:rPr>
          <w:rFonts w:asciiTheme="minorHAnsi" w:hAnsiTheme="minorHAnsi" w:cstheme="minorHAnsi"/>
          <w:sz w:val="22"/>
        </w:rPr>
        <w:t xml:space="preserve">The Chair reminded the Committee of their responsibility to declare any conflicts of interest prior to the discussion of any study included as an agenda item.  Members were reminded that conflicts of interest include financial (e.g., Member or Member’s family hold a financial interest in the research sponsor) and non-financial (e.g. Member is part of a study research team).  The Members were polled for any conflicts of interest with the projects being reviewed.  </w:t>
      </w:r>
    </w:p>
    <w:p w14:paraId="2B09A820" w14:textId="77777777" w:rsidR="004A5825" w:rsidRPr="00622197" w:rsidRDefault="004A5825" w:rsidP="004A5825">
      <w:pPr>
        <w:autoSpaceDE w:val="0"/>
        <w:autoSpaceDN w:val="0"/>
        <w:adjustRightInd w:val="0"/>
        <w:jc w:val="both"/>
        <w:rPr>
          <w:rFonts w:asciiTheme="minorHAnsi" w:hAnsiTheme="minorHAnsi" w:cstheme="minorHAnsi"/>
          <w:sz w:val="22"/>
          <w:highlight w:val="yellow"/>
        </w:rPr>
      </w:pPr>
    </w:p>
    <w:p w14:paraId="2C83A5F9" w14:textId="77777777" w:rsidR="004A5825" w:rsidRDefault="004A5825" w:rsidP="720FB7FE">
      <w:pPr>
        <w:autoSpaceDE w:val="0"/>
        <w:autoSpaceDN w:val="0"/>
        <w:adjustRightInd w:val="0"/>
        <w:jc w:val="both"/>
        <w:rPr>
          <w:rFonts w:asciiTheme="minorHAnsi" w:hAnsiTheme="minorHAnsi"/>
          <w:sz w:val="22"/>
        </w:rPr>
      </w:pPr>
      <w:r w:rsidRPr="720FB7FE">
        <w:rPr>
          <w:rFonts w:asciiTheme="minorHAnsi" w:hAnsiTheme="minorHAnsi"/>
          <w:sz w:val="22"/>
        </w:rPr>
        <w:t xml:space="preserve">No conflicts were reported.   </w:t>
      </w:r>
    </w:p>
    <w:p w14:paraId="2B903D3E" w14:textId="77777777" w:rsidR="004A5825" w:rsidRPr="00F96370" w:rsidRDefault="004A5825" w:rsidP="004A5825">
      <w:pPr>
        <w:autoSpaceDE w:val="0"/>
        <w:autoSpaceDN w:val="0"/>
        <w:adjustRightInd w:val="0"/>
        <w:jc w:val="both"/>
        <w:rPr>
          <w:rFonts w:asciiTheme="minorHAnsi" w:hAnsiTheme="minorHAnsi" w:cstheme="minorHAnsi"/>
          <w:sz w:val="22"/>
        </w:rPr>
      </w:pPr>
    </w:p>
    <w:p w14:paraId="31BDBB0D" w14:textId="17E3B064" w:rsidR="006967CC" w:rsidRPr="00FE70B7" w:rsidRDefault="006967CC" w:rsidP="006967CC">
      <w:pPr>
        <w:pStyle w:val="Heading2"/>
        <w:rPr>
          <w:rFonts w:asciiTheme="minorHAnsi" w:hAnsiTheme="minorHAnsi" w:cstheme="minorHAnsi"/>
          <w:sz w:val="22"/>
          <w:szCs w:val="22"/>
        </w:rPr>
      </w:pPr>
      <w:r w:rsidRPr="00FE70B7">
        <w:rPr>
          <w:rFonts w:asciiTheme="minorHAnsi" w:hAnsiTheme="minorHAnsi" w:cstheme="minorHAnsi"/>
          <w:sz w:val="22"/>
          <w:szCs w:val="22"/>
        </w:rPr>
        <w:t xml:space="preserve">REVIEW AND APROVAL OF PREVIOUS </w:t>
      </w:r>
      <w:r w:rsidR="00ED4D41" w:rsidRPr="00FE70B7">
        <w:rPr>
          <w:rFonts w:asciiTheme="minorHAnsi" w:hAnsiTheme="minorHAnsi" w:cstheme="minorHAnsi"/>
          <w:sz w:val="22"/>
          <w:szCs w:val="22"/>
        </w:rPr>
        <w:t xml:space="preserve">IBC </w:t>
      </w:r>
      <w:r w:rsidRPr="00FE70B7">
        <w:rPr>
          <w:rFonts w:asciiTheme="minorHAnsi" w:hAnsiTheme="minorHAnsi" w:cstheme="minorHAnsi"/>
          <w:sz w:val="22"/>
          <w:szCs w:val="22"/>
        </w:rPr>
        <w:t>MEETING MINUTES</w:t>
      </w:r>
    </w:p>
    <w:p w14:paraId="7108BEFB" w14:textId="77777777" w:rsidR="006967CC" w:rsidRPr="00622197" w:rsidRDefault="006967CC" w:rsidP="006967CC">
      <w:pPr>
        <w:rPr>
          <w:highlight w:val="yellow"/>
        </w:rPr>
      </w:pPr>
    </w:p>
    <w:p w14:paraId="3B4C1406" w14:textId="0FAC9828" w:rsidR="00C823A4" w:rsidRPr="00173EF4" w:rsidRDefault="00173EF4" w:rsidP="00173EF4">
      <w:pPr>
        <w:tabs>
          <w:tab w:val="left" w:pos="450"/>
        </w:tabs>
        <w:ind w:left="360"/>
        <w:rPr>
          <w:rFonts w:asciiTheme="minorHAnsi" w:hAnsiTheme="minorHAnsi" w:cstheme="minorHAnsi"/>
          <w:sz w:val="22"/>
        </w:rPr>
      </w:pPr>
      <w:bookmarkStart w:id="1" w:name="_Hlk145685275"/>
      <w:r>
        <w:rPr>
          <w:rFonts w:asciiTheme="minorHAnsi" w:hAnsiTheme="minorHAnsi" w:cstheme="minorHAnsi"/>
          <w:sz w:val="22"/>
        </w:rPr>
        <w:tab/>
      </w:r>
      <w:r>
        <w:rPr>
          <w:rFonts w:asciiTheme="minorHAnsi" w:hAnsiTheme="minorHAnsi" w:cstheme="minorHAnsi"/>
          <w:sz w:val="22"/>
        </w:rPr>
        <w:tab/>
      </w:r>
      <w:r w:rsidRPr="00173EF4">
        <w:rPr>
          <w:rFonts w:asciiTheme="minorHAnsi" w:hAnsiTheme="minorHAnsi" w:cstheme="minorHAnsi"/>
          <w:sz w:val="22"/>
        </w:rPr>
        <w:t>None.</w:t>
      </w:r>
    </w:p>
    <w:bookmarkEnd w:id="1"/>
    <w:p w14:paraId="22EFAE9F" w14:textId="77777777" w:rsidR="00173EF4" w:rsidRPr="00C823A4" w:rsidRDefault="00173EF4" w:rsidP="00173EF4">
      <w:pPr>
        <w:pStyle w:val="Heading2"/>
        <w:rPr>
          <w:rFonts w:ascii="Calibri" w:eastAsia="Calibri" w:hAnsi="Calibri" w:cs="Calibri"/>
          <w:bCs/>
          <w:color w:val="000000" w:themeColor="text1"/>
          <w:sz w:val="22"/>
          <w:szCs w:val="22"/>
        </w:rPr>
      </w:pPr>
      <w:r w:rsidRPr="611E1261">
        <w:rPr>
          <w:rFonts w:ascii="Calibri" w:eastAsia="Calibri" w:hAnsi="Calibri" w:cs="Calibri"/>
          <w:bCs/>
          <w:caps/>
          <w:color w:val="000000" w:themeColor="text1"/>
          <w:sz w:val="22"/>
          <w:szCs w:val="22"/>
        </w:rPr>
        <w:lastRenderedPageBreak/>
        <w:t>4-Year Renewals</w:t>
      </w:r>
    </w:p>
    <w:p w14:paraId="600ACE2B" w14:textId="77777777" w:rsidR="00173EF4" w:rsidRPr="00C823A4" w:rsidRDefault="00173EF4" w:rsidP="00173EF4">
      <w:pPr>
        <w:rPr>
          <w:rFonts w:eastAsia="Century Gothic" w:cs="Century Gothic"/>
          <w:color w:val="000000" w:themeColor="text1"/>
          <w:szCs w:val="20"/>
        </w:rPr>
      </w:pPr>
    </w:p>
    <w:p w14:paraId="770E2199" w14:textId="77777777" w:rsidR="0033497C" w:rsidRPr="00C823A4" w:rsidRDefault="0033497C" w:rsidP="0033497C">
      <w:pPr>
        <w:pStyle w:val="ListParagraph"/>
        <w:numPr>
          <w:ilvl w:val="0"/>
          <w:numId w:val="21"/>
        </w:numPr>
        <w:ind w:left="720"/>
        <w:rPr>
          <w:rFonts w:ascii="Calibri" w:eastAsia="Calibri" w:hAnsi="Calibri" w:cs="Calibri"/>
          <w:color w:val="000000" w:themeColor="text1"/>
          <w:sz w:val="22"/>
        </w:rPr>
      </w:pPr>
      <w:r w:rsidRPr="611E1261">
        <w:rPr>
          <w:rFonts w:ascii="Calibri" w:eastAsia="Calibri" w:hAnsi="Calibri" w:cs="Calibri"/>
          <w:b/>
          <w:bCs/>
          <w:color w:val="000000" w:themeColor="text1"/>
          <w:sz w:val="22"/>
        </w:rPr>
        <w:t xml:space="preserve">IBC-26-15 </w:t>
      </w:r>
    </w:p>
    <w:p w14:paraId="742BF1D3" w14:textId="77777777" w:rsidR="0033497C" w:rsidRPr="00C823A4" w:rsidRDefault="0033497C" w:rsidP="0033497C">
      <w:pPr>
        <w:ind w:left="360"/>
      </w:pPr>
      <w:r w:rsidRPr="611E1261">
        <w:rPr>
          <w:rFonts w:ascii="Calibri" w:eastAsia="Calibri" w:hAnsi="Calibri" w:cs="Calibri"/>
          <w:b/>
          <w:bCs/>
          <w:color w:val="000000" w:themeColor="text1"/>
          <w:sz w:val="22"/>
        </w:rPr>
        <w:t>Project Title: 2022-005-HBA Glycerol stock and growth of Clostridioides difficile and antimicrobial susceptibility test: disc diffusion assay</w:t>
      </w:r>
    </w:p>
    <w:p w14:paraId="54E9269C" w14:textId="77777777" w:rsidR="0033497C" w:rsidRPr="00C823A4" w:rsidRDefault="0033497C" w:rsidP="0033497C">
      <w:pPr>
        <w:ind w:left="360"/>
        <w:rPr>
          <w:rFonts w:ascii="Calibri" w:eastAsia="Calibri" w:hAnsi="Calibri" w:cs="Calibri"/>
          <w:color w:val="000000" w:themeColor="text1"/>
          <w:sz w:val="22"/>
        </w:rPr>
      </w:pPr>
      <w:r w:rsidRPr="611E1261">
        <w:rPr>
          <w:rFonts w:ascii="Calibri" w:eastAsia="Calibri" w:hAnsi="Calibri" w:cs="Calibri"/>
          <w:b/>
          <w:bCs/>
          <w:color w:val="000000" w:themeColor="text1"/>
          <w:sz w:val="22"/>
        </w:rPr>
        <w:t>Sponsor: N/A</w:t>
      </w:r>
    </w:p>
    <w:p w14:paraId="0F7B0B5D" w14:textId="77777777" w:rsidR="0033497C" w:rsidRPr="00C823A4" w:rsidRDefault="0033497C" w:rsidP="0033497C">
      <w:pPr>
        <w:ind w:left="360"/>
        <w:rPr>
          <w:rFonts w:ascii="Calibri" w:eastAsia="Calibri" w:hAnsi="Calibri" w:cs="Calibri"/>
          <w:b/>
          <w:bCs/>
          <w:color w:val="000000" w:themeColor="text1"/>
          <w:sz w:val="22"/>
        </w:rPr>
      </w:pPr>
      <w:r w:rsidRPr="611E1261">
        <w:rPr>
          <w:rFonts w:ascii="Calibri" w:eastAsia="Calibri" w:hAnsi="Calibri" w:cs="Calibri"/>
          <w:b/>
          <w:bCs/>
          <w:color w:val="000000" w:themeColor="text1"/>
          <w:sz w:val="22"/>
        </w:rPr>
        <w:t>Biosafety Level: BSL-2</w:t>
      </w:r>
    </w:p>
    <w:p w14:paraId="7E6F9658" w14:textId="77777777" w:rsidR="0033497C" w:rsidRPr="00C823A4" w:rsidRDefault="0033497C" w:rsidP="0033497C">
      <w:pPr>
        <w:ind w:left="360"/>
        <w:rPr>
          <w:rFonts w:ascii="Calibri" w:eastAsia="Calibri" w:hAnsi="Calibri" w:cs="Calibri"/>
          <w:color w:val="000000" w:themeColor="text1"/>
          <w:sz w:val="22"/>
        </w:rPr>
      </w:pPr>
    </w:p>
    <w:p w14:paraId="19E7AA94" w14:textId="77777777" w:rsidR="0033497C" w:rsidRPr="00C823A4" w:rsidRDefault="0033497C" w:rsidP="0033497C">
      <w:pPr>
        <w:ind w:firstLine="360"/>
      </w:pPr>
      <w:r w:rsidRPr="611E1261">
        <w:rPr>
          <w:rFonts w:ascii="Calibri" w:eastAsia="Calibri" w:hAnsi="Calibri" w:cs="Calibri"/>
          <w:i/>
          <w:iCs/>
          <w:color w:val="000000" w:themeColor="text1"/>
          <w:sz w:val="22"/>
        </w:rPr>
        <w:t>Principal Investigator:</w:t>
      </w:r>
      <w:r>
        <w:tab/>
      </w:r>
      <w:r w:rsidRPr="008B4BA9">
        <w:rPr>
          <w:rFonts w:ascii="Calibri" w:eastAsia="Calibri" w:hAnsi="Calibri" w:cs="Calibri"/>
          <w:color w:val="000000" w:themeColor="text1"/>
          <w:sz w:val="22"/>
        </w:rPr>
        <w:t>Yonghong Zhang</w:t>
      </w:r>
    </w:p>
    <w:p w14:paraId="6787A5F0" w14:textId="71C54352" w:rsidR="0033497C" w:rsidRPr="00C823A4" w:rsidRDefault="0033497C" w:rsidP="0033497C">
      <w:pPr>
        <w:ind w:firstLine="360"/>
        <w:rPr>
          <w:rFonts w:ascii="Calibri" w:eastAsia="Calibri" w:hAnsi="Calibri" w:cs="Calibri"/>
          <w:color w:val="000000" w:themeColor="text1"/>
          <w:sz w:val="22"/>
        </w:rPr>
      </w:pPr>
      <w:r w:rsidRPr="611E1261">
        <w:rPr>
          <w:rFonts w:ascii="Calibri" w:eastAsia="Calibri" w:hAnsi="Calibri" w:cs="Calibri"/>
          <w:i/>
          <w:iCs/>
          <w:color w:val="000000" w:themeColor="text1"/>
          <w:sz w:val="22"/>
        </w:rPr>
        <w:t>Type of Submission:</w:t>
      </w:r>
      <w:r>
        <w:tab/>
      </w:r>
      <w:r w:rsidRPr="611E1261">
        <w:rPr>
          <w:rFonts w:ascii="Calibri" w:eastAsia="Calibri" w:hAnsi="Calibri" w:cs="Calibri"/>
          <w:color w:val="000000" w:themeColor="text1"/>
          <w:sz w:val="22"/>
        </w:rPr>
        <w:t xml:space="preserve"> </w:t>
      </w:r>
      <w:r>
        <w:tab/>
      </w:r>
      <w:r w:rsidR="007A0804" w:rsidRPr="0047123A">
        <w:rPr>
          <w:rFonts w:asciiTheme="minorHAnsi" w:hAnsiTheme="minorHAnsi" w:cstheme="minorHAnsi"/>
          <w:sz w:val="22"/>
        </w:rPr>
        <w:t>4-year Renewal</w:t>
      </w:r>
    </w:p>
    <w:p w14:paraId="59F5CE8A" w14:textId="075A5933" w:rsidR="0033497C" w:rsidRPr="00C823A4" w:rsidRDefault="0033497C" w:rsidP="0033497C">
      <w:pPr>
        <w:ind w:firstLine="360"/>
        <w:rPr>
          <w:rFonts w:ascii="Calibri" w:eastAsia="Calibri" w:hAnsi="Calibri" w:cs="Calibri"/>
          <w:color w:val="000000" w:themeColor="text1"/>
          <w:sz w:val="22"/>
        </w:rPr>
      </w:pPr>
      <w:r w:rsidRPr="611E1261">
        <w:rPr>
          <w:rFonts w:ascii="Calibri" w:eastAsia="Calibri" w:hAnsi="Calibri" w:cs="Calibri"/>
          <w:i/>
          <w:iCs/>
          <w:color w:val="000000" w:themeColor="text1"/>
          <w:sz w:val="22"/>
        </w:rPr>
        <w:t>Committee Action:</w:t>
      </w:r>
      <w:r>
        <w:tab/>
      </w:r>
      <w:r>
        <w:tab/>
      </w:r>
      <w:r w:rsidR="00F62D60" w:rsidRPr="0014274D">
        <w:rPr>
          <w:rFonts w:asciiTheme="minorHAnsi" w:hAnsiTheme="minorHAnsi" w:cstheme="minorHAnsi"/>
          <w:sz w:val="22"/>
        </w:rPr>
        <w:t>30-day Approval; Revisions needed to secure approval past 30 days.</w:t>
      </w:r>
    </w:p>
    <w:p w14:paraId="4601629E" w14:textId="569A3BA9" w:rsidR="0033497C" w:rsidRDefault="0033497C" w:rsidP="0033497C">
      <w:pPr>
        <w:ind w:firstLine="360"/>
        <w:rPr>
          <w:rFonts w:asciiTheme="minorHAnsi" w:hAnsiTheme="minorHAnsi" w:cstheme="minorHAnsi"/>
          <w:sz w:val="22"/>
        </w:rPr>
      </w:pPr>
      <w:r w:rsidRPr="611E1261">
        <w:rPr>
          <w:rFonts w:ascii="Calibri" w:eastAsia="Calibri" w:hAnsi="Calibri" w:cs="Calibri"/>
          <w:i/>
          <w:iCs/>
          <w:color w:val="000000" w:themeColor="text1"/>
          <w:sz w:val="22"/>
        </w:rPr>
        <w:t xml:space="preserve">Total Voting </w:t>
      </w:r>
      <w:r w:rsidRPr="611E1261">
        <w:rPr>
          <w:rFonts w:ascii="Calibri" w:eastAsia="Calibri" w:hAnsi="Calibri" w:cs="Calibri"/>
          <w:color w:val="000000" w:themeColor="text1"/>
          <w:sz w:val="22"/>
        </w:rPr>
        <w:t>=</w:t>
      </w:r>
      <w:r>
        <w:rPr>
          <w:rFonts w:ascii="Calibri" w:eastAsia="Calibri" w:hAnsi="Calibri" w:cs="Calibri"/>
          <w:color w:val="000000" w:themeColor="text1"/>
          <w:sz w:val="22"/>
        </w:rPr>
        <w:t xml:space="preserve"> </w:t>
      </w:r>
      <w:r w:rsidR="008D5D28">
        <w:rPr>
          <w:rFonts w:ascii="Calibri" w:eastAsia="Calibri" w:hAnsi="Calibri" w:cs="Calibri"/>
          <w:color w:val="000000" w:themeColor="text1"/>
          <w:sz w:val="22"/>
        </w:rPr>
        <w:t>7</w:t>
      </w:r>
      <w:r>
        <w:tab/>
      </w:r>
      <w:r>
        <w:tab/>
      </w:r>
      <w:r w:rsidRPr="611E1261">
        <w:rPr>
          <w:rFonts w:ascii="Calibri" w:eastAsia="Calibri" w:hAnsi="Calibri" w:cs="Calibri"/>
          <w:color w:val="000000" w:themeColor="text1"/>
          <w:sz w:val="22"/>
        </w:rPr>
        <w:t xml:space="preserve">Vote: </w:t>
      </w:r>
      <w:r w:rsidRPr="00D04550">
        <w:rPr>
          <w:rFonts w:asciiTheme="minorHAnsi" w:hAnsiTheme="minorHAnsi" w:cstheme="minorHAnsi"/>
          <w:bCs/>
          <w:sz w:val="22"/>
        </w:rPr>
        <w:t xml:space="preserve">For = </w:t>
      </w:r>
      <w:r w:rsidR="008D5D28">
        <w:rPr>
          <w:rFonts w:asciiTheme="minorHAnsi" w:hAnsiTheme="minorHAnsi" w:cstheme="minorHAnsi"/>
          <w:bCs/>
          <w:sz w:val="22"/>
        </w:rPr>
        <w:t>7</w:t>
      </w:r>
      <w:r w:rsidRPr="00D04550">
        <w:rPr>
          <w:rFonts w:asciiTheme="minorHAnsi" w:hAnsiTheme="minorHAnsi" w:cstheme="minorHAnsi"/>
          <w:bCs/>
          <w:sz w:val="22"/>
        </w:rPr>
        <w:t xml:space="preserve">, Against = 0, Abstained = </w:t>
      </w:r>
      <w:r>
        <w:rPr>
          <w:rFonts w:asciiTheme="minorHAnsi" w:hAnsiTheme="minorHAnsi" w:cstheme="minorHAnsi"/>
          <w:bCs/>
          <w:sz w:val="22"/>
        </w:rPr>
        <w:t>0</w:t>
      </w:r>
      <w:r w:rsidRPr="00D04550">
        <w:rPr>
          <w:rFonts w:asciiTheme="minorHAnsi" w:hAnsiTheme="minorHAnsi" w:cstheme="minorHAnsi"/>
          <w:bCs/>
          <w:sz w:val="22"/>
        </w:rPr>
        <w:t xml:space="preserve">, Recused = </w:t>
      </w:r>
      <w:r>
        <w:rPr>
          <w:rFonts w:asciiTheme="minorHAnsi" w:hAnsiTheme="minorHAnsi" w:cstheme="minorHAnsi"/>
          <w:bCs/>
          <w:sz w:val="22"/>
        </w:rPr>
        <w:t>0</w:t>
      </w:r>
      <w:r w:rsidRPr="00502A96">
        <w:rPr>
          <w:rFonts w:asciiTheme="minorHAnsi" w:hAnsiTheme="minorHAnsi" w:cstheme="minorHAnsi"/>
          <w:bCs/>
          <w:sz w:val="22"/>
        </w:rPr>
        <w:t>.</w:t>
      </w:r>
      <w:r w:rsidRPr="00852312">
        <w:rPr>
          <w:rFonts w:asciiTheme="minorHAnsi" w:hAnsiTheme="minorHAnsi" w:cstheme="minorHAnsi"/>
          <w:sz w:val="22"/>
        </w:rPr>
        <w:t xml:space="preserve"> </w:t>
      </w:r>
    </w:p>
    <w:p w14:paraId="3E31231C" w14:textId="77777777" w:rsidR="0033497C" w:rsidRPr="00C823A4" w:rsidRDefault="0033497C" w:rsidP="0033497C">
      <w:pPr>
        <w:rPr>
          <w:rFonts w:ascii="Calibri" w:eastAsia="Calibri" w:hAnsi="Calibri" w:cs="Calibri"/>
          <w:color w:val="000000" w:themeColor="text1"/>
          <w:sz w:val="22"/>
        </w:rPr>
      </w:pPr>
    </w:p>
    <w:p w14:paraId="7E1CCF98" w14:textId="77777777" w:rsidR="0033497C" w:rsidRDefault="0033497C" w:rsidP="0033497C">
      <w:pPr>
        <w:ind w:left="360"/>
        <w:rPr>
          <w:rFonts w:ascii="Calibri" w:eastAsia="Calibri" w:hAnsi="Calibri" w:cs="Calibri"/>
          <w:i/>
          <w:iCs/>
          <w:color w:val="000000" w:themeColor="text1"/>
          <w:sz w:val="22"/>
        </w:rPr>
      </w:pPr>
      <w:r w:rsidRPr="611E1261">
        <w:rPr>
          <w:rFonts w:ascii="Calibri" w:eastAsia="Calibri" w:hAnsi="Calibri" w:cs="Calibri"/>
          <w:i/>
          <w:iCs/>
          <w:color w:val="000000" w:themeColor="text1"/>
          <w:sz w:val="22"/>
        </w:rPr>
        <w:t>Incidents: </w:t>
      </w:r>
    </w:p>
    <w:p w14:paraId="32550609" w14:textId="77777777" w:rsidR="0033497C" w:rsidRPr="00363DED" w:rsidRDefault="0033497C" w:rsidP="0033497C">
      <w:pPr>
        <w:ind w:left="360"/>
        <w:rPr>
          <w:rFonts w:ascii="Calibri" w:eastAsia="Calibri" w:hAnsi="Calibri" w:cs="Calibri"/>
          <w:color w:val="000000" w:themeColor="text1"/>
          <w:sz w:val="22"/>
        </w:rPr>
      </w:pPr>
      <w:r w:rsidRPr="00363DED">
        <w:rPr>
          <w:rFonts w:ascii="Calibri" w:eastAsia="Calibri" w:hAnsi="Calibri" w:cs="Calibri"/>
          <w:color w:val="000000" w:themeColor="text1"/>
          <w:sz w:val="22"/>
        </w:rPr>
        <w:t>None</w:t>
      </w:r>
      <w:r>
        <w:rPr>
          <w:rFonts w:ascii="Calibri" w:eastAsia="Calibri" w:hAnsi="Calibri" w:cs="Calibri"/>
          <w:color w:val="000000" w:themeColor="text1"/>
          <w:sz w:val="22"/>
        </w:rPr>
        <w:t>.</w:t>
      </w:r>
    </w:p>
    <w:p w14:paraId="02D55F04" w14:textId="77777777" w:rsidR="0033497C" w:rsidRPr="00C823A4" w:rsidRDefault="0033497C" w:rsidP="0033497C">
      <w:pPr>
        <w:ind w:left="360"/>
        <w:rPr>
          <w:rFonts w:ascii="Calibri" w:eastAsia="Calibri" w:hAnsi="Calibri" w:cs="Calibri"/>
          <w:color w:val="000000" w:themeColor="text1"/>
          <w:sz w:val="22"/>
        </w:rPr>
      </w:pPr>
      <w:r w:rsidRPr="611E1261">
        <w:rPr>
          <w:rFonts w:ascii="Calibri" w:eastAsia="Calibri" w:hAnsi="Calibri" w:cs="Calibri"/>
          <w:i/>
          <w:iCs/>
          <w:color w:val="000000" w:themeColor="text1"/>
          <w:sz w:val="22"/>
        </w:rPr>
        <w:t> </w:t>
      </w:r>
    </w:p>
    <w:p w14:paraId="4EAAC477" w14:textId="77777777" w:rsidR="0033497C" w:rsidRPr="00C823A4" w:rsidRDefault="0033497C" w:rsidP="0033497C">
      <w:pPr>
        <w:ind w:left="360"/>
      </w:pPr>
      <w:r w:rsidRPr="611E1261">
        <w:rPr>
          <w:rFonts w:ascii="Calibri" w:eastAsia="Calibri" w:hAnsi="Calibri" w:cs="Calibri"/>
          <w:i/>
          <w:iCs/>
          <w:color w:val="000000" w:themeColor="text1"/>
          <w:sz w:val="22"/>
        </w:rPr>
        <w:t>NIH Guidelines Sections: </w:t>
      </w:r>
    </w:p>
    <w:p w14:paraId="083FE2ED" w14:textId="77777777" w:rsidR="0033497C" w:rsidRPr="0070720A" w:rsidRDefault="0033497C" w:rsidP="0033497C">
      <w:pPr>
        <w:pStyle w:val="ListParagraph"/>
        <w:numPr>
          <w:ilvl w:val="0"/>
          <w:numId w:val="20"/>
        </w:numPr>
        <w:rPr>
          <w:rFonts w:ascii="Calibri" w:eastAsia="Calibri" w:hAnsi="Calibri" w:cs="Calibri"/>
          <w:color w:val="000000" w:themeColor="text1"/>
          <w:sz w:val="22"/>
        </w:rPr>
      </w:pPr>
      <w:r w:rsidRPr="0070720A">
        <w:rPr>
          <w:rFonts w:ascii="Calibri" w:eastAsia="Calibri" w:hAnsi="Calibri" w:cs="Calibri"/>
          <w:color w:val="000000" w:themeColor="text1"/>
          <w:sz w:val="22"/>
        </w:rPr>
        <w:t>III-E, III-F - Expression of recombinant or synthetic nucleic acid molecules in cultured cells.</w:t>
      </w:r>
    </w:p>
    <w:p w14:paraId="15F1527A" w14:textId="77777777" w:rsidR="0033497C" w:rsidRPr="00C823A4" w:rsidRDefault="0033497C" w:rsidP="0033497C">
      <w:pPr>
        <w:ind w:left="360"/>
        <w:rPr>
          <w:rFonts w:ascii="Calibri" w:eastAsia="Calibri" w:hAnsi="Calibri" w:cs="Calibri"/>
          <w:color w:val="000000" w:themeColor="text1"/>
          <w:sz w:val="22"/>
        </w:rPr>
      </w:pPr>
    </w:p>
    <w:p w14:paraId="65F5C485" w14:textId="77777777" w:rsidR="0033497C" w:rsidRDefault="0033497C" w:rsidP="0033497C">
      <w:pPr>
        <w:ind w:left="360"/>
        <w:rPr>
          <w:rFonts w:ascii="Calibri" w:eastAsia="Calibri" w:hAnsi="Calibri" w:cs="Calibri"/>
          <w:i/>
          <w:iCs/>
          <w:color w:val="000000" w:themeColor="text1"/>
          <w:sz w:val="22"/>
        </w:rPr>
      </w:pPr>
      <w:r w:rsidRPr="611E1261">
        <w:rPr>
          <w:rFonts w:ascii="Calibri" w:eastAsia="Calibri" w:hAnsi="Calibri" w:cs="Calibri"/>
          <w:i/>
          <w:iCs/>
          <w:color w:val="000000" w:themeColor="text1"/>
          <w:sz w:val="22"/>
        </w:rPr>
        <w:t>Discussion:</w:t>
      </w:r>
    </w:p>
    <w:p w14:paraId="2CA5D1AF" w14:textId="77777777" w:rsidR="00CA003A" w:rsidRPr="0014274D" w:rsidRDefault="00CA003A" w:rsidP="00CA003A">
      <w:pPr>
        <w:ind w:left="360"/>
        <w:rPr>
          <w:rFonts w:asciiTheme="minorHAnsi" w:hAnsiTheme="minorHAnsi" w:cstheme="minorHAnsi"/>
          <w:sz w:val="22"/>
        </w:rPr>
      </w:pPr>
      <w:r w:rsidRPr="0014274D">
        <w:rPr>
          <w:rFonts w:asciiTheme="minorHAnsi" w:hAnsiTheme="minorHAnsi" w:cstheme="minorHAnsi"/>
          <w:sz w:val="22"/>
        </w:rPr>
        <w:t>The Committee discussed the protocol in detail and determined that the PI would need to make multiple minor revisions to secure approval after 30 days. The Committee reviewed and verified that the protocol specifies all approved laboratory spaces authorized for the proposed activities. All procedures outlined in the protocol were determined to be consistent with established standard laboratory practices and compliant with institutional requirements for work in these designated spaces, except as noted below. PI CVs have been evaluated to verify and certify subject matter expertise.  </w:t>
      </w:r>
    </w:p>
    <w:p w14:paraId="135B6DE8" w14:textId="77777777" w:rsidR="0033497C" w:rsidRPr="00C823A4" w:rsidRDefault="0033497C" w:rsidP="0033497C">
      <w:pPr>
        <w:ind w:left="360"/>
      </w:pPr>
    </w:p>
    <w:p w14:paraId="35942523" w14:textId="77777777" w:rsidR="0033497C" w:rsidRDefault="0033497C" w:rsidP="0033497C">
      <w:pPr>
        <w:tabs>
          <w:tab w:val="left" w:pos="2790"/>
        </w:tabs>
        <w:ind w:left="360"/>
        <w:rPr>
          <w:rFonts w:asciiTheme="minorHAnsi" w:hAnsiTheme="minorHAnsi" w:cstheme="minorHAnsi"/>
          <w:sz w:val="22"/>
        </w:rPr>
      </w:pPr>
      <w:r w:rsidRPr="00897793">
        <w:rPr>
          <w:rFonts w:asciiTheme="minorHAnsi" w:hAnsiTheme="minorHAnsi" w:cstheme="minorHAnsi"/>
          <w:i/>
          <w:iCs/>
          <w:sz w:val="22"/>
        </w:rPr>
        <w:t>The following changes are requested from PI:</w:t>
      </w:r>
      <w:r w:rsidRPr="00897793">
        <w:rPr>
          <w:rFonts w:asciiTheme="minorHAnsi" w:hAnsiTheme="minorHAnsi" w:cstheme="minorHAnsi"/>
          <w:sz w:val="22"/>
        </w:rPr>
        <w:t> </w:t>
      </w:r>
    </w:p>
    <w:p w14:paraId="3B5F883D" w14:textId="77777777" w:rsidR="00512E42" w:rsidRDefault="00512E42" w:rsidP="0033497C">
      <w:pPr>
        <w:tabs>
          <w:tab w:val="left" w:pos="2790"/>
        </w:tabs>
        <w:ind w:left="360"/>
        <w:rPr>
          <w:rFonts w:asciiTheme="minorHAnsi" w:hAnsiTheme="minorHAnsi" w:cstheme="minorHAnsi"/>
          <w:sz w:val="22"/>
        </w:rPr>
      </w:pPr>
    </w:p>
    <w:p w14:paraId="2252E18D" w14:textId="01D1122C" w:rsidR="000E304D" w:rsidRDefault="00512E42" w:rsidP="000E304D">
      <w:pPr>
        <w:pStyle w:val="ListParagraph"/>
        <w:numPr>
          <w:ilvl w:val="0"/>
          <w:numId w:val="26"/>
        </w:numPr>
        <w:rPr>
          <w:rFonts w:asciiTheme="minorHAnsi" w:hAnsiTheme="minorHAnsi" w:cstheme="minorHAnsi"/>
          <w:sz w:val="22"/>
        </w:rPr>
      </w:pPr>
      <w:r w:rsidRPr="000E304D">
        <w:rPr>
          <w:rFonts w:asciiTheme="minorHAnsi" w:hAnsiTheme="minorHAnsi" w:cstheme="minorHAnsi"/>
          <w:sz w:val="22"/>
        </w:rPr>
        <w:t xml:space="preserve">Correct </w:t>
      </w:r>
      <w:r w:rsidR="000E304D" w:rsidRPr="000E304D">
        <w:rPr>
          <w:rFonts w:asciiTheme="minorHAnsi" w:hAnsiTheme="minorHAnsi" w:cstheme="minorHAnsi"/>
          <w:sz w:val="22"/>
        </w:rPr>
        <w:t>In the Project description Box 1</w:t>
      </w:r>
      <w:r w:rsidR="000E304D">
        <w:rPr>
          <w:rFonts w:asciiTheme="minorHAnsi" w:hAnsiTheme="minorHAnsi" w:cstheme="minorHAnsi"/>
          <w:sz w:val="22"/>
        </w:rPr>
        <w:t>, a</w:t>
      </w:r>
      <w:r w:rsidR="000E304D" w:rsidRPr="000E304D">
        <w:rPr>
          <w:rFonts w:asciiTheme="minorHAnsi" w:hAnsiTheme="minorHAnsi" w:cstheme="minorHAnsi"/>
          <w:sz w:val="22"/>
        </w:rPr>
        <w:t>ddress the rDNA aspect of the project. How will rDNA be used to accomplish which objectives of the project?</w:t>
      </w:r>
    </w:p>
    <w:p w14:paraId="1BE044C3" w14:textId="319435F2" w:rsidR="0056555D" w:rsidRDefault="0056555D" w:rsidP="0056555D">
      <w:pPr>
        <w:numPr>
          <w:ilvl w:val="0"/>
          <w:numId w:val="26"/>
        </w:numPr>
        <w:spacing w:before="100" w:beforeAutospacing="1" w:after="100" w:afterAutospacing="1"/>
        <w:rPr>
          <w:rFonts w:ascii="Calibri" w:eastAsia="Times New Roman" w:hAnsi="Calibri" w:cs="Calibri"/>
          <w:color w:val="000000"/>
          <w:sz w:val="22"/>
        </w:rPr>
      </w:pPr>
      <w:r>
        <w:rPr>
          <w:rFonts w:ascii="Calibri" w:eastAsia="Times New Roman" w:hAnsi="Calibri" w:cs="Calibri"/>
          <w:color w:val="000000"/>
          <w:sz w:val="22"/>
        </w:rPr>
        <w:t xml:space="preserve">Since translation initiation factors 1 and 3 will be expressed from an inducible </w:t>
      </w:r>
      <w:r>
        <w:rPr>
          <w:rFonts w:ascii="Calibri" w:eastAsia="Times New Roman" w:hAnsi="Calibri" w:cs="Calibri"/>
          <w:i/>
          <w:iCs/>
          <w:color w:val="000000"/>
          <w:sz w:val="22"/>
        </w:rPr>
        <w:t>lac</w:t>
      </w:r>
      <w:r>
        <w:rPr>
          <w:rFonts w:ascii="Calibri" w:eastAsia="Times New Roman" w:hAnsi="Calibri" w:cs="Calibri"/>
          <w:color w:val="000000"/>
          <w:sz w:val="22"/>
        </w:rPr>
        <w:t xml:space="preserve"> promoter, change the answer to question 5 under the rDNA tab “Will experiments synthesize recombinant proteins or recombinant nucleic acids?” to YES.</w:t>
      </w:r>
    </w:p>
    <w:p w14:paraId="7B7BC1AA" w14:textId="62AA300C" w:rsidR="00B8327D" w:rsidRDefault="00B8327D" w:rsidP="00B8327D">
      <w:pPr>
        <w:numPr>
          <w:ilvl w:val="0"/>
          <w:numId w:val="26"/>
        </w:numPr>
        <w:spacing w:before="100" w:beforeAutospacing="1" w:after="100" w:afterAutospacing="1"/>
        <w:rPr>
          <w:rFonts w:ascii="Calibri" w:eastAsia="Times New Roman" w:hAnsi="Calibri" w:cs="Calibri"/>
          <w:color w:val="000000"/>
          <w:sz w:val="22"/>
        </w:rPr>
      </w:pPr>
      <w:r>
        <w:rPr>
          <w:rFonts w:ascii="Calibri" w:eastAsia="Times New Roman" w:hAnsi="Calibri" w:cs="Calibri"/>
          <w:color w:val="000000"/>
          <w:sz w:val="22"/>
        </w:rPr>
        <w:t>Attach plasmid maps of the rDNA constructs.</w:t>
      </w:r>
    </w:p>
    <w:p w14:paraId="26E20D66" w14:textId="629F9914" w:rsidR="00DC424C" w:rsidRDefault="00DC424C" w:rsidP="00DC424C">
      <w:pPr>
        <w:numPr>
          <w:ilvl w:val="0"/>
          <w:numId w:val="26"/>
        </w:numPr>
        <w:spacing w:before="100" w:beforeAutospacing="1" w:after="100" w:afterAutospacing="1"/>
        <w:rPr>
          <w:rFonts w:ascii="Calibri" w:eastAsia="Times New Roman" w:hAnsi="Calibri" w:cs="Calibri"/>
          <w:color w:val="000000"/>
          <w:sz w:val="22"/>
        </w:rPr>
      </w:pPr>
      <w:r>
        <w:rPr>
          <w:rFonts w:ascii="Calibri" w:eastAsia="Times New Roman" w:hAnsi="Calibri" w:cs="Calibri"/>
          <w:color w:val="000000"/>
          <w:sz w:val="22"/>
        </w:rPr>
        <w:t>Currently, the “aerosols” question is answered as NO.  Re-evaluate this answer in light of the techniques used to handle the bacteria as it seems unlikely that no centrifugation, mixing, pipetting, or streaking of bacterial cultures with inoculating loops will take place. </w:t>
      </w:r>
    </w:p>
    <w:p w14:paraId="2F8C98F9" w14:textId="73456BC3" w:rsidR="000E304D" w:rsidRDefault="00DC424C" w:rsidP="000E304D">
      <w:pPr>
        <w:pStyle w:val="ListParagraph"/>
        <w:numPr>
          <w:ilvl w:val="0"/>
          <w:numId w:val="26"/>
        </w:numPr>
        <w:rPr>
          <w:rFonts w:asciiTheme="minorHAnsi" w:hAnsiTheme="minorHAnsi" w:cstheme="minorHAnsi"/>
          <w:sz w:val="22"/>
        </w:rPr>
      </w:pPr>
      <w:r>
        <w:rPr>
          <w:rFonts w:asciiTheme="minorHAnsi" w:hAnsiTheme="minorHAnsi" w:cstheme="minorHAnsi"/>
          <w:sz w:val="22"/>
        </w:rPr>
        <w:t>D</w:t>
      </w:r>
      <w:r w:rsidRPr="00DC424C">
        <w:rPr>
          <w:rFonts w:asciiTheme="minorHAnsi" w:hAnsiTheme="minorHAnsi" w:cstheme="minorHAnsi"/>
          <w:sz w:val="22"/>
        </w:rPr>
        <w:t xml:space="preserve">escribe how agar plates will be disposed of and any precautions that will be taken to prevent formation and spreading of </w:t>
      </w:r>
      <w:r w:rsidRPr="00DC424C">
        <w:rPr>
          <w:rFonts w:asciiTheme="minorHAnsi" w:hAnsiTheme="minorHAnsi" w:cstheme="minorHAnsi"/>
          <w:i/>
          <w:iCs/>
          <w:sz w:val="22"/>
        </w:rPr>
        <w:t>Clostridioides difficile</w:t>
      </w:r>
      <w:r w:rsidRPr="00DC424C">
        <w:rPr>
          <w:rFonts w:asciiTheme="minorHAnsi" w:hAnsiTheme="minorHAnsi" w:cstheme="minorHAnsi"/>
          <w:sz w:val="22"/>
        </w:rPr>
        <w:t xml:space="preserve"> spores from old cultures on blood agar plates.</w:t>
      </w:r>
    </w:p>
    <w:p w14:paraId="73C41627" w14:textId="77777777" w:rsidR="00EC66BF" w:rsidRDefault="00EC66BF" w:rsidP="00EC66BF">
      <w:pPr>
        <w:numPr>
          <w:ilvl w:val="0"/>
          <w:numId w:val="26"/>
        </w:numPr>
        <w:spacing w:before="100" w:beforeAutospacing="1" w:after="100" w:afterAutospacing="1"/>
        <w:rPr>
          <w:rFonts w:ascii="Calibri" w:eastAsia="Times New Roman" w:hAnsi="Calibri" w:cs="Calibri"/>
          <w:color w:val="000000"/>
          <w:sz w:val="22"/>
        </w:rPr>
      </w:pPr>
      <w:r>
        <w:rPr>
          <w:rFonts w:ascii="Calibri" w:eastAsia="Times New Roman" w:hAnsi="Calibri" w:cs="Calibri"/>
          <w:color w:val="000000"/>
          <w:sz w:val="22"/>
        </w:rPr>
        <w:t>Amend references to cleanup and disinfection to remove the use of alcohols and only use 10% bleach.</w:t>
      </w:r>
    </w:p>
    <w:p w14:paraId="060406E7" w14:textId="1E545773" w:rsidR="000E304D" w:rsidRPr="006F59F9" w:rsidRDefault="00EC66BF" w:rsidP="006F59F9">
      <w:pPr>
        <w:numPr>
          <w:ilvl w:val="0"/>
          <w:numId w:val="26"/>
        </w:numPr>
        <w:spacing w:before="100" w:beforeAutospacing="1" w:after="100" w:afterAutospacing="1"/>
        <w:rPr>
          <w:rFonts w:ascii="Calibri" w:eastAsia="Times New Roman" w:hAnsi="Calibri" w:cs="Calibri"/>
          <w:color w:val="000000"/>
          <w:sz w:val="22"/>
        </w:rPr>
      </w:pPr>
      <w:r>
        <w:rPr>
          <w:rFonts w:ascii="Calibri" w:eastAsia="Times New Roman" w:hAnsi="Calibri" w:cs="Calibri"/>
          <w:color w:val="000000"/>
          <w:sz w:val="22"/>
        </w:rPr>
        <w:t>Fill the pathogens/oncogenes table by reporting the strain name and the logistical source of the bacteria in the table below.</w:t>
      </w:r>
    </w:p>
    <w:p w14:paraId="7824568A" w14:textId="77777777" w:rsidR="0033497C" w:rsidRDefault="0033497C" w:rsidP="0033497C">
      <w:pPr>
        <w:shd w:val="clear" w:color="auto" w:fill="FFFFFF"/>
        <w:tabs>
          <w:tab w:val="left" w:pos="2790"/>
        </w:tabs>
        <w:ind w:left="360"/>
        <w:rPr>
          <w:rFonts w:asciiTheme="minorHAnsi" w:hAnsiTheme="minorHAnsi" w:cstheme="minorHAnsi"/>
          <w:sz w:val="22"/>
        </w:rPr>
      </w:pPr>
      <w:r w:rsidRPr="00484C38">
        <w:rPr>
          <w:rFonts w:asciiTheme="minorHAnsi" w:hAnsiTheme="minorHAnsi" w:cstheme="minorHAnsi"/>
          <w:i/>
          <w:iCs/>
          <w:sz w:val="22"/>
        </w:rPr>
        <w:lastRenderedPageBreak/>
        <w:t>Risks Identified:</w:t>
      </w:r>
      <w:r w:rsidRPr="00484C38">
        <w:rPr>
          <w:rFonts w:asciiTheme="minorHAnsi" w:hAnsiTheme="minorHAnsi" w:cstheme="minorHAnsi"/>
          <w:sz w:val="22"/>
        </w:rPr>
        <w:t> </w:t>
      </w:r>
    </w:p>
    <w:p w14:paraId="3B16EA12" w14:textId="77777777" w:rsidR="00D6390C" w:rsidRPr="00D6390C" w:rsidRDefault="00D6390C" w:rsidP="00D6390C">
      <w:pPr>
        <w:ind w:left="360"/>
        <w:rPr>
          <w:rFonts w:ascii="Calibri" w:eastAsia="Calibri" w:hAnsi="Calibri" w:cs="Calibri"/>
          <w:color w:val="000000" w:themeColor="text1"/>
          <w:sz w:val="22"/>
        </w:rPr>
      </w:pPr>
      <w:r w:rsidRPr="00D6390C">
        <w:rPr>
          <w:rFonts w:ascii="Calibri" w:eastAsia="Calibri" w:hAnsi="Calibri" w:cs="Calibri"/>
          <w:color w:val="000000" w:themeColor="text1"/>
          <w:sz w:val="22"/>
        </w:rPr>
        <w:t>The committee determined the risk to be low, as all work involving the bacterium will be conducted in accordance with established BSL-2 biosafety precautions.</w:t>
      </w:r>
    </w:p>
    <w:p w14:paraId="4641073C" w14:textId="77777777" w:rsidR="0033497C" w:rsidRPr="00C823A4" w:rsidRDefault="0033497C" w:rsidP="0033497C">
      <w:pPr>
        <w:ind w:left="360"/>
        <w:rPr>
          <w:rFonts w:ascii="Calibri" w:eastAsia="Calibri" w:hAnsi="Calibri" w:cs="Calibri"/>
          <w:i/>
          <w:iCs/>
          <w:color w:val="000000" w:themeColor="text1"/>
          <w:sz w:val="22"/>
        </w:rPr>
      </w:pPr>
    </w:p>
    <w:p w14:paraId="47BF5513" w14:textId="77777777" w:rsidR="0033497C" w:rsidRDefault="0033497C" w:rsidP="0033497C">
      <w:pPr>
        <w:ind w:left="360"/>
        <w:rPr>
          <w:rFonts w:ascii="Calibri" w:eastAsia="Calibri" w:hAnsi="Calibri" w:cs="Calibri"/>
          <w:i/>
          <w:iCs/>
          <w:color w:val="000000" w:themeColor="text1"/>
          <w:sz w:val="22"/>
        </w:rPr>
      </w:pPr>
      <w:r w:rsidRPr="611E1261">
        <w:rPr>
          <w:rFonts w:ascii="Calibri" w:eastAsia="Calibri" w:hAnsi="Calibri" w:cs="Calibri"/>
          <w:i/>
          <w:iCs/>
          <w:color w:val="000000" w:themeColor="text1"/>
          <w:sz w:val="22"/>
        </w:rPr>
        <w:t>Motion:</w:t>
      </w:r>
    </w:p>
    <w:p w14:paraId="65B2B656" w14:textId="3D06C610" w:rsidR="00253E74" w:rsidRDefault="00253E74" w:rsidP="00253E74">
      <w:pPr>
        <w:ind w:left="360"/>
        <w:rPr>
          <w:rFonts w:asciiTheme="minorHAnsi" w:hAnsiTheme="minorHAnsi" w:cstheme="minorHAnsi"/>
          <w:bCs/>
          <w:color w:val="000000"/>
          <w:sz w:val="22"/>
          <w:lang w:val="es-PR"/>
        </w:rPr>
      </w:pPr>
      <w:r w:rsidRPr="006B2D46">
        <w:rPr>
          <w:rFonts w:asciiTheme="minorHAnsi" w:hAnsiTheme="minorHAnsi" w:cstheme="minorHAnsi"/>
          <w:sz w:val="22"/>
        </w:rPr>
        <w:t xml:space="preserve">A motion was entered by Dr. </w:t>
      </w:r>
      <w:r>
        <w:rPr>
          <w:rFonts w:asciiTheme="minorHAnsi" w:hAnsiTheme="minorHAnsi" w:cstheme="minorHAnsi"/>
          <w:sz w:val="22"/>
        </w:rPr>
        <w:t>Subramanian Dhandayuthapani</w:t>
      </w:r>
      <w:r w:rsidRPr="006B2D46">
        <w:rPr>
          <w:rFonts w:asciiTheme="minorHAnsi" w:hAnsiTheme="minorHAnsi" w:cstheme="minorHAnsi"/>
          <w:sz w:val="22"/>
        </w:rPr>
        <w:t xml:space="preserve"> and seconded by </w:t>
      </w:r>
      <w:r w:rsidR="009537F0">
        <w:rPr>
          <w:rFonts w:asciiTheme="minorHAnsi" w:hAnsiTheme="minorHAnsi" w:cstheme="minorHAnsi"/>
          <w:sz w:val="22"/>
        </w:rPr>
        <w:t>M</w:t>
      </w:r>
      <w:r>
        <w:rPr>
          <w:rFonts w:asciiTheme="minorHAnsi" w:hAnsiTheme="minorHAnsi" w:cstheme="minorHAnsi"/>
          <w:sz w:val="22"/>
        </w:rPr>
        <w:t xml:space="preserve">r. </w:t>
      </w:r>
      <w:r w:rsidR="009537F0">
        <w:rPr>
          <w:rFonts w:asciiTheme="minorHAnsi" w:hAnsiTheme="minorHAnsi" w:cstheme="minorHAnsi"/>
          <w:sz w:val="22"/>
        </w:rPr>
        <w:t>Javier Garcia</w:t>
      </w:r>
      <w:r w:rsidRPr="006B2D46">
        <w:rPr>
          <w:rFonts w:asciiTheme="minorHAnsi" w:hAnsiTheme="minorHAnsi" w:cstheme="minorHAnsi"/>
          <w:sz w:val="22"/>
        </w:rPr>
        <w:t xml:space="preserve"> </w:t>
      </w:r>
      <w:r w:rsidRPr="004E5D24">
        <w:rPr>
          <w:rFonts w:asciiTheme="minorHAnsi" w:hAnsiTheme="minorHAnsi" w:cstheme="minorHAnsi"/>
          <w:bCs/>
          <w:color w:val="000000"/>
          <w:sz w:val="22"/>
          <w:lang w:val="es-PR"/>
        </w:rPr>
        <w:t xml:space="preserve">to </w:t>
      </w:r>
      <w:r w:rsidRPr="004E5D24">
        <w:rPr>
          <w:rFonts w:asciiTheme="minorHAnsi" w:hAnsiTheme="minorHAnsi" w:cstheme="minorHAnsi"/>
          <w:bCs/>
          <w:color w:val="000000"/>
          <w:sz w:val="22"/>
        </w:rPr>
        <w:t>grant 30-day approval of IBC-2</w:t>
      </w:r>
      <w:r>
        <w:rPr>
          <w:rFonts w:asciiTheme="minorHAnsi" w:hAnsiTheme="minorHAnsi" w:cstheme="minorHAnsi"/>
          <w:bCs/>
          <w:color w:val="000000"/>
          <w:sz w:val="22"/>
        </w:rPr>
        <w:t>6</w:t>
      </w:r>
      <w:r w:rsidRPr="004E5D24">
        <w:rPr>
          <w:rFonts w:asciiTheme="minorHAnsi" w:hAnsiTheme="minorHAnsi" w:cstheme="minorHAnsi"/>
          <w:bCs/>
          <w:color w:val="000000"/>
          <w:sz w:val="22"/>
        </w:rPr>
        <w:t>-</w:t>
      </w:r>
      <w:r w:rsidR="009537F0">
        <w:rPr>
          <w:rFonts w:asciiTheme="minorHAnsi" w:hAnsiTheme="minorHAnsi" w:cstheme="minorHAnsi"/>
          <w:bCs/>
          <w:color w:val="000000"/>
          <w:sz w:val="22"/>
        </w:rPr>
        <w:t>15</w:t>
      </w:r>
      <w:r w:rsidRPr="004E5D24">
        <w:rPr>
          <w:rFonts w:asciiTheme="minorHAnsi" w:hAnsiTheme="minorHAnsi" w:cstheme="minorHAnsi"/>
          <w:bCs/>
          <w:color w:val="000000"/>
          <w:sz w:val="22"/>
        </w:rPr>
        <w:t> pending the changes and information requested are satisfactorily addressed by the PI and that the training records are up to date to secure approval past the 30-day period</w:t>
      </w:r>
      <w:r w:rsidRPr="004E5D24">
        <w:rPr>
          <w:rFonts w:asciiTheme="minorHAnsi" w:hAnsiTheme="minorHAnsi" w:cstheme="minorHAnsi"/>
          <w:bCs/>
          <w:color w:val="000000"/>
          <w:sz w:val="22"/>
          <w:lang w:val="es-PR"/>
        </w:rPr>
        <w:t xml:space="preserve">. </w:t>
      </w:r>
      <w:r w:rsidRPr="006B2D46">
        <w:rPr>
          <w:rFonts w:asciiTheme="minorHAnsi" w:hAnsiTheme="minorHAnsi" w:cstheme="minorHAnsi"/>
          <w:bCs/>
          <w:color w:val="000000"/>
          <w:sz w:val="22"/>
          <w:lang w:val="es-PR"/>
        </w:rPr>
        <w:t xml:space="preserve">The motion carried unanimously.  </w:t>
      </w:r>
    </w:p>
    <w:p w14:paraId="55D2121F" w14:textId="77777777" w:rsidR="0033497C" w:rsidRPr="00EA2F6C" w:rsidRDefault="0033497C" w:rsidP="00EA2F6C">
      <w:pPr>
        <w:rPr>
          <w:rFonts w:ascii="Calibri" w:eastAsia="Calibri" w:hAnsi="Calibri" w:cs="Calibri"/>
          <w:color w:val="000000" w:themeColor="text1"/>
          <w:sz w:val="22"/>
        </w:rPr>
      </w:pPr>
    </w:p>
    <w:p w14:paraId="1994419B" w14:textId="330B5BEB" w:rsidR="00173EF4" w:rsidRPr="000A1F24" w:rsidRDefault="00173EF4" w:rsidP="00173EF4">
      <w:pPr>
        <w:pStyle w:val="ListParagraph"/>
        <w:numPr>
          <w:ilvl w:val="0"/>
          <w:numId w:val="21"/>
        </w:numPr>
        <w:ind w:left="720"/>
        <w:rPr>
          <w:rFonts w:ascii="Calibri" w:eastAsia="Calibri" w:hAnsi="Calibri" w:cs="Calibri"/>
          <w:color w:val="000000" w:themeColor="text1"/>
          <w:sz w:val="22"/>
        </w:rPr>
      </w:pPr>
      <w:r w:rsidRPr="611E1261">
        <w:rPr>
          <w:rFonts w:ascii="Calibri" w:eastAsia="Calibri" w:hAnsi="Calibri" w:cs="Calibri"/>
          <w:b/>
          <w:bCs/>
          <w:color w:val="000000" w:themeColor="text1"/>
          <w:sz w:val="22"/>
        </w:rPr>
        <w:t xml:space="preserve">IBC-26-16 </w:t>
      </w:r>
    </w:p>
    <w:p w14:paraId="67A5A60E" w14:textId="77777777" w:rsidR="00173EF4" w:rsidRPr="000A1F24" w:rsidRDefault="00173EF4" w:rsidP="00173EF4">
      <w:pPr>
        <w:ind w:left="360"/>
      </w:pPr>
      <w:r w:rsidRPr="611E1261">
        <w:rPr>
          <w:rFonts w:ascii="Calibri" w:eastAsia="Calibri" w:hAnsi="Calibri" w:cs="Calibri"/>
          <w:b/>
          <w:bCs/>
          <w:color w:val="000000" w:themeColor="text1"/>
          <w:sz w:val="22"/>
        </w:rPr>
        <w:t>Project Title: 2022-003-IBC Identifying venom molecules interacting with human nAChRs</w:t>
      </w:r>
    </w:p>
    <w:p w14:paraId="58E0639E" w14:textId="77777777" w:rsidR="00173EF4" w:rsidRPr="000A1F24" w:rsidRDefault="00173EF4" w:rsidP="00173EF4">
      <w:pPr>
        <w:ind w:left="360"/>
        <w:rPr>
          <w:rFonts w:ascii="Calibri" w:eastAsia="Calibri" w:hAnsi="Calibri" w:cs="Calibri"/>
          <w:color w:val="000000" w:themeColor="text1"/>
          <w:sz w:val="22"/>
        </w:rPr>
      </w:pPr>
      <w:r w:rsidRPr="611E1261">
        <w:rPr>
          <w:rFonts w:ascii="Calibri" w:eastAsia="Calibri" w:hAnsi="Calibri" w:cs="Calibri"/>
          <w:b/>
          <w:bCs/>
          <w:color w:val="000000" w:themeColor="text1"/>
          <w:sz w:val="22"/>
        </w:rPr>
        <w:t>Sponsor: N/A</w:t>
      </w:r>
    </w:p>
    <w:p w14:paraId="335A79E5" w14:textId="77777777" w:rsidR="00173EF4" w:rsidRPr="000A1F24" w:rsidRDefault="00173EF4" w:rsidP="00173EF4">
      <w:pPr>
        <w:ind w:left="360"/>
      </w:pPr>
      <w:r w:rsidRPr="611E1261">
        <w:rPr>
          <w:rFonts w:ascii="Calibri" w:eastAsia="Calibri" w:hAnsi="Calibri" w:cs="Calibri"/>
          <w:b/>
          <w:bCs/>
          <w:color w:val="000000" w:themeColor="text1"/>
          <w:sz w:val="22"/>
        </w:rPr>
        <w:t>Biosafety Level: BSL-1</w:t>
      </w:r>
    </w:p>
    <w:p w14:paraId="31030356" w14:textId="77777777" w:rsidR="00173EF4" w:rsidRPr="000A1F24" w:rsidRDefault="00173EF4" w:rsidP="00173EF4">
      <w:pPr>
        <w:ind w:left="360"/>
        <w:rPr>
          <w:rFonts w:ascii="Calibri" w:eastAsia="Calibri" w:hAnsi="Calibri" w:cs="Calibri"/>
          <w:b/>
          <w:bCs/>
          <w:color w:val="000000" w:themeColor="text1"/>
          <w:sz w:val="22"/>
        </w:rPr>
      </w:pPr>
    </w:p>
    <w:p w14:paraId="5BA3B61C" w14:textId="77777777" w:rsidR="00173EF4" w:rsidRPr="000A1F24" w:rsidRDefault="00173EF4" w:rsidP="00173EF4">
      <w:pPr>
        <w:ind w:firstLine="360"/>
      </w:pPr>
      <w:r w:rsidRPr="611E1261">
        <w:rPr>
          <w:rFonts w:ascii="Calibri" w:eastAsia="Calibri" w:hAnsi="Calibri" w:cs="Calibri"/>
          <w:i/>
          <w:iCs/>
          <w:color w:val="000000" w:themeColor="text1"/>
          <w:sz w:val="22"/>
        </w:rPr>
        <w:t>Principal Investigator:</w:t>
      </w:r>
      <w:r>
        <w:tab/>
      </w:r>
      <w:r w:rsidRPr="00EC39E3">
        <w:rPr>
          <w:rFonts w:ascii="Calibri" w:eastAsia="Calibri" w:hAnsi="Calibri" w:cs="Calibri"/>
          <w:color w:val="000000" w:themeColor="text1"/>
          <w:sz w:val="22"/>
        </w:rPr>
        <w:t>Ying Jia</w:t>
      </w:r>
      <w:r w:rsidRPr="611E1261">
        <w:rPr>
          <w:rFonts w:ascii="Calibri" w:eastAsia="Calibri" w:hAnsi="Calibri" w:cs="Calibri"/>
          <w:i/>
          <w:iCs/>
          <w:color w:val="000000" w:themeColor="text1"/>
          <w:sz w:val="22"/>
        </w:rPr>
        <w:t xml:space="preserve"> </w:t>
      </w:r>
    </w:p>
    <w:p w14:paraId="328E2F08" w14:textId="768F8245" w:rsidR="00173EF4" w:rsidRPr="000A1F24" w:rsidRDefault="00173EF4" w:rsidP="00173EF4">
      <w:pPr>
        <w:ind w:firstLine="360"/>
        <w:rPr>
          <w:rFonts w:ascii="Calibri" w:eastAsia="Calibri" w:hAnsi="Calibri" w:cs="Calibri"/>
          <w:color w:val="000000" w:themeColor="text1"/>
          <w:sz w:val="22"/>
        </w:rPr>
      </w:pPr>
      <w:r w:rsidRPr="611E1261">
        <w:rPr>
          <w:rFonts w:ascii="Calibri" w:eastAsia="Calibri" w:hAnsi="Calibri" w:cs="Calibri"/>
          <w:i/>
          <w:iCs/>
          <w:color w:val="000000" w:themeColor="text1"/>
          <w:sz w:val="22"/>
        </w:rPr>
        <w:t>Type of Submission:</w:t>
      </w:r>
      <w:r>
        <w:tab/>
      </w:r>
      <w:r w:rsidRPr="611E1261">
        <w:rPr>
          <w:rFonts w:ascii="Calibri" w:eastAsia="Calibri" w:hAnsi="Calibri" w:cs="Calibri"/>
          <w:color w:val="000000" w:themeColor="text1"/>
          <w:sz w:val="22"/>
        </w:rPr>
        <w:t xml:space="preserve"> </w:t>
      </w:r>
      <w:r>
        <w:tab/>
      </w:r>
      <w:r w:rsidRPr="611E1261">
        <w:rPr>
          <w:rFonts w:ascii="Calibri" w:eastAsia="Calibri" w:hAnsi="Calibri" w:cs="Calibri"/>
          <w:color w:val="000000" w:themeColor="text1"/>
          <w:sz w:val="22"/>
        </w:rPr>
        <w:t>4-Year</w:t>
      </w:r>
      <w:r w:rsidR="004E58EB">
        <w:rPr>
          <w:rFonts w:ascii="Calibri" w:eastAsia="Calibri" w:hAnsi="Calibri" w:cs="Calibri"/>
          <w:color w:val="000000" w:themeColor="text1"/>
          <w:sz w:val="22"/>
        </w:rPr>
        <w:t xml:space="preserve"> Renewal</w:t>
      </w:r>
    </w:p>
    <w:p w14:paraId="13AF1E1A" w14:textId="22FCACCC" w:rsidR="00173EF4" w:rsidRPr="000A1F24" w:rsidRDefault="00173EF4" w:rsidP="00173EF4">
      <w:pPr>
        <w:ind w:firstLine="360"/>
        <w:rPr>
          <w:rFonts w:ascii="Calibri" w:eastAsia="Calibri" w:hAnsi="Calibri" w:cs="Calibri"/>
          <w:color w:val="000000" w:themeColor="text1"/>
          <w:sz w:val="22"/>
        </w:rPr>
      </w:pPr>
      <w:r w:rsidRPr="611E1261">
        <w:rPr>
          <w:rFonts w:ascii="Calibri" w:eastAsia="Calibri" w:hAnsi="Calibri" w:cs="Calibri"/>
          <w:i/>
          <w:iCs/>
          <w:color w:val="000000" w:themeColor="text1"/>
          <w:sz w:val="22"/>
        </w:rPr>
        <w:t>Committee Action:</w:t>
      </w:r>
      <w:r>
        <w:tab/>
      </w:r>
      <w:r>
        <w:tab/>
      </w:r>
      <w:r w:rsidR="004E58EB" w:rsidRPr="0014274D">
        <w:rPr>
          <w:rFonts w:asciiTheme="minorHAnsi" w:hAnsiTheme="minorHAnsi" w:cstheme="minorHAnsi"/>
          <w:sz w:val="22"/>
        </w:rPr>
        <w:t>30-day Approval; Revisions needed to secure approval past 30 days.</w:t>
      </w:r>
    </w:p>
    <w:p w14:paraId="402276E7" w14:textId="5003D26D" w:rsidR="00173EF4" w:rsidRPr="000A1F24" w:rsidRDefault="00173EF4" w:rsidP="00173EF4">
      <w:pPr>
        <w:ind w:firstLine="360"/>
        <w:rPr>
          <w:rFonts w:ascii="Calibri" w:eastAsia="Calibri" w:hAnsi="Calibri" w:cs="Calibri"/>
          <w:color w:val="000000" w:themeColor="text1"/>
          <w:sz w:val="22"/>
        </w:rPr>
      </w:pPr>
      <w:r w:rsidRPr="611E1261">
        <w:rPr>
          <w:rFonts w:ascii="Calibri" w:eastAsia="Calibri" w:hAnsi="Calibri" w:cs="Calibri"/>
          <w:i/>
          <w:iCs/>
          <w:color w:val="000000" w:themeColor="text1"/>
          <w:sz w:val="22"/>
        </w:rPr>
        <w:t xml:space="preserve">Total Voting </w:t>
      </w:r>
      <w:r w:rsidRPr="611E1261">
        <w:rPr>
          <w:rFonts w:ascii="Calibri" w:eastAsia="Calibri" w:hAnsi="Calibri" w:cs="Calibri"/>
          <w:color w:val="000000" w:themeColor="text1"/>
          <w:sz w:val="22"/>
        </w:rPr>
        <w:t>=</w:t>
      </w:r>
      <w:r>
        <w:rPr>
          <w:rFonts w:ascii="Calibri" w:eastAsia="Calibri" w:hAnsi="Calibri" w:cs="Calibri"/>
          <w:color w:val="000000" w:themeColor="text1"/>
          <w:sz w:val="22"/>
        </w:rPr>
        <w:t xml:space="preserve"> </w:t>
      </w:r>
      <w:r w:rsidR="004E58EB">
        <w:rPr>
          <w:rFonts w:ascii="Calibri" w:eastAsia="Calibri" w:hAnsi="Calibri" w:cs="Calibri"/>
          <w:color w:val="000000" w:themeColor="text1"/>
          <w:sz w:val="22"/>
        </w:rPr>
        <w:t>7</w:t>
      </w:r>
      <w:r>
        <w:tab/>
      </w:r>
      <w:r>
        <w:tab/>
      </w:r>
      <w:r w:rsidRPr="611E1261">
        <w:rPr>
          <w:rFonts w:ascii="Calibri" w:eastAsia="Calibri" w:hAnsi="Calibri" w:cs="Calibri"/>
          <w:color w:val="000000" w:themeColor="text1"/>
          <w:sz w:val="22"/>
        </w:rPr>
        <w:t xml:space="preserve">Vote: </w:t>
      </w:r>
      <w:r w:rsidRPr="00D04550">
        <w:rPr>
          <w:rFonts w:asciiTheme="minorHAnsi" w:hAnsiTheme="minorHAnsi" w:cstheme="minorHAnsi"/>
          <w:bCs/>
          <w:sz w:val="22"/>
        </w:rPr>
        <w:t xml:space="preserve">For = </w:t>
      </w:r>
      <w:r w:rsidR="004E58EB">
        <w:rPr>
          <w:rFonts w:asciiTheme="minorHAnsi" w:hAnsiTheme="minorHAnsi" w:cstheme="minorHAnsi"/>
          <w:bCs/>
          <w:sz w:val="22"/>
        </w:rPr>
        <w:t>7</w:t>
      </w:r>
      <w:r w:rsidRPr="00D04550">
        <w:rPr>
          <w:rFonts w:asciiTheme="minorHAnsi" w:hAnsiTheme="minorHAnsi" w:cstheme="minorHAnsi"/>
          <w:bCs/>
          <w:sz w:val="22"/>
        </w:rPr>
        <w:t xml:space="preserve">, Against = 0, Abstained = </w:t>
      </w:r>
      <w:r>
        <w:rPr>
          <w:rFonts w:asciiTheme="minorHAnsi" w:hAnsiTheme="minorHAnsi" w:cstheme="minorHAnsi"/>
          <w:bCs/>
          <w:sz w:val="22"/>
        </w:rPr>
        <w:t>0</w:t>
      </w:r>
      <w:r w:rsidRPr="00D04550">
        <w:rPr>
          <w:rFonts w:asciiTheme="minorHAnsi" w:hAnsiTheme="minorHAnsi" w:cstheme="minorHAnsi"/>
          <w:bCs/>
          <w:sz w:val="22"/>
        </w:rPr>
        <w:t xml:space="preserve">, Recused = </w:t>
      </w:r>
      <w:r>
        <w:rPr>
          <w:rFonts w:asciiTheme="minorHAnsi" w:hAnsiTheme="minorHAnsi" w:cstheme="minorHAnsi"/>
          <w:bCs/>
          <w:sz w:val="22"/>
        </w:rPr>
        <w:t>0</w:t>
      </w:r>
      <w:r w:rsidRPr="00502A96">
        <w:rPr>
          <w:rFonts w:asciiTheme="minorHAnsi" w:hAnsiTheme="minorHAnsi" w:cstheme="minorHAnsi"/>
          <w:bCs/>
          <w:sz w:val="22"/>
        </w:rPr>
        <w:t>.</w:t>
      </w:r>
    </w:p>
    <w:p w14:paraId="0538633F" w14:textId="77777777" w:rsidR="00173EF4" w:rsidRPr="000A1F24" w:rsidRDefault="00173EF4" w:rsidP="00173EF4">
      <w:pPr>
        <w:ind w:left="360"/>
        <w:rPr>
          <w:rFonts w:ascii="Calibri" w:eastAsia="Calibri" w:hAnsi="Calibri" w:cs="Calibri"/>
          <w:color w:val="000000" w:themeColor="text1"/>
          <w:sz w:val="22"/>
        </w:rPr>
      </w:pPr>
    </w:p>
    <w:p w14:paraId="5F442DDE" w14:textId="77777777" w:rsidR="00173EF4" w:rsidRPr="000A1F24" w:rsidRDefault="00173EF4" w:rsidP="00173EF4">
      <w:pPr>
        <w:ind w:left="360"/>
        <w:rPr>
          <w:rFonts w:ascii="Calibri" w:eastAsia="Calibri" w:hAnsi="Calibri" w:cs="Calibri"/>
          <w:color w:val="000000" w:themeColor="text1"/>
          <w:sz w:val="22"/>
        </w:rPr>
      </w:pPr>
      <w:r w:rsidRPr="611E1261">
        <w:rPr>
          <w:rFonts w:ascii="Calibri" w:eastAsia="Calibri" w:hAnsi="Calibri" w:cs="Calibri"/>
          <w:i/>
          <w:iCs/>
          <w:color w:val="000000" w:themeColor="text1"/>
          <w:sz w:val="22"/>
        </w:rPr>
        <w:t>Incidents: </w:t>
      </w:r>
    </w:p>
    <w:p w14:paraId="55A09083" w14:textId="77777777" w:rsidR="00173EF4" w:rsidRPr="000A1F24" w:rsidRDefault="00173EF4" w:rsidP="00173EF4">
      <w:pPr>
        <w:ind w:left="360"/>
        <w:rPr>
          <w:rFonts w:ascii="Calibri" w:eastAsia="Calibri" w:hAnsi="Calibri" w:cs="Calibri"/>
          <w:color w:val="000000" w:themeColor="text1"/>
          <w:sz w:val="22"/>
        </w:rPr>
      </w:pPr>
      <w:r w:rsidRPr="611E1261">
        <w:rPr>
          <w:rFonts w:ascii="Calibri" w:eastAsia="Calibri" w:hAnsi="Calibri" w:cs="Calibri"/>
          <w:i/>
          <w:iCs/>
          <w:color w:val="000000" w:themeColor="text1"/>
          <w:sz w:val="22"/>
        </w:rPr>
        <w:t> </w:t>
      </w:r>
    </w:p>
    <w:p w14:paraId="0BD4DCE4" w14:textId="77777777" w:rsidR="00173EF4" w:rsidRPr="000A1F24" w:rsidRDefault="00173EF4" w:rsidP="00173EF4">
      <w:pPr>
        <w:ind w:left="360"/>
      </w:pPr>
      <w:r w:rsidRPr="611E1261">
        <w:rPr>
          <w:rFonts w:ascii="Calibri" w:eastAsia="Calibri" w:hAnsi="Calibri" w:cs="Calibri"/>
          <w:i/>
          <w:iCs/>
          <w:color w:val="000000" w:themeColor="text1"/>
          <w:sz w:val="22"/>
        </w:rPr>
        <w:t>NIH Guidelines Sections:</w:t>
      </w:r>
    </w:p>
    <w:p w14:paraId="002ACE81" w14:textId="77777777" w:rsidR="00173EF4" w:rsidRPr="00DD2F8F" w:rsidRDefault="00173EF4" w:rsidP="00DD2F8F">
      <w:pPr>
        <w:pStyle w:val="ListParagraph"/>
        <w:numPr>
          <w:ilvl w:val="0"/>
          <w:numId w:val="27"/>
        </w:numPr>
        <w:rPr>
          <w:rFonts w:ascii="Calibri" w:eastAsia="Calibri" w:hAnsi="Calibri" w:cs="Calibri"/>
          <w:color w:val="000000" w:themeColor="text1"/>
          <w:sz w:val="22"/>
        </w:rPr>
      </w:pPr>
      <w:r w:rsidRPr="00DD2F8F">
        <w:rPr>
          <w:rFonts w:ascii="Calibri" w:eastAsia="Calibri" w:hAnsi="Calibri" w:cs="Calibri"/>
          <w:color w:val="000000" w:themeColor="text1"/>
          <w:sz w:val="22"/>
        </w:rPr>
        <w:t>III-E, III-F - Generation or use of cDNA/genomic libraries.</w:t>
      </w:r>
    </w:p>
    <w:p w14:paraId="0540DCC5" w14:textId="77777777" w:rsidR="00173EF4" w:rsidRPr="00DD2F8F" w:rsidRDefault="00173EF4" w:rsidP="00DD2F8F">
      <w:pPr>
        <w:pStyle w:val="ListParagraph"/>
        <w:numPr>
          <w:ilvl w:val="0"/>
          <w:numId w:val="27"/>
        </w:numPr>
        <w:rPr>
          <w:rFonts w:ascii="Calibri" w:eastAsia="Calibri" w:hAnsi="Calibri" w:cs="Calibri"/>
          <w:color w:val="000000" w:themeColor="text1"/>
          <w:sz w:val="22"/>
        </w:rPr>
      </w:pPr>
      <w:r w:rsidRPr="00DD2F8F">
        <w:rPr>
          <w:rFonts w:ascii="Calibri" w:eastAsia="Calibri" w:hAnsi="Calibri" w:cs="Calibri"/>
          <w:color w:val="000000" w:themeColor="text1"/>
          <w:sz w:val="22"/>
        </w:rPr>
        <w:t>III-E, III-F - Cloning and vector construction in bacteria and yeasts.</w:t>
      </w:r>
    </w:p>
    <w:p w14:paraId="246223FF" w14:textId="77777777" w:rsidR="00173EF4" w:rsidRPr="00DD2F8F" w:rsidRDefault="00173EF4" w:rsidP="00DD2F8F">
      <w:pPr>
        <w:pStyle w:val="ListParagraph"/>
        <w:numPr>
          <w:ilvl w:val="0"/>
          <w:numId w:val="27"/>
        </w:numPr>
        <w:rPr>
          <w:rFonts w:ascii="Calibri" w:eastAsia="Calibri" w:hAnsi="Calibri" w:cs="Calibri"/>
          <w:color w:val="000000" w:themeColor="text1"/>
          <w:sz w:val="22"/>
        </w:rPr>
      </w:pPr>
      <w:r w:rsidRPr="00DD2F8F">
        <w:rPr>
          <w:rFonts w:ascii="Calibri" w:eastAsia="Calibri" w:hAnsi="Calibri" w:cs="Calibri"/>
          <w:color w:val="000000" w:themeColor="text1"/>
          <w:sz w:val="22"/>
        </w:rPr>
        <w:t>III-F - Use of recombinant or synthetic nucleic acid molecules for detection (e.g., probes).</w:t>
      </w:r>
    </w:p>
    <w:p w14:paraId="640BB8D9" w14:textId="77777777" w:rsidR="00173EF4" w:rsidRPr="000A1F24" w:rsidRDefault="00173EF4" w:rsidP="00DD2F8F">
      <w:pPr>
        <w:pStyle w:val="ListParagraph"/>
        <w:numPr>
          <w:ilvl w:val="0"/>
          <w:numId w:val="27"/>
        </w:numPr>
        <w:rPr>
          <w:rFonts w:ascii="Calibri" w:eastAsia="Calibri" w:hAnsi="Calibri" w:cs="Calibri"/>
          <w:i/>
          <w:iCs/>
          <w:color w:val="000000" w:themeColor="text1"/>
          <w:sz w:val="22"/>
        </w:rPr>
      </w:pPr>
      <w:r w:rsidRPr="00DD2F8F">
        <w:rPr>
          <w:rFonts w:ascii="Calibri" w:eastAsia="Calibri" w:hAnsi="Calibri" w:cs="Calibri"/>
          <w:color w:val="000000" w:themeColor="text1"/>
          <w:sz w:val="22"/>
        </w:rPr>
        <w:t>III-E, III-F - Expression of recombinant or synthetic nucleic acid molecules in cultured cells</w:t>
      </w:r>
      <w:r w:rsidRPr="611E1261">
        <w:rPr>
          <w:rFonts w:ascii="Calibri" w:eastAsia="Calibri" w:hAnsi="Calibri" w:cs="Calibri"/>
          <w:i/>
          <w:iCs/>
          <w:color w:val="000000" w:themeColor="text1"/>
          <w:sz w:val="22"/>
        </w:rPr>
        <w:t>.</w:t>
      </w:r>
    </w:p>
    <w:p w14:paraId="30BF543B" w14:textId="77777777" w:rsidR="00173EF4" w:rsidRPr="000A1F24" w:rsidRDefault="00173EF4" w:rsidP="00173EF4">
      <w:pPr>
        <w:ind w:left="360"/>
        <w:rPr>
          <w:rFonts w:ascii="Calibri" w:eastAsia="Calibri" w:hAnsi="Calibri" w:cs="Calibri"/>
          <w:i/>
          <w:iCs/>
          <w:color w:val="000000" w:themeColor="text1"/>
          <w:sz w:val="22"/>
        </w:rPr>
      </w:pPr>
    </w:p>
    <w:p w14:paraId="370F331A" w14:textId="77777777" w:rsidR="00173EF4" w:rsidRDefault="00173EF4" w:rsidP="00173EF4">
      <w:pPr>
        <w:ind w:left="360"/>
        <w:rPr>
          <w:rFonts w:ascii="Calibri" w:eastAsia="Calibri" w:hAnsi="Calibri" w:cs="Calibri"/>
          <w:i/>
          <w:iCs/>
          <w:color w:val="000000" w:themeColor="text1"/>
          <w:sz w:val="22"/>
        </w:rPr>
      </w:pPr>
      <w:r w:rsidRPr="611E1261">
        <w:rPr>
          <w:rFonts w:ascii="Calibri" w:eastAsia="Calibri" w:hAnsi="Calibri" w:cs="Calibri"/>
          <w:i/>
          <w:iCs/>
          <w:color w:val="000000" w:themeColor="text1"/>
          <w:sz w:val="22"/>
        </w:rPr>
        <w:t>Discussion:</w:t>
      </w:r>
    </w:p>
    <w:p w14:paraId="55170182" w14:textId="77777777" w:rsidR="002C77B2" w:rsidRPr="0014274D" w:rsidRDefault="002C77B2" w:rsidP="002C77B2">
      <w:pPr>
        <w:ind w:left="360"/>
        <w:rPr>
          <w:rFonts w:asciiTheme="minorHAnsi" w:hAnsiTheme="minorHAnsi" w:cstheme="minorHAnsi"/>
          <w:sz w:val="22"/>
        </w:rPr>
      </w:pPr>
      <w:r w:rsidRPr="0014274D">
        <w:rPr>
          <w:rFonts w:asciiTheme="minorHAnsi" w:hAnsiTheme="minorHAnsi" w:cstheme="minorHAnsi"/>
          <w:sz w:val="22"/>
        </w:rPr>
        <w:t>The Committee discussed the protocol in detail and determined that the PI would need to make multiple minor revisions to secure approval after 30 days. The Committee reviewed and verified that the protocol specifies all approved laboratory spaces authorized for the proposed activities. All procedures outlined in the protocol were determined to be consistent with established standard laboratory practices and compliant with institutional requirements for work in these designated spaces, except as noted below. PI CVs have been evaluated to verify and certify subject matter expertise.  </w:t>
      </w:r>
    </w:p>
    <w:p w14:paraId="6A5A1001" w14:textId="77777777" w:rsidR="00173EF4" w:rsidRPr="00C823A4" w:rsidRDefault="00173EF4" w:rsidP="00173EF4">
      <w:pPr>
        <w:ind w:left="360"/>
      </w:pPr>
    </w:p>
    <w:p w14:paraId="1C24E017" w14:textId="77777777" w:rsidR="00173EF4" w:rsidRDefault="00173EF4" w:rsidP="00173EF4">
      <w:pPr>
        <w:tabs>
          <w:tab w:val="left" w:pos="2790"/>
        </w:tabs>
        <w:ind w:left="360"/>
        <w:rPr>
          <w:rFonts w:asciiTheme="minorHAnsi" w:hAnsiTheme="minorHAnsi" w:cstheme="minorHAnsi"/>
          <w:sz w:val="22"/>
        </w:rPr>
      </w:pPr>
      <w:r w:rsidRPr="00897793">
        <w:rPr>
          <w:rFonts w:asciiTheme="minorHAnsi" w:hAnsiTheme="minorHAnsi" w:cstheme="minorHAnsi"/>
          <w:i/>
          <w:iCs/>
          <w:sz w:val="22"/>
        </w:rPr>
        <w:t>The following changes are requested from PI:</w:t>
      </w:r>
      <w:r w:rsidRPr="00897793">
        <w:rPr>
          <w:rFonts w:asciiTheme="minorHAnsi" w:hAnsiTheme="minorHAnsi" w:cstheme="minorHAnsi"/>
          <w:sz w:val="22"/>
        </w:rPr>
        <w:t> </w:t>
      </w:r>
    </w:p>
    <w:p w14:paraId="02B22703" w14:textId="77777777" w:rsidR="00897288" w:rsidRDefault="00897288" w:rsidP="00173EF4">
      <w:pPr>
        <w:tabs>
          <w:tab w:val="left" w:pos="2790"/>
        </w:tabs>
        <w:ind w:left="360"/>
        <w:rPr>
          <w:rFonts w:asciiTheme="minorHAnsi" w:hAnsiTheme="minorHAnsi" w:cstheme="minorHAnsi"/>
          <w:sz w:val="22"/>
        </w:rPr>
      </w:pPr>
    </w:p>
    <w:p w14:paraId="61222585" w14:textId="350F61F3" w:rsidR="00307B7B" w:rsidRDefault="008934BC" w:rsidP="00307B7B">
      <w:pPr>
        <w:numPr>
          <w:ilvl w:val="0"/>
          <w:numId w:val="30"/>
        </w:numPr>
        <w:rPr>
          <w:rFonts w:asciiTheme="minorHAnsi" w:hAnsiTheme="minorHAnsi" w:cstheme="minorHAnsi"/>
          <w:sz w:val="22"/>
        </w:rPr>
      </w:pPr>
      <w:r>
        <w:rPr>
          <w:rFonts w:asciiTheme="minorHAnsi" w:hAnsiTheme="minorHAnsi" w:cstheme="minorHAnsi"/>
          <w:sz w:val="22"/>
        </w:rPr>
        <w:t>In project description Box 1, b</w:t>
      </w:r>
      <w:r w:rsidR="00307B7B" w:rsidRPr="00307B7B">
        <w:rPr>
          <w:rFonts w:asciiTheme="minorHAnsi" w:hAnsiTheme="minorHAnsi" w:cstheme="minorHAnsi"/>
          <w:sz w:val="22"/>
        </w:rPr>
        <w:t>riefly include a description (definition) of the humanized nanobody library</w:t>
      </w:r>
      <w:r>
        <w:rPr>
          <w:rFonts w:asciiTheme="minorHAnsi" w:hAnsiTheme="minorHAnsi" w:cstheme="minorHAnsi"/>
          <w:sz w:val="22"/>
        </w:rPr>
        <w:t>.</w:t>
      </w:r>
    </w:p>
    <w:p w14:paraId="272037AF" w14:textId="72CB43F6" w:rsidR="00FE6332" w:rsidRDefault="00FE6332" w:rsidP="00FE6332">
      <w:pPr>
        <w:numPr>
          <w:ilvl w:val="0"/>
          <w:numId w:val="30"/>
        </w:numPr>
        <w:rPr>
          <w:rFonts w:ascii="Calibri" w:eastAsia="Times New Roman" w:hAnsi="Calibri" w:cs="Calibri"/>
          <w:color w:val="000000"/>
          <w:sz w:val="22"/>
        </w:rPr>
      </w:pPr>
      <w:r>
        <w:rPr>
          <w:rFonts w:ascii="Calibri" w:eastAsia="Times New Roman" w:hAnsi="Calibri" w:cs="Calibri"/>
          <w:color w:val="000000"/>
          <w:sz w:val="22"/>
        </w:rPr>
        <w:t xml:space="preserve">In the insert/vectors table since cDNA libraries and a wide range of rDNA constructs will be produced, group the inserts into categories; these maybe functional, or based on source DNA.  For example: "receptor nAChR subunits", "nanobodies", "phospholipases", </w:t>
      </w:r>
      <w:r>
        <w:rPr>
          <w:rFonts w:ascii="Calibri" w:eastAsia="Times New Roman" w:hAnsi="Calibri" w:cs="Calibri"/>
          <w:color w:val="000000"/>
          <w:sz w:val="22"/>
        </w:rPr>
        <w:lastRenderedPageBreak/>
        <w:t>"metalloproteases", or "cDNA from snake (species) venom glands" as maybe best applicable under the circumstances.</w:t>
      </w:r>
    </w:p>
    <w:p w14:paraId="3E19F0B4" w14:textId="3BF03993" w:rsidR="008934BC" w:rsidRPr="00307B7B" w:rsidRDefault="004F5CD5" w:rsidP="00307B7B">
      <w:pPr>
        <w:numPr>
          <w:ilvl w:val="0"/>
          <w:numId w:val="30"/>
        </w:numPr>
        <w:rPr>
          <w:rFonts w:asciiTheme="minorHAnsi" w:hAnsiTheme="minorHAnsi" w:cstheme="minorHAnsi"/>
          <w:sz w:val="22"/>
        </w:rPr>
      </w:pPr>
      <w:r>
        <w:rPr>
          <w:rFonts w:asciiTheme="minorHAnsi" w:hAnsiTheme="minorHAnsi" w:cstheme="minorHAnsi"/>
          <w:sz w:val="22"/>
        </w:rPr>
        <w:t>I</w:t>
      </w:r>
      <w:r w:rsidRPr="004F5CD5">
        <w:rPr>
          <w:rFonts w:asciiTheme="minorHAnsi" w:hAnsiTheme="minorHAnsi" w:cstheme="minorHAnsi"/>
          <w:sz w:val="22"/>
        </w:rPr>
        <w:t>nclude rDNA construct map(s) as applicable.</w:t>
      </w:r>
    </w:p>
    <w:p w14:paraId="498E1A86" w14:textId="77777777" w:rsidR="00173EF4" w:rsidRDefault="00173EF4" w:rsidP="00173EF4">
      <w:pPr>
        <w:ind w:left="360"/>
        <w:rPr>
          <w:rFonts w:ascii="Calibri" w:eastAsia="Calibri" w:hAnsi="Calibri" w:cs="Calibri"/>
          <w:i/>
          <w:iCs/>
          <w:color w:val="000000" w:themeColor="text1"/>
          <w:sz w:val="22"/>
        </w:rPr>
      </w:pPr>
    </w:p>
    <w:p w14:paraId="6B9C579A" w14:textId="77777777" w:rsidR="00173EF4" w:rsidRDefault="00173EF4" w:rsidP="00173EF4">
      <w:pPr>
        <w:shd w:val="clear" w:color="auto" w:fill="FFFFFF"/>
        <w:tabs>
          <w:tab w:val="left" w:pos="2790"/>
        </w:tabs>
        <w:ind w:left="360"/>
        <w:rPr>
          <w:rFonts w:asciiTheme="minorHAnsi" w:hAnsiTheme="minorHAnsi" w:cstheme="minorHAnsi"/>
          <w:sz w:val="22"/>
        </w:rPr>
      </w:pPr>
      <w:r w:rsidRPr="00484C38">
        <w:rPr>
          <w:rFonts w:asciiTheme="minorHAnsi" w:hAnsiTheme="minorHAnsi" w:cstheme="minorHAnsi"/>
          <w:i/>
          <w:iCs/>
          <w:sz w:val="22"/>
        </w:rPr>
        <w:t>Risks Identified:</w:t>
      </w:r>
      <w:r w:rsidRPr="00484C38">
        <w:rPr>
          <w:rFonts w:asciiTheme="minorHAnsi" w:hAnsiTheme="minorHAnsi" w:cstheme="minorHAnsi"/>
          <w:sz w:val="22"/>
        </w:rPr>
        <w:t> </w:t>
      </w:r>
    </w:p>
    <w:p w14:paraId="3D3928A5" w14:textId="77777777" w:rsidR="003865EA" w:rsidRPr="003865EA" w:rsidRDefault="003865EA" w:rsidP="003865EA">
      <w:pPr>
        <w:ind w:left="360"/>
        <w:rPr>
          <w:rFonts w:ascii="Calibri" w:eastAsia="Calibri" w:hAnsi="Calibri" w:cs="Calibri"/>
          <w:color w:val="000000" w:themeColor="text1"/>
          <w:sz w:val="22"/>
        </w:rPr>
      </w:pPr>
      <w:r w:rsidRPr="003865EA">
        <w:rPr>
          <w:rFonts w:ascii="Calibri" w:eastAsia="Calibri" w:hAnsi="Calibri" w:cs="Calibri"/>
          <w:color w:val="000000" w:themeColor="text1"/>
          <w:sz w:val="22"/>
        </w:rPr>
        <w:t>The committee determined the risk to be low because the agents used in this work fall within the BSL-1 category and will be handled using appropriate BSL-1 practices and procedures.</w:t>
      </w:r>
    </w:p>
    <w:p w14:paraId="0CAD4004" w14:textId="77777777" w:rsidR="003E5325" w:rsidRPr="00C823A4" w:rsidRDefault="003E5325" w:rsidP="00173EF4">
      <w:pPr>
        <w:ind w:left="360"/>
        <w:rPr>
          <w:rFonts w:ascii="Calibri" w:eastAsia="Calibri" w:hAnsi="Calibri" w:cs="Calibri"/>
          <w:i/>
          <w:iCs/>
          <w:color w:val="000000" w:themeColor="text1"/>
          <w:sz w:val="22"/>
        </w:rPr>
      </w:pPr>
    </w:p>
    <w:p w14:paraId="5CCB9DF0" w14:textId="77777777" w:rsidR="00173EF4" w:rsidRDefault="00173EF4" w:rsidP="00173EF4">
      <w:pPr>
        <w:ind w:left="360"/>
        <w:rPr>
          <w:rFonts w:ascii="Calibri" w:eastAsia="Calibri" w:hAnsi="Calibri" w:cs="Calibri"/>
          <w:i/>
          <w:iCs/>
          <w:color w:val="000000" w:themeColor="text1"/>
          <w:sz w:val="22"/>
        </w:rPr>
      </w:pPr>
      <w:r w:rsidRPr="611E1261">
        <w:rPr>
          <w:rFonts w:ascii="Calibri" w:eastAsia="Calibri" w:hAnsi="Calibri" w:cs="Calibri"/>
          <w:i/>
          <w:iCs/>
          <w:color w:val="000000" w:themeColor="text1"/>
          <w:sz w:val="22"/>
        </w:rPr>
        <w:t>Motion:</w:t>
      </w:r>
    </w:p>
    <w:p w14:paraId="27CED0B2" w14:textId="14E35644" w:rsidR="00DD1197" w:rsidRDefault="00DD1197" w:rsidP="00DD1197">
      <w:pPr>
        <w:ind w:left="360"/>
        <w:rPr>
          <w:rFonts w:asciiTheme="minorHAnsi" w:hAnsiTheme="minorHAnsi" w:cstheme="minorHAnsi"/>
          <w:bCs/>
          <w:color w:val="000000"/>
          <w:sz w:val="22"/>
          <w:lang w:val="es-PR"/>
        </w:rPr>
      </w:pPr>
      <w:r w:rsidRPr="006B2D46">
        <w:rPr>
          <w:rFonts w:asciiTheme="minorHAnsi" w:hAnsiTheme="minorHAnsi" w:cstheme="minorHAnsi"/>
          <w:sz w:val="22"/>
        </w:rPr>
        <w:t xml:space="preserve">A motion was entered by </w:t>
      </w:r>
      <w:r>
        <w:rPr>
          <w:rFonts w:asciiTheme="minorHAnsi" w:hAnsiTheme="minorHAnsi" w:cstheme="minorHAnsi"/>
          <w:sz w:val="22"/>
        </w:rPr>
        <w:t>Mr. Javier Garcia</w:t>
      </w:r>
      <w:r w:rsidRPr="006B2D46">
        <w:rPr>
          <w:rFonts w:asciiTheme="minorHAnsi" w:hAnsiTheme="minorHAnsi" w:cstheme="minorHAnsi"/>
          <w:sz w:val="22"/>
        </w:rPr>
        <w:t xml:space="preserve"> and seconded by </w:t>
      </w:r>
      <w:r>
        <w:rPr>
          <w:rFonts w:asciiTheme="minorHAnsi" w:hAnsiTheme="minorHAnsi" w:cstheme="minorHAnsi"/>
          <w:sz w:val="22"/>
        </w:rPr>
        <w:t>Dr. Julie Mustard</w:t>
      </w:r>
      <w:r w:rsidRPr="006B2D46">
        <w:rPr>
          <w:rFonts w:asciiTheme="minorHAnsi" w:hAnsiTheme="minorHAnsi" w:cstheme="minorHAnsi"/>
          <w:sz w:val="22"/>
        </w:rPr>
        <w:t xml:space="preserve"> </w:t>
      </w:r>
      <w:r w:rsidRPr="004E5D24">
        <w:rPr>
          <w:rFonts w:asciiTheme="minorHAnsi" w:hAnsiTheme="minorHAnsi" w:cstheme="minorHAnsi"/>
          <w:bCs/>
          <w:color w:val="000000"/>
          <w:sz w:val="22"/>
          <w:lang w:val="es-PR"/>
        </w:rPr>
        <w:t xml:space="preserve">to </w:t>
      </w:r>
      <w:r w:rsidRPr="004E5D24">
        <w:rPr>
          <w:rFonts w:asciiTheme="minorHAnsi" w:hAnsiTheme="minorHAnsi" w:cstheme="minorHAnsi"/>
          <w:bCs/>
          <w:color w:val="000000"/>
          <w:sz w:val="22"/>
        </w:rPr>
        <w:t>grant 30-day approval of IBC-2</w:t>
      </w:r>
      <w:r>
        <w:rPr>
          <w:rFonts w:asciiTheme="minorHAnsi" w:hAnsiTheme="minorHAnsi" w:cstheme="minorHAnsi"/>
          <w:bCs/>
          <w:color w:val="000000"/>
          <w:sz w:val="22"/>
        </w:rPr>
        <w:t>6</w:t>
      </w:r>
      <w:r w:rsidRPr="004E5D24">
        <w:rPr>
          <w:rFonts w:asciiTheme="minorHAnsi" w:hAnsiTheme="minorHAnsi" w:cstheme="minorHAnsi"/>
          <w:bCs/>
          <w:color w:val="000000"/>
          <w:sz w:val="22"/>
        </w:rPr>
        <w:t>-</w:t>
      </w:r>
      <w:r>
        <w:rPr>
          <w:rFonts w:asciiTheme="minorHAnsi" w:hAnsiTheme="minorHAnsi" w:cstheme="minorHAnsi"/>
          <w:bCs/>
          <w:color w:val="000000"/>
          <w:sz w:val="22"/>
        </w:rPr>
        <w:t>1</w:t>
      </w:r>
      <w:r w:rsidR="00632915">
        <w:rPr>
          <w:rFonts w:asciiTheme="minorHAnsi" w:hAnsiTheme="minorHAnsi" w:cstheme="minorHAnsi"/>
          <w:bCs/>
          <w:color w:val="000000"/>
          <w:sz w:val="22"/>
        </w:rPr>
        <w:t>6</w:t>
      </w:r>
      <w:r w:rsidRPr="004E5D24">
        <w:rPr>
          <w:rFonts w:asciiTheme="minorHAnsi" w:hAnsiTheme="minorHAnsi" w:cstheme="minorHAnsi"/>
          <w:bCs/>
          <w:color w:val="000000"/>
          <w:sz w:val="22"/>
        </w:rPr>
        <w:t> pending the changes and information requested are satisfactorily addressed by the PI and that the training records are up to date to secure approval past the 30-day period</w:t>
      </w:r>
      <w:r w:rsidRPr="004E5D24">
        <w:rPr>
          <w:rFonts w:asciiTheme="minorHAnsi" w:hAnsiTheme="minorHAnsi" w:cstheme="minorHAnsi"/>
          <w:bCs/>
          <w:color w:val="000000"/>
          <w:sz w:val="22"/>
          <w:lang w:val="es-PR"/>
        </w:rPr>
        <w:t xml:space="preserve">. </w:t>
      </w:r>
      <w:r w:rsidRPr="006B2D46">
        <w:rPr>
          <w:rFonts w:asciiTheme="minorHAnsi" w:hAnsiTheme="minorHAnsi" w:cstheme="minorHAnsi"/>
          <w:bCs/>
          <w:color w:val="000000"/>
          <w:sz w:val="22"/>
          <w:lang w:val="es-PR"/>
        </w:rPr>
        <w:t xml:space="preserve">The motion carried unanimously.  </w:t>
      </w:r>
    </w:p>
    <w:p w14:paraId="0F2C3279" w14:textId="77777777" w:rsidR="00173EF4" w:rsidRPr="004150D7" w:rsidRDefault="00173EF4" w:rsidP="00173EF4">
      <w:pPr>
        <w:pStyle w:val="ListParagraph"/>
        <w:rPr>
          <w:rFonts w:ascii="Calibri" w:eastAsia="Calibri" w:hAnsi="Calibri" w:cs="Calibri"/>
          <w:color w:val="000000" w:themeColor="text1"/>
          <w:sz w:val="22"/>
        </w:rPr>
      </w:pPr>
    </w:p>
    <w:p w14:paraId="2CE711CB" w14:textId="77777777" w:rsidR="00173EF4" w:rsidRPr="00D739FD" w:rsidRDefault="00173EF4" w:rsidP="00173EF4">
      <w:pPr>
        <w:ind w:left="360"/>
        <w:rPr>
          <w:rFonts w:ascii="Calibri" w:eastAsia="Calibri" w:hAnsi="Calibri" w:cs="Calibri"/>
          <w:color w:val="000000" w:themeColor="text1"/>
          <w:sz w:val="22"/>
        </w:rPr>
      </w:pPr>
    </w:p>
    <w:p w14:paraId="1B8DC540" w14:textId="77777777" w:rsidR="00173EF4" w:rsidRPr="00FF6EBD" w:rsidRDefault="00173EF4" w:rsidP="00173EF4">
      <w:pPr>
        <w:pStyle w:val="Heading2"/>
        <w:rPr>
          <w:rFonts w:asciiTheme="minorHAnsi" w:hAnsiTheme="minorHAnsi" w:cstheme="minorHAnsi"/>
          <w:caps/>
          <w:sz w:val="22"/>
          <w:szCs w:val="22"/>
        </w:rPr>
      </w:pPr>
      <w:r w:rsidRPr="000D7608">
        <w:rPr>
          <w:rFonts w:asciiTheme="minorHAnsi" w:hAnsiTheme="minorHAnsi" w:cstheme="minorHAnsi"/>
          <w:caps/>
          <w:sz w:val="22"/>
          <w:szCs w:val="22"/>
        </w:rPr>
        <w:t xml:space="preserve">New IBC Protocols  </w:t>
      </w:r>
    </w:p>
    <w:p w14:paraId="28D4DB21" w14:textId="77777777" w:rsidR="00173EF4" w:rsidRDefault="00173EF4" w:rsidP="00173EF4">
      <w:pPr>
        <w:rPr>
          <w:highlight w:val="yellow"/>
        </w:rPr>
      </w:pPr>
    </w:p>
    <w:p w14:paraId="00C51569" w14:textId="77777777" w:rsidR="00C10A98" w:rsidRPr="00101350" w:rsidRDefault="00C10A98" w:rsidP="00C10A98">
      <w:pPr>
        <w:pStyle w:val="ListParagraph"/>
        <w:numPr>
          <w:ilvl w:val="0"/>
          <w:numId w:val="31"/>
        </w:numPr>
        <w:rPr>
          <w:rFonts w:asciiTheme="minorHAnsi" w:hAnsiTheme="minorHAnsi" w:cstheme="minorHAnsi"/>
          <w:b/>
          <w:bCs/>
          <w:sz w:val="22"/>
        </w:rPr>
      </w:pPr>
      <w:r w:rsidRPr="00101350">
        <w:rPr>
          <w:rFonts w:asciiTheme="minorHAnsi" w:hAnsiTheme="minorHAnsi" w:cstheme="minorHAnsi"/>
          <w:b/>
          <w:bCs/>
          <w:sz w:val="22"/>
        </w:rPr>
        <w:t>IBC-2</w:t>
      </w:r>
      <w:r>
        <w:rPr>
          <w:rFonts w:asciiTheme="minorHAnsi" w:hAnsiTheme="minorHAnsi" w:cstheme="minorHAnsi"/>
          <w:b/>
          <w:bCs/>
          <w:sz w:val="22"/>
        </w:rPr>
        <w:t>6</w:t>
      </w:r>
      <w:r w:rsidRPr="00101350">
        <w:rPr>
          <w:rFonts w:asciiTheme="minorHAnsi" w:hAnsiTheme="minorHAnsi" w:cstheme="minorHAnsi"/>
          <w:b/>
          <w:bCs/>
          <w:sz w:val="22"/>
        </w:rPr>
        <w:t>-</w:t>
      </w:r>
      <w:r>
        <w:rPr>
          <w:rFonts w:asciiTheme="minorHAnsi" w:hAnsiTheme="minorHAnsi" w:cstheme="minorHAnsi"/>
          <w:b/>
          <w:bCs/>
          <w:sz w:val="22"/>
        </w:rPr>
        <w:t>32</w:t>
      </w:r>
    </w:p>
    <w:p w14:paraId="23D313B2" w14:textId="77777777" w:rsidR="00C10A98" w:rsidRDefault="00C10A98" w:rsidP="00C10A98">
      <w:pPr>
        <w:ind w:left="360"/>
        <w:rPr>
          <w:rFonts w:ascii="Calibri" w:eastAsia="Calibri" w:hAnsi="Calibri" w:cs="Calibri"/>
          <w:bCs/>
          <w:i/>
          <w:iCs/>
          <w:sz w:val="22"/>
        </w:rPr>
      </w:pPr>
      <w:r w:rsidRPr="00A273F6">
        <w:rPr>
          <w:rFonts w:asciiTheme="minorHAnsi" w:hAnsiTheme="minorHAnsi" w:cstheme="minorHAnsi"/>
          <w:b/>
          <w:bCs/>
          <w:sz w:val="22"/>
        </w:rPr>
        <w:t xml:space="preserve">Project Title: </w:t>
      </w:r>
      <w:r w:rsidRPr="00046E7A">
        <w:rPr>
          <w:rFonts w:ascii="Calibri" w:eastAsia="Calibri" w:hAnsi="Calibri" w:cs="Calibri"/>
          <w:i/>
          <w:iCs/>
          <w:sz w:val="22"/>
        </w:rPr>
        <w:t>Umbrella IBC Protocol for ST-CECR Research Core Facilities</w:t>
      </w:r>
    </w:p>
    <w:p w14:paraId="73A75021" w14:textId="77777777" w:rsidR="00C10A98" w:rsidRDefault="00C10A98" w:rsidP="00C10A98">
      <w:pPr>
        <w:ind w:left="360"/>
        <w:rPr>
          <w:rFonts w:asciiTheme="minorHAnsi" w:hAnsiTheme="minorHAnsi" w:cstheme="minorHAnsi"/>
          <w:sz w:val="22"/>
          <w:lang w:val="es-PR"/>
        </w:rPr>
      </w:pPr>
      <w:r w:rsidRPr="00A273F6">
        <w:rPr>
          <w:rFonts w:asciiTheme="minorHAnsi" w:hAnsiTheme="minorHAnsi" w:cstheme="minorHAnsi"/>
          <w:b/>
          <w:bCs/>
          <w:sz w:val="22"/>
          <w:lang w:val="es-PR"/>
        </w:rPr>
        <w:t>Sponsor:</w:t>
      </w:r>
      <w:r w:rsidRPr="00A273F6">
        <w:rPr>
          <w:rFonts w:asciiTheme="minorHAnsi" w:hAnsiTheme="minorHAnsi" w:cstheme="minorHAnsi"/>
          <w:sz w:val="22"/>
          <w:lang w:val="es-PR"/>
        </w:rPr>
        <w:t xml:space="preserve"> </w:t>
      </w:r>
      <w:r w:rsidRPr="611E1261">
        <w:rPr>
          <w:rFonts w:ascii="Calibri" w:eastAsia="Calibri" w:hAnsi="Calibri" w:cs="Calibri"/>
          <w:color w:val="000000" w:themeColor="text1"/>
          <w:sz w:val="22"/>
          <w:lang w:val="es-PR"/>
        </w:rPr>
        <w:t>NIH-RCMI. CPRIT</w:t>
      </w:r>
    </w:p>
    <w:p w14:paraId="74B9FDBB" w14:textId="77777777" w:rsidR="00C10A98" w:rsidRPr="00A60AEF" w:rsidRDefault="00C10A98" w:rsidP="00C10A98">
      <w:pPr>
        <w:ind w:firstLine="360"/>
        <w:rPr>
          <w:rFonts w:asciiTheme="minorHAnsi" w:hAnsiTheme="minorHAnsi" w:cstheme="minorHAnsi"/>
          <w:b/>
          <w:sz w:val="22"/>
        </w:rPr>
      </w:pPr>
      <w:r w:rsidRPr="00400D0C">
        <w:rPr>
          <w:rFonts w:asciiTheme="minorHAnsi" w:hAnsiTheme="minorHAnsi" w:cstheme="minorHAnsi"/>
          <w:b/>
          <w:sz w:val="22"/>
        </w:rPr>
        <w:t>B</w:t>
      </w:r>
      <w:r>
        <w:rPr>
          <w:rFonts w:asciiTheme="minorHAnsi" w:hAnsiTheme="minorHAnsi" w:cstheme="minorHAnsi"/>
          <w:b/>
          <w:sz w:val="22"/>
        </w:rPr>
        <w:t xml:space="preserve">iosafety </w:t>
      </w:r>
      <w:r w:rsidRPr="00400D0C">
        <w:rPr>
          <w:rFonts w:asciiTheme="minorHAnsi" w:hAnsiTheme="minorHAnsi" w:cstheme="minorHAnsi"/>
          <w:b/>
          <w:sz w:val="22"/>
        </w:rPr>
        <w:t>L</w:t>
      </w:r>
      <w:r>
        <w:rPr>
          <w:rFonts w:asciiTheme="minorHAnsi" w:hAnsiTheme="minorHAnsi" w:cstheme="minorHAnsi"/>
          <w:b/>
          <w:sz w:val="22"/>
        </w:rPr>
        <w:t>evel</w:t>
      </w:r>
      <w:r w:rsidRPr="00400D0C">
        <w:rPr>
          <w:rFonts w:asciiTheme="minorHAnsi" w:hAnsiTheme="minorHAnsi" w:cstheme="minorHAnsi"/>
          <w:b/>
          <w:sz w:val="22"/>
        </w:rPr>
        <w:t xml:space="preserve">: </w:t>
      </w:r>
      <w:r w:rsidRPr="00525DF7">
        <w:rPr>
          <w:rFonts w:asciiTheme="minorHAnsi" w:hAnsiTheme="minorHAnsi" w:cstheme="minorHAnsi"/>
          <w:bCs/>
          <w:sz w:val="22"/>
        </w:rPr>
        <w:t>BSL-2</w:t>
      </w:r>
      <w:r>
        <w:rPr>
          <w:rFonts w:asciiTheme="minorHAnsi" w:hAnsiTheme="minorHAnsi" w:cstheme="minorHAnsi"/>
          <w:bCs/>
          <w:sz w:val="22"/>
        </w:rPr>
        <w:t xml:space="preserve"> </w:t>
      </w:r>
    </w:p>
    <w:p w14:paraId="1E47DB35" w14:textId="77777777" w:rsidR="00C10A98" w:rsidRPr="00622197" w:rsidRDefault="00C10A98" w:rsidP="00C10A98">
      <w:pPr>
        <w:ind w:left="360"/>
        <w:rPr>
          <w:rFonts w:asciiTheme="minorHAnsi" w:hAnsiTheme="minorHAnsi" w:cstheme="minorHAnsi"/>
          <w:sz w:val="22"/>
          <w:highlight w:val="yellow"/>
          <w:lang w:val="es-PR"/>
        </w:rPr>
      </w:pPr>
    </w:p>
    <w:p w14:paraId="45B145DD" w14:textId="77777777" w:rsidR="00C10A98" w:rsidRPr="00A273F6" w:rsidRDefault="00C10A98" w:rsidP="00C10A98">
      <w:pPr>
        <w:ind w:left="360"/>
        <w:rPr>
          <w:rFonts w:asciiTheme="minorHAnsi" w:hAnsiTheme="minorHAnsi" w:cstheme="minorHAnsi"/>
          <w:sz w:val="22"/>
          <w:lang w:val="es-PR"/>
        </w:rPr>
      </w:pPr>
      <w:r w:rsidRPr="00A273F6">
        <w:rPr>
          <w:rFonts w:asciiTheme="minorHAnsi" w:hAnsiTheme="minorHAnsi" w:cstheme="minorHAnsi"/>
          <w:i/>
          <w:iCs/>
          <w:sz w:val="22"/>
          <w:lang w:val="es-PR"/>
        </w:rPr>
        <w:t>Principal Investigator (PI):</w:t>
      </w:r>
      <w:r w:rsidRPr="00A273F6">
        <w:rPr>
          <w:rFonts w:asciiTheme="minorHAnsi" w:hAnsiTheme="minorHAnsi" w:cstheme="minorHAnsi"/>
          <w:sz w:val="22"/>
          <w:lang w:val="es-PR"/>
        </w:rPr>
        <w:tab/>
      </w:r>
      <w:r>
        <w:rPr>
          <w:rFonts w:asciiTheme="minorHAnsi" w:hAnsiTheme="minorHAnsi" w:cstheme="minorHAnsi"/>
          <w:sz w:val="22"/>
          <w:lang w:val="es-PR"/>
        </w:rPr>
        <w:t xml:space="preserve">Murali Yallapu  </w:t>
      </w:r>
    </w:p>
    <w:p w14:paraId="3CD1FF4F" w14:textId="77777777" w:rsidR="00C10A98" w:rsidRPr="00A273F6" w:rsidRDefault="00C10A98" w:rsidP="00C10A98">
      <w:pPr>
        <w:ind w:left="360"/>
        <w:rPr>
          <w:rFonts w:asciiTheme="minorHAnsi" w:hAnsiTheme="minorHAnsi" w:cstheme="minorHAnsi"/>
          <w:sz w:val="22"/>
        </w:rPr>
      </w:pPr>
      <w:r w:rsidRPr="00A273F6">
        <w:rPr>
          <w:rFonts w:asciiTheme="minorHAnsi" w:hAnsiTheme="minorHAnsi" w:cstheme="minorHAnsi"/>
          <w:i/>
          <w:iCs/>
          <w:sz w:val="22"/>
        </w:rPr>
        <w:t>Type of Submission:</w:t>
      </w:r>
      <w:r w:rsidRPr="00A273F6">
        <w:rPr>
          <w:rFonts w:asciiTheme="minorHAnsi" w:hAnsiTheme="minorHAnsi" w:cstheme="minorHAnsi"/>
          <w:sz w:val="22"/>
        </w:rPr>
        <w:tab/>
        <w:t xml:space="preserve"> </w:t>
      </w:r>
      <w:r w:rsidRPr="00A273F6">
        <w:rPr>
          <w:rFonts w:asciiTheme="minorHAnsi" w:hAnsiTheme="minorHAnsi" w:cstheme="minorHAnsi"/>
          <w:sz w:val="22"/>
        </w:rPr>
        <w:tab/>
      </w:r>
      <w:r>
        <w:rPr>
          <w:rFonts w:asciiTheme="minorHAnsi" w:hAnsiTheme="minorHAnsi" w:cstheme="minorHAnsi"/>
          <w:sz w:val="22"/>
        </w:rPr>
        <w:t>New Protocol</w:t>
      </w:r>
    </w:p>
    <w:p w14:paraId="5F3C533D" w14:textId="35933AF8" w:rsidR="00C10A98" w:rsidRPr="00A273F6" w:rsidRDefault="00C10A98" w:rsidP="00C10A98">
      <w:pPr>
        <w:ind w:left="3600" w:hanging="3240"/>
        <w:rPr>
          <w:rFonts w:asciiTheme="minorHAnsi" w:hAnsiTheme="minorHAnsi" w:cstheme="minorHAnsi"/>
          <w:sz w:val="22"/>
        </w:rPr>
      </w:pPr>
      <w:r w:rsidRPr="00A273F6">
        <w:rPr>
          <w:rFonts w:asciiTheme="minorHAnsi" w:hAnsiTheme="minorHAnsi" w:cstheme="minorHAnsi"/>
          <w:i/>
          <w:iCs/>
          <w:sz w:val="22"/>
        </w:rPr>
        <w:t>Committee Action:</w:t>
      </w:r>
      <w:r w:rsidRPr="00A273F6">
        <w:rPr>
          <w:rFonts w:asciiTheme="minorHAnsi" w:hAnsiTheme="minorHAnsi" w:cstheme="minorHAnsi"/>
          <w:sz w:val="22"/>
        </w:rPr>
        <w:t xml:space="preserve"> </w:t>
      </w:r>
      <w:r>
        <w:rPr>
          <w:rFonts w:asciiTheme="minorHAnsi" w:hAnsiTheme="minorHAnsi" w:cstheme="minorHAnsi"/>
          <w:sz w:val="22"/>
        </w:rPr>
        <w:t xml:space="preserve">                </w:t>
      </w:r>
      <w:r w:rsidR="00EF0E10" w:rsidRPr="0014274D">
        <w:rPr>
          <w:rFonts w:asciiTheme="minorHAnsi" w:hAnsiTheme="minorHAnsi" w:cstheme="minorHAnsi"/>
          <w:sz w:val="22"/>
        </w:rPr>
        <w:t>30-day Approval; Revisions needed to secure approval past 30 days.</w:t>
      </w:r>
    </w:p>
    <w:p w14:paraId="28522753" w14:textId="43480634" w:rsidR="00C10A98" w:rsidRDefault="00C10A98" w:rsidP="00C10A98">
      <w:pPr>
        <w:rPr>
          <w:rFonts w:asciiTheme="minorHAnsi" w:hAnsiTheme="minorHAnsi" w:cstheme="minorHAnsi"/>
          <w:sz w:val="22"/>
        </w:rPr>
      </w:pPr>
      <w:r w:rsidRPr="00A273F6">
        <w:rPr>
          <w:rFonts w:asciiTheme="minorHAnsi" w:hAnsiTheme="minorHAnsi" w:cstheme="minorHAnsi"/>
          <w:i/>
          <w:iCs/>
          <w:sz w:val="22"/>
        </w:rPr>
        <w:t xml:space="preserve">       Total Voting </w:t>
      </w:r>
      <w:r w:rsidRPr="00A273F6">
        <w:rPr>
          <w:rFonts w:asciiTheme="minorHAnsi" w:hAnsiTheme="minorHAnsi" w:cstheme="minorHAnsi"/>
          <w:sz w:val="22"/>
        </w:rPr>
        <w:t xml:space="preserve">= </w:t>
      </w:r>
      <w:r>
        <w:rPr>
          <w:rFonts w:asciiTheme="minorHAnsi" w:hAnsiTheme="minorHAnsi" w:cstheme="minorHAnsi"/>
          <w:sz w:val="22"/>
        </w:rPr>
        <w:t>7</w:t>
      </w:r>
      <w:r w:rsidRPr="00A273F6">
        <w:rPr>
          <w:rFonts w:asciiTheme="minorHAnsi" w:hAnsiTheme="minorHAnsi" w:cstheme="minorHAnsi"/>
          <w:sz w:val="22"/>
        </w:rPr>
        <w:tab/>
      </w:r>
      <w:r w:rsidRPr="00A273F6">
        <w:rPr>
          <w:rFonts w:asciiTheme="minorHAnsi" w:hAnsiTheme="minorHAnsi" w:cstheme="minorHAnsi"/>
          <w:sz w:val="22"/>
        </w:rPr>
        <w:tab/>
        <w:t xml:space="preserve">Vote: For = </w:t>
      </w:r>
      <w:r>
        <w:rPr>
          <w:rFonts w:asciiTheme="minorHAnsi" w:hAnsiTheme="minorHAnsi" w:cstheme="minorHAnsi"/>
          <w:sz w:val="22"/>
        </w:rPr>
        <w:t>7</w:t>
      </w:r>
      <w:r w:rsidRPr="00A273F6">
        <w:rPr>
          <w:rFonts w:asciiTheme="minorHAnsi" w:hAnsiTheme="minorHAnsi" w:cstheme="minorHAnsi"/>
          <w:sz w:val="22"/>
        </w:rPr>
        <w:t xml:space="preserve">, Against = 0, Abstained = 0, Recused = </w:t>
      </w:r>
      <w:r>
        <w:rPr>
          <w:rFonts w:asciiTheme="minorHAnsi" w:hAnsiTheme="minorHAnsi" w:cstheme="minorHAnsi"/>
          <w:sz w:val="22"/>
        </w:rPr>
        <w:t>0</w:t>
      </w:r>
      <w:r w:rsidRPr="00A273F6">
        <w:rPr>
          <w:rFonts w:asciiTheme="minorHAnsi" w:hAnsiTheme="minorHAnsi" w:cstheme="minorHAnsi"/>
          <w:sz w:val="22"/>
        </w:rPr>
        <w:t>.</w:t>
      </w:r>
    </w:p>
    <w:p w14:paraId="72BB5EA9" w14:textId="77777777" w:rsidR="00C10A98" w:rsidRPr="00747A36" w:rsidRDefault="00C10A98" w:rsidP="00C10A98">
      <w:pPr>
        <w:ind w:left="360"/>
        <w:rPr>
          <w:rFonts w:asciiTheme="minorHAnsi" w:hAnsiTheme="minorHAnsi" w:cstheme="minorHAnsi"/>
          <w:sz w:val="22"/>
        </w:rPr>
      </w:pPr>
    </w:p>
    <w:p w14:paraId="192B6C7D" w14:textId="77777777" w:rsidR="00C10A98" w:rsidRPr="00747A36" w:rsidRDefault="00C10A98" w:rsidP="00C10A98">
      <w:pPr>
        <w:ind w:left="360"/>
        <w:rPr>
          <w:rFonts w:asciiTheme="minorHAnsi" w:hAnsiTheme="minorHAnsi" w:cstheme="minorHAnsi"/>
          <w:i/>
          <w:iCs/>
          <w:sz w:val="22"/>
        </w:rPr>
      </w:pPr>
      <w:r w:rsidRPr="00D655A4">
        <w:rPr>
          <w:rFonts w:asciiTheme="minorHAnsi" w:hAnsiTheme="minorHAnsi" w:cstheme="minorHAnsi"/>
          <w:i/>
          <w:iCs/>
          <w:sz w:val="22"/>
        </w:rPr>
        <w:t>Summary</w:t>
      </w:r>
      <w:r w:rsidRPr="00747A36">
        <w:rPr>
          <w:rFonts w:asciiTheme="minorHAnsi" w:hAnsiTheme="minorHAnsi" w:cstheme="minorHAnsi"/>
          <w:i/>
          <w:iCs/>
          <w:sz w:val="22"/>
        </w:rPr>
        <w:t>:</w:t>
      </w:r>
    </w:p>
    <w:p w14:paraId="05C19824" w14:textId="35C7AFD1" w:rsidR="00C10A98" w:rsidRDefault="00C10A98" w:rsidP="00C10A98">
      <w:pPr>
        <w:ind w:left="360"/>
        <w:rPr>
          <w:rFonts w:asciiTheme="minorHAnsi" w:hAnsiTheme="minorHAnsi" w:cstheme="minorHAnsi"/>
          <w:sz w:val="22"/>
        </w:rPr>
      </w:pPr>
      <w:r w:rsidRPr="00E13D52">
        <w:rPr>
          <w:rFonts w:asciiTheme="minorHAnsi" w:hAnsiTheme="minorHAnsi" w:cstheme="minorHAnsi"/>
          <w:sz w:val="22"/>
        </w:rPr>
        <w:t xml:space="preserve">The goal of the project </w:t>
      </w:r>
      <w:r>
        <w:rPr>
          <w:rFonts w:asciiTheme="minorHAnsi" w:hAnsiTheme="minorHAnsi" w:cstheme="minorHAnsi"/>
          <w:sz w:val="22"/>
        </w:rPr>
        <w:t>is</w:t>
      </w:r>
      <w:r w:rsidRPr="00265A51">
        <w:rPr>
          <w:rFonts w:asciiTheme="minorHAnsi" w:hAnsiTheme="minorHAnsi" w:cstheme="minorHAnsi"/>
          <w:sz w:val="22"/>
        </w:rPr>
        <w:t> </w:t>
      </w:r>
      <w:r>
        <w:rPr>
          <w:rFonts w:asciiTheme="minorHAnsi" w:hAnsiTheme="minorHAnsi" w:cstheme="minorHAnsi"/>
          <w:sz w:val="22"/>
        </w:rPr>
        <w:t xml:space="preserve">to </w:t>
      </w:r>
      <w:r w:rsidR="00E3307A" w:rsidRPr="00E3307A">
        <w:rPr>
          <w:rFonts w:asciiTheme="minorHAnsi" w:hAnsiTheme="minorHAnsi" w:cstheme="minorHAnsi"/>
          <w:sz w:val="22"/>
        </w:rPr>
        <w:t>establish an integrated operational framework that leverages advanced core technologies to support multi-scale biological research across tissue, cellular, and molecular systems.</w:t>
      </w:r>
    </w:p>
    <w:p w14:paraId="2F7FBF65" w14:textId="77777777" w:rsidR="00E3307A" w:rsidRDefault="00E3307A" w:rsidP="00C10A98">
      <w:pPr>
        <w:ind w:left="360"/>
        <w:rPr>
          <w:rFonts w:asciiTheme="minorHAnsi" w:hAnsiTheme="minorHAnsi" w:cstheme="minorHAnsi"/>
          <w:sz w:val="22"/>
        </w:rPr>
      </w:pPr>
    </w:p>
    <w:p w14:paraId="6EF6501A" w14:textId="77777777" w:rsidR="00C10A98" w:rsidRDefault="00C10A98" w:rsidP="00C10A98">
      <w:pPr>
        <w:ind w:left="360"/>
        <w:rPr>
          <w:rFonts w:asciiTheme="minorHAnsi" w:hAnsiTheme="minorHAnsi" w:cstheme="minorHAnsi"/>
          <w:sz w:val="22"/>
        </w:rPr>
      </w:pPr>
      <w:r w:rsidRPr="004F30F6">
        <w:rPr>
          <w:rFonts w:asciiTheme="minorHAnsi" w:hAnsiTheme="minorHAnsi" w:cstheme="minorHAnsi"/>
          <w:i/>
          <w:iCs/>
          <w:sz w:val="22"/>
        </w:rPr>
        <w:t>NIH Guidelines Sections:</w:t>
      </w:r>
      <w:r w:rsidRPr="004F30F6">
        <w:rPr>
          <w:rFonts w:asciiTheme="minorHAnsi" w:hAnsiTheme="minorHAnsi" w:cstheme="minorHAnsi"/>
          <w:sz w:val="22"/>
        </w:rPr>
        <w:t> </w:t>
      </w:r>
    </w:p>
    <w:p w14:paraId="7A6BEA08" w14:textId="77777777" w:rsidR="00C10A98" w:rsidRPr="00BD2A08" w:rsidRDefault="00C10A98" w:rsidP="00C10A98">
      <w:pPr>
        <w:ind w:left="360"/>
        <w:rPr>
          <w:rFonts w:asciiTheme="minorHAnsi" w:hAnsiTheme="minorHAnsi" w:cstheme="minorHAnsi"/>
          <w:sz w:val="22"/>
        </w:rPr>
      </w:pPr>
      <w:r w:rsidRPr="00BD2A08">
        <w:rPr>
          <w:rFonts w:asciiTheme="minorHAnsi" w:hAnsiTheme="minorHAnsi" w:cstheme="minorHAnsi"/>
          <w:sz w:val="22"/>
        </w:rPr>
        <w:t>None.</w:t>
      </w:r>
    </w:p>
    <w:p w14:paraId="18FE2706" w14:textId="77777777" w:rsidR="00C10A98" w:rsidRPr="00622197" w:rsidRDefault="00C10A98" w:rsidP="00C10A98">
      <w:pPr>
        <w:ind w:left="360"/>
        <w:rPr>
          <w:rFonts w:asciiTheme="minorHAnsi" w:hAnsiTheme="minorHAnsi" w:cstheme="minorHAnsi"/>
          <w:sz w:val="22"/>
          <w:highlight w:val="yellow"/>
        </w:rPr>
      </w:pPr>
    </w:p>
    <w:p w14:paraId="692BDD3B" w14:textId="77777777" w:rsidR="00C10A98" w:rsidRPr="00E96064" w:rsidRDefault="00C10A98" w:rsidP="00C10A98">
      <w:pPr>
        <w:ind w:left="360"/>
        <w:rPr>
          <w:rFonts w:asciiTheme="minorHAnsi" w:hAnsiTheme="minorHAnsi" w:cstheme="minorHAnsi"/>
          <w:i/>
          <w:iCs/>
          <w:sz w:val="22"/>
        </w:rPr>
      </w:pPr>
      <w:r w:rsidRPr="00E96064">
        <w:rPr>
          <w:rFonts w:asciiTheme="minorHAnsi" w:hAnsiTheme="minorHAnsi" w:cstheme="minorHAnsi"/>
          <w:i/>
          <w:iCs/>
          <w:sz w:val="22"/>
        </w:rPr>
        <w:t>Discussion:</w:t>
      </w:r>
    </w:p>
    <w:p w14:paraId="54EA257E" w14:textId="77777777" w:rsidR="00897288" w:rsidRDefault="00897288" w:rsidP="00897288">
      <w:pPr>
        <w:ind w:left="360"/>
        <w:rPr>
          <w:rFonts w:asciiTheme="minorHAnsi" w:hAnsiTheme="minorHAnsi" w:cstheme="minorHAnsi"/>
          <w:sz w:val="22"/>
        </w:rPr>
      </w:pPr>
      <w:r w:rsidRPr="0014274D">
        <w:rPr>
          <w:rFonts w:asciiTheme="minorHAnsi" w:hAnsiTheme="minorHAnsi" w:cstheme="minorHAnsi"/>
          <w:sz w:val="22"/>
        </w:rPr>
        <w:t>The Committee discussed the protocol in detail and determined that the PI would need to make multiple minor revisions to secure approval after 30 days. The Committee reviewed and verified that the protocol specifies all approved laboratory spaces authorized for the proposed activities. All procedures outlined in the protocol were determined to be consistent with established standard laboratory practices and compliant with institutional requirements for work in these designated spaces, except as noted below. PI CVs have been evaluated to verify and certify subject matter expertise.  </w:t>
      </w:r>
    </w:p>
    <w:p w14:paraId="15CAC3FD" w14:textId="77777777" w:rsidR="00897288" w:rsidRDefault="00897288" w:rsidP="00897288">
      <w:pPr>
        <w:ind w:left="360"/>
        <w:rPr>
          <w:rFonts w:asciiTheme="minorHAnsi" w:hAnsiTheme="minorHAnsi" w:cstheme="minorHAnsi"/>
          <w:sz w:val="22"/>
        </w:rPr>
      </w:pPr>
    </w:p>
    <w:p w14:paraId="166F4B6C" w14:textId="77777777" w:rsidR="00897288" w:rsidRDefault="00897288" w:rsidP="00897288">
      <w:pPr>
        <w:tabs>
          <w:tab w:val="left" w:pos="2790"/>
        </w:tabs>
        <w:ind w:left="360"/>
        <w:rPr>
          <w:rFonts w:asciiTheme="minorHAnsi" w:hAnsiTheme="minorHAnsi" w:cstheme="minorHAnsi"/>
          <w:sz w:val="22"/>
        </w:rPr>
      </w:pPr>
      <w:r w:rsidRPr="00897793">
        <w:rPr>
          <w:rFonts w:asciiTheme="minorHAnsi" w:hAnsiTheme="minorHAnsi" w:cstheme="minorHAnsi"/>
          <w:i/>
          <w:iCs/>
          <w:sz w:val="22"/>
        </w:rPr>
        <w:t>The following changes are requested from PI:</w:t>
      </w:r>
      <w:r w:rsidRPr="00897793">
        <w:rPr>
          <w:rFonts w:asciiTheme="minorHAnsi" w:hAnsiTheme="minorHAnsi" w:cstheme="minorHAnsi"/>
          <w:sz w:val="22"/>
        </w:rPr>
        <w:t> </w:t>
      </w:r>
    </w:p>
    <w:p w14:paraId="46AD1D97" w14:textId="77777777" w:rsidR="00897288" w:rsidRDefault="00897288" w:rsidP="00897288">
      <w:pPr>
        <w:tabs>
          <w:tab w:val="left" w:pos="2790"/>
        </w:tabs>
        <w:ind w:left="360"/>
        <w:rPr>
          <w:rFonts w:asciiTheme="minorHAnsi" w:hAnsiTheme="minorHAnsi" w:cstheme="minorHAnsi"/>
          <w:sz w:val="22"/>
        </w:rPr>
      </w:pPr>
    </w:p>
    <w:p w14:paraId="63AB8083" w14:textId="129EB8B3" w:rsidR="00563233" w:rsidRPr="00563233" w:rsidRDefault="00563233" w:rsidP="00563233">
      <w:pPr>
        <w:numPr>
          <w:ilvl w:val="0"/>
          <w:numId w:val="50"/>
        </w:numPr>
        <w:tabs>
          <w:tab w:val="left" w:pos="2790"/>
        </w:tabs>
        <w:rPr>
          <w:rFonts w:asciiTheme="minorHAnsi" w:hAnsiTheme="minorHAnsi" w:cstheme="minorHAnsi"/>
          <w:sz w:val="22"/>
        </w:rPr>
      </w:pPr>
      <w:r w:rsidRPr="00563233">
        <w:rPr>
          <w:rFonts w:asciiTheme="minorHAnsi" w:hAnsiTheme="minorHAnsi" w:cstheme="minorHAnsi"/>
          <w:sz w:val="22"/>
        </w:rPr>
        <w:t>In the project description Box 1 and under the BSL-2 category</w:t>
      </w:r>
      <w:r>
        <w:rPr>
          <w:rFonts w:asciiTheme="minorHAnsi" w:hAnsiTheme="minorHAnsi" w:cstheme="minorHAnsi"/>
          <w:sz w:val="22"/>
        </w:rPr>
        <w:t xml:space="preserve">, </w:t>
      </w:r>
      <w:r w:rsidRPr="00563233">
        <w:rPr>
          <w:rFonts w:asciiTheme="minorHAnsi" w:hAnsiTheme="minorHAnsi" w:cstheme="minorHAnsi"/>
          <w:sz w:val="22"/>
        </w:rPr>
        <w:t>emphasize that should any samples received by the ST-CECR Research Core Facilities raise the currently approved Risk Assessment that the IBC be notifies within 72 hours or receipt of the agents.  This may</w:t>
      </w:r>
      <w:r w:rsidR="00D94143">
        <w:rPr>
          <w:rFonts w:asciiTheme="minorHAnsi" w:hAnsiTheme="minorHAnsi" w:cstheme="minorHAnsi"/>
          <w:sz w:val="22"/>
        </w:rPr>
        <w:t xml:space="preserve"> </w:t>
      </w:r>
      <w:r w:rsidRPr="00563233">
        <w:rPr>
          <w:rFonts w:asciiTheme="minorHAnsi" w:hAnsiTheme="minorHAnsi" w:cstheme="minorHAnsi"/>
          <w:sz w:val="22"/>
        </w:rPr>
        <w:t>be applicable in scenarios where tissue, animals, cell lines, pathogens, or human products known to be infected or contaminated with hazardous agents will be received/processed.  Although lentivirus engineered cells will be received (and do not require notification)</w:t>
      </w:r>
      <w:r w:rsidR="00D94143">
        <w:rPr>
          <w:rFonts w:asciiTheme="minorHAnsi" w:hAnsiTheme="minorHAnsi" w:cstheme="minorHAnsi"/>
          <w:sz w:val="22"/>
        </w:rPr>
        <w:t xml:space="preserve">, </w:t>
      </w:r>
      <w:r w:rsidRPr="00563233">
        <w:rPr>
          <w:rFonts w:asciiTheme="minorHAnsi" w:hAnsiTheme="minorHAnsi" w:cstheme="minorHAnsi"/>
          <w:sz w:val="22"/>
        </w:rPr>
        <w:t>mention that no lentivirus transduction will be conducted in the core facility.</w:t>
      </w:r>
    </w:p>
    <w:p w14:paraId="456E1B93" w14:textId="77777777" w:rsidR="00563233" w:rsidRPr="00563233" w:rsidRDefault="00563233" w:rsidP="00563233">
      <w:pPr>
        <w:numPr>
          <w:ilvl w:val="0"/>
          <w:numId w:val="50"/>
        </w:numPr>
        <w:tabs>
          <w:tab w:val="left" w:pos="2790"/>
        </w:tabs>
        <w:rPr>
          <w:rFonts w:asciiTheme="minorHAnsi" w:hAnsiTheme="minorHAnsi" w:cstheme="minorHAnsi"/>
          <w:sz w:val="22"/>
        </w:rPr>
      </w:pPr>
      <w:r w:rsidRPr="00563233">
        <w:rPr>
          <w:rFonts w:asciiTheme="minorHAnsi" w:hAnsiTheme="minorHAnsi" w:cstheme="minorHAnsi"/>
          <w:sz w:val="22"/>
        </w:rPr>
        <w:t>The committee asks the PI clearly state that this protocol covers services provided to UTRGV customers of the core facility and does not include the PIs research project(s) except in the role of a customer of the facility.  Any future customers external to UTRGV will require amendment to this protocol prior to rendering services.</w:t>
      </w:r>
    </w:p>
    <w:p w14:paraId="2C24A527" w14:textId="6E2068EA" w:rsidR="00563233" w:rsidRPr="00563233" w:rsidRDefault="00563233" w:rsidP="00563233">
      <w:pPr>
        <w:numPr>
          <w:ilvl w:val="0"/>
          <w:numId w:val="50"/>
        </w:numPr>
        <w:tabs>
          <w:tab w:val="left" w:pos="2790"/>
        </w:tabs>
        <w:rPr>
          <w:rFonts w:asciiTheme="minorHAnsi" w:hAnsiTheme="minorHAnsi" w:cstheme="minorHAnsi"/>
          <w:sz w:val="22"/>
        </w:rPr>
      </w:pPr>
      <w:r w:rsidRPr="00563233">
        <w:rPr>
          <w:rFonts w:asciiTheme="minorHAnsi" w:hAnsiTheme="minorHAnsi" w:cstheme="minorHAnsi"/>
          <w:sz w:val="22"/>
        </w:rPr>
        <w:t>In the risk assessment Box 2 change the wording before the listed cells from:  “ Cell lines ... but are not limited to:” to: “Cell lines... like or equivalent in risk assessment to:”</w:t>
      </w:r>
    </w:p>
    <w:p w14:paraId="14E09F57" w14:textId="094FEF3C" w:rsidR="00563233" w:rsidRPr="00563233" w:rsidRDefault="00563233" w:rsidP="00563233">
      <w:pPr>
        <w:numPr>
          <w:ilvl w:val="0"/>
          <w:numId w:val="50"/>
        </w:numPr>
        <w:tabs>
          <w:tab w:val="left" w:pos="2790"/>
        </w:tabs>
        <w:rPr>
          <w:rFonts w:asciiTheme="minorHAnsi" w:hAnsiTheme="minorHAnsi" w:cstheme="minorHAnsi"/>
          <w:sz w:val="22"/>
        </w:rPr>
      </w:pPr>
      <w:r w:rsidRPr="00563233">
        <w:rPr>
          <w:rFonts w:asciiTheme="minorHAnsi" w:hAnsiTheme="minorHAnsi" w:cstheme="minorHAnsi"/>
          <w:sz w:val="22"/>
        </w:rPr>
        <w:t xml:space="preserve">In biosafety precaution Box 3 underscore that universal precautions will be taken in the handling and processing of any and all samples received by the core facility and what such precautions entail. </w:t>
      </w:r>
    </w:p>
    <w:p w14:paraId="084D7BBD" w14:textId="11737348" w:rsidR="00563233" w:rsidRPr="00563233" w:rsidRDefault="000F351E" w:rsidP="00563233">
      <w:pPr>
        <w:numPr>
          <w:ilvl w:val="0"/>
          <w:numId w:val="50"/>
        </w:numPr>
        <w:tabs>
          <w:tab w:val="left" w:pos="2790"/>
        </w:tabs>
        <w:rPr>
          <w:rFonts w:asciiTheme="minorHAnsi" w:hAnsiTheme="minorHAnsi" w:cstheme="minorHAnsi"/>
          <w:sz w:val="22"/>
        </w:rPr>
      </w:pPr>
      <w:r>
        <w:rPr>
          <w:rFonts w:asciiTheme="minorHAnsi" w:hAnsiTheme="minorHAnsi" w:cstheme="minorHAnsi"/>
          <w:sz w:val="22"/>
        </w:rPr>
        <w:t>A</w:t>
      </w:r>
      <w:r w:rsidR="00563233" w:rsidRPr="00563233">
        <w:rPr>
          <w:rFonts w:asciiTheme="minorHAnsi" w:hAnsiTheme="minorHAnsi" w:cstheme="minorHAnsi"/>
          <w:sz w:val="22"/>
        </w:rPr>
        <w:t>dd IACUC, IRB, and/or IBC approval numbers to this protocol as customers provide animals, animal tissues, human reagents, rDNA-modified or Risk Group 2 (RG-2) agents or above for processing as they are received. Please provide protocol numbers for any samples processed thus far in your amended version. This can be done in the logistical source table.</w:t>
      </w:r>
    </w:p>
    <w:p w14:paraId="1F90BECE" w14:textId="747147E3" w:rsidR="00563233" w:rsidRPr="00563233" w:rsidRDefault="000F351E" w:rsidP="00563233">
      <w:pPr>
        <w:numPr>
          <w:ilvl w:val="0"/>
          <w:numId w:val="50"/>
        </w:numPr>
        <w:tabs>
          <w:tab w:val="left" w:pos="2790"/>
        </w:tabs>
        <w:rPr>
          <w:rFonts w:asciiTheme="minorHAnsi" w:hAnsiTheme="minorHAnsi" w:cstheme="minorHAnsi"/>
          <w:sz w:val="22"/>
        </w:rPr>
      </w:pPr>
      <w:r>
        <w:rPr>
          <w:rFonts w:asciiTheme="minorHAnsi" w:hAnsiTheme="minorHAnsi" w:cstheme="minorHAnsi"/>
          <w:sz w:val="22"/>
        </w:rPr>
        <w:t>I</w:t>
      </w:r>
      <w:r w:rsidR="00563233" w:rsidRPr="00563233">
        <w:rPr>
          <w:rFonts w:asciiTheme="minorHAnsi" w:hAnsiTheme="minorHAnsi" w:cstheme="minorHAnsi"/>
          <w:sz w:val="22"/>
        </w:rPr>
        <w:t>ntroduce the FFPE acronym (if needed), paraffin fixed tissues are RG-1 and do not need to be reported.</w:t>
      </w:r>
    </w:p>
    <w:p w14:paraId="0EF4A0B5" w14:textId="2F17E9CD" w:rsidR="00563233" w:rsidRPr="00563233" w:rsidRDefault="00563233" w:rsidP="00563233">
      <w:pPr>
        <w:numPr>
          <w:ilvl w:val="0"/>
          <w:numId w:val="50"/>
        </w:numPr>
        <w:tabs>
          <w:tab w:val="left" w:pos="2790"/>
        </w:tabs>
        <w:rPr>
          <w:rFonts w:asciiTheme="minorHAnsi" w:hAnsiTheme="minorHAnsi" w:cstheme="minorHAnsi"/>
          <w:sz w:val="22"/>
        </w:rPr>
      </w:pPr>
      <w:r w:rsidRPr="00563233">
        <w:rPr>
          <w:rFonts w:asciiTheme="minorHAnsi" w:hAnsiTheme="minorHAnsi" w:cstheme="minorHAnsi"/>
          <w:sz w:val="22"/>
        </w:rPr>
        <w:t>Urine and saliva (sweat, cerebrospinal fluid, etc) are OPIMS (other potentially infectious materials), categorize them as such.</w:t>
      </w:r>
    </w:p>
    <w:p w14:paraId="59C5F840" w14:textId="3D9509B5" w:rsidR="00563233" w:rsidRPr="00563233" w:rsidRDefault="00563233" w:rsidP="00563233">
      <w:pPr>
        <w:numPr>
          <w:ilvl w:val="0"/>
          <w:numId w:val="50"/>
        </w:numPr>
        <w:tabs>
          <w:tab w:val="left" w:pos="2790"/>
        </w:tabs>
        <w:rPr>
          <w:rFonts w:asciiTheme="minorHAnsi" w:hAnsiTheme="minorHAnsi" w:cstheme="minorHAnsi"/>
          <w:sz w:val="22"/>
        </w:rPr>
      </w:pPr>
      <w:r w:rsidRPr="00563233">
        <w:rPr>
          <w:rFonts w:asciiTheme="minorHAnsi" w:hAnsiTheme="minorHAnsi" w:cstheme="minorHAnsi"/>
          <w:sz w:val="22"/>
        </w:rPr>
        <w:t xml:space="preserve">In some </w:t>
      </w:r>
      <w:r w:rsidR="000F351E" w:rsidRPr="00563233">
        <w:rPr>
          <w:rFonts w:asciiTheme="minorHAnsi" w:hAnsiTheme="minorHAnsi" w:cstheme="minorHAnsi"/>
          <w:sz w:val="22"/>
        </w:rPr>
        <w:t>instances,</w:t>
      </w:r>
      <w:r w:rsidRPr="00563233">
        <w:rPr>
          <w:rFonts w:asciiTheme="minorHAnsi" w:hAnsiTheme="minorHAnsi" w:cstheme="minorHAnsi"/>
          <w:sz w:val="22"/>
        </w:rPr>
        <w:t xml:space="preserve"> room numbers are listed but the building name is missing</w:t>
      </w:r>
      <w:r w:rsidR="000F351E">
        <w:rPr>
          <w:rFonts w:asciiTheme="minorHAnsi" w:hAnsiTheme="minorHAnsi" w:cstheme="minorHAnsi"/>
          <w:sz w:val="22"/>
        </w:rPr>
        <w:t>. A</w:t>
      </w:r>
      <w:r w:rsidRPr="00563233">
        <w:rPr>
          <w:rFonts w:asciiTheme="minorHAnsi" w:hAnsiTheme="minorHAnsi" w:cstheme="minorHAnsi"/>
          <w:sz w:val="22"/>
        </w:rPr>
        <w:t>dd those wherever applicable.</w:t>
      </w:r>
    </w:p>
    <w:p w14:paraId="1AD18771" w14:textId="08F28EDF" w:rsidR="00563233" w:rsidRPr="00563233" w:rsidRDefault="000F351E" w:rsidP="00563233">
      <w:pPr>
        <w:numPr>
          <w:ilvl w:val="0"/>
          <w:numId w:val="50"/>
        </w:numPr>
        <w:tabs>
          <w:tab w:val="left" w:pos="2790"/>
        </w:tabs>
        <w:rPr>
          <w:rFonts w:asciiTheme="minorHAnsi" w:hAnsiTheme="minorHAnsi" w:cstheme="minorHAnsi"/>
          <w:sz w:val="22"/>
        </w:rPr>
      </w:pPr>
      <w:r>
        <w:rPr>
          <w:rFonts w:asciiTheme="minorHAnsi" w:hAnsiTheme="minorHAnsi" w:cstheme="minorHAnsi"/>
          <w:sz w:val="22"/>
        </w:rPr>
        <w:t>T</w:t>
      </w:r>
      <w:r w:rsidR="00563233" w:rsidRPr="00563233">
        <w:rPr>
          <w:rFonts w:asciiTheme="minorHAnsi" w:hAnsiTheme="minorHAnsi" w:cstheme="minorHAnsi"/>
          <w:sz w:val="22"/>
        </w:rPr>
        <w:t>ransfer the list of all RG-2 (only) cell lines from the risk assessment Box 1 to the Pathogens and Oncogenic Agents Table; in the logistical source table below, categorize tissues, cells, animals, OPIMS, etc and indicate UTRGV as the source (and IBC/IRB/IACUC protocol approval number if applicable).</w:t>
      </w:r>
    </w:p>
    <w:p w14:paraId="7345CBDF" w14:textId="47578534" w:rsidR="00563233" w:rsidRPr="00563233" w:rsidRDefault="00563233" w:rsidP="00563233">
      <w:pPr>
        <w:numPr>
          <w:ilvl w:val="0"/>
          <w:numId w:val="50"/>
        </w:numPr>
        <w:tabs>
          <w:tab w:val="left" w:pos="2790"/>
        </w:tabs>
        <w:rPr>
          <w:rFonts w:asciiTheme="minorHAnsi" w:hAnsiTheme="minorHAnsi" w:cstheme="minorHAnsi"/>
          <w:sz w:val="22"/>
        </w:rPr>
      </w:pPr>
      <w:r w:rsidRPr="00563233">
        <w:rPr>
          <w:rFonts w:asciiTheme="minorHAnsi" w:hAnsiTheme="minorHAnsi" w:cstheme="minorHAnsi"/>
          <w:sz w:val="22"/>
        </w:rPr>
        <w:t>Provide a rough initial estimate of each category of samples to be processed in the course of a year for each: animal tissues, live or whole animals, OPIMS, human blood/blood products, cell lines, etc.  Keep a tab of the number and category of samples processed in the course of the year and report them upon annual renewal of the protocol.</w:t>
      </w:r>
    </w:p>
    <w:p w14:paraId="04F1A8EC" w14:textId="77777777" w:rsidR="00C10A98" w:rsidRPr="00432963" w:rsidRDefault="00C10A98" w:rsidP="00C10A98">
      <w:pPr>
        <w:tabs>
          <w:tab w:val="left" w:pos="2790"/>
        </w:tabs>
        <w:rPr>
          <w:rFonts w:asciiTheme="minorHAnsi" w:hAnsiTheme="minorHAnsi" w:cstheme="minorHAnsi"/>
          <w:sz w:val="22"/>
        </w:rPr>
      </w:pPr>
    </w:p>
    <w:p w14:paraId="45EA1564" w14:textId="77777777" w:rsidR="00C10A98" w:rsidRDefault="00C10A98" w:rsidP="00C10A98">
      <w:pPr>
        <w:shd w:val="clear" w:color="auto" w:fill="FFFFFF"/>
        <w:tabs>
          <w:tab w:val="left" w:pos="2790"/>
        </w:tabs>
        <w:ind w:left="360"/>
        <w:rPr>
          <w:rFonts w:asciiTheme="minorHAnsi" w:hAnsiTheme="minorHAnsi" w:cstheme="minorHAnsi"/>
          <w:sz w:val="22"/>
        </w:rPr>
      </w:pPr>
      <w:r w:rsidRPr="00484C38">
        <w:rPr>
          <w:rFonts w:asciiTheme="minorHAnsi" w:hAnsiTheme="minorHAnsi" w:cstheme="minorHAnsi"/>
          <w:i/>
          <w:iCs/>
          <w:sz w:val="22"/>
        </w:rPr>
        <w:t>Risks Identified:</w:t>
      </w:r>
      <w:r w:rsidRPr="00484C38">
        <w:rPr>
          <w:rFonts w:asciiTheme="minorHAnsi" w:hAnsiTheme="minorHAnsi" w:cstheme="minorHAnsi"/>
          <w:sz w:val="22"/>
        </w:rPr>
        <w:t> </w:t>
      </w:r>
    </w:p>
    <w:p w14:paraId="5A91EC52" w14:textId="46EE8CA0" w:rsidR="00AD24C4" w:rsidRPr="0017691A" w:rsidRDefault="00AD24C4" w:rsidP="00AD24C4">
      <w:pPr>
        <w:ind w:left="360"/>
        <w:rPr>
          <w:rFonts w:ascii="Calibri" w:eastAsia="Calibri" w:hAnsi="Calibri" w:cs="Calibri"/>
          <w:color w:val="000000" w:themeColor="text1"/>
          <w:sz w:val="22"/>
        </w:rPr>
      </w:pPr>
      <w:r w:rsidRPr="0017691A">
        <w:rPr>
          <w:rFonts w:ascii="Calibri" w:eastAsia="Calibri" w:hAnsi="Calibri" w:cs="Calibri"/>
          <w:color w:val="000000" w:themeColor="text1"/>
          <w:sz w:val="22"/>
        </w:rPr>
        <w:t>The committee determined that the proposed work presents a low level of risk</w:t>
      </w:r>
      <w:r w:rsidR="0017691A" w:rsidRPr="0017691A">
        <w:rPr>
          <w:rFonts w:ascii="Calibri" w:eastAsia="Calibri" w:hAnsi="Calibri" w:cs="Calibri"/>
          <w:color w:val="000000" w:themeColor="text1"/>
          <w:sz w:val="22"/>
        </w:rPr>
        <w:t>. The primary routes of exposure associated with this protocol include aerosol generation, direct contact with biological materials, mucosal exposure, percutaneous injury, and indirect surface contact. All activities are conducted in accordance with BSL-2 biosafety practices appropriate to the materials and procedures described.</w:t>
      </w:r>
    </w:p>
    <w:p w14:paraId="74821DD8" w14:textId="7A7A34DF" w:rsidR="00C10A98" w:rsidRPr="00484C38" w:rsidRDefault="00C10A98" w:rsidP="001415E1">
      <w:pPr>
        <w:ind w:left="360"/>
        <w:rPr>
          <w:rFonts w:asciiTheme="minorHAnsi" w:hAnsiTheme="minorHAnsi" w:cstheme="minorHAnsi"/>
          <w:sz w:val="22"/>
        </w:rPr>
      </w:pPr>
    </w:p>
    <w:p w14:paraId="3EBFEF50" w14:textId="77777777" w:rsidR="00C10A98" w:rsidRPr="00747A36" w:rsidRDefault="00C10A98" w:rsidP="00C10A98">
      <w:pPr>
        <w:ind w:left="360"/>
        <w:rPr>
          <w:rFonts w:asciiTheme="minorHAnsi" w:hAnsiTheme="minorHAnsi" w:cstheme="minorHAnsi"/>
          <w:i/>
          <w:iCs/>
          <w:sz w:val="22"/>
        </w:rPr>
      </w:pPr>
      <w:r w:rsidRPr="002930F7">
        <w:rPr>
          <w:rFonts w:asciiTheme="minorHAnsi" w:hAnsiTheme="minorHAnsi" w:cstheme="minorHAnsi"/>
          <w:i/>
          <w:iCs/>
          <w:sz w:val="22"/>
        </w:rPr>
        <w:t>Motion:</w:t>
      </w:r>
    </w:p>
    <w:p w14:paraId="78035390" w14:textId="311D82F4" w:rsidR="00224C4B" w:rsidRDefault="00224C4B" w:rsidP="00224C4B">
      <w:pPr>
        <w:ind w:left="360"/>
        <w:rPr>
          <w:rFonts w:asciiTheme="minorHAnsi" w:hAnsiTheme="minorHAnsi" w:cstheme="minorHAnsi"/>
          <w:bCs/>
          <w:color w:val="000000"/>
          <w:sz w:val="22"/>
          <w:lang w:val="es-PR"/>
        </w:rPr>
      </w:pPr>
      <w:r w:rsidRPr="006B2D46">
        <w:rPr>
          <w:rFonts w:asciiTheme="minorHAnsi" w:hAnsiTheme="minorHAnsi" w:cstheme="minorHAnsi"/>
          <w:sz w:val="22"/>
        </w:rPr>
        <w:lastRenderedPageBreak/>
        <w:t xml:space="preserve">A motion was entered by </w:t>
      </w:r>
      <w:r>
        <w:rPr>
          <w:rFonts w:asciiTheme="minorHAnsi" w:hAnsiTheme="minorHAnsi" w:cstheme="minorHAnsi"/>
          <w:sz w:val="22"/>
        </w:rPr>
        <w:t>Dr. Subramanian Dhandayuthapani</w:t>
      </w:r>
      <w:r w:rsidRPr="006B2D46">
        <w:rPr>
          <w:rFonts w:asciiTheme="minorHAnsi" w:hAnsiTheme="minorHAnsi" w:cstheme="minorHAnsi"/>
          <w:sz w:val="22"/>
        </w:rPr>
        <w:t xml:space="preserve"> and seconded by </w:t>
      </w:r>
      <w:r w:rsidR="009F1C01">
        <w:rPr>
          <w:rFonts w:asciiTheme="minorHAnsi" w:hAnsiTheme="minorHAnsi" w:cstheme="minorHAnsi"/>
          <w:sz w:val="22"/>
        </w:rPr>
        <w:t>M</w:t>
      </w:r>
      <w:r>
        <w:rPr>
          <w:rFonts w:asciiTheme="minorHAnsi" w:hAnsiTheme="minorHAnsi" w:cstheme="minorHAnsi"/>
          <w:sz w:val="22"/>
        </w:rPr>
        <w:t xml:space="preserve">r. </w:t>
      </w:r>
      <w:r w:rsidR="009F1C01">
        <w:rPr>
          <w:rFonts w:asciiTheme="minorHAnsi" w:hAnsiTheme="minorHAnsi" w:cstheme="minorHAnsi"/>
          <w:sz w:val="22"/>
        </w:rPr>
        <w:t>Javier Garcia</w:t>
      </w:r>
      <w:r w:rsidRPr="006B2D46">
        <w:rPr>
          <w:rFonts w:asciiTheme="minorHAnsi" w:hAnsiTheme="minorHAnsi" w:cstheme="minorHAnsi"/>
          <w:sz w:val="22"/>
        </w:rPr>
        <w:t xml:space="preserve"> </w:t>
      </w:r>
      <w:r w:rsidRPr="004E5D24">
        <w:rPr>
          <w:rFonts w:asciiTheme="minorHAnsi" w:hAnsiTheme="minorHAnsi" w:cstheme="minorHAnsi"/>
          <w:bCs/>
          <w:color w:val="000000"/>
          <w:sz w:val="22"/>
          <w:lang w:val="es-PR"/>
        </w:rPr>
        <w:t xml:space="preserve">to </w:t>
      </w:r>
      <w:r w:rsidRPr="004E5D24">
        <w:rPr>
          <w:rFonts w:asciiTheme="minorHAnsi" w:hAnsiTheme="minorHAnsi" w:cstheme="minorHAnsi"/>
          <w:bCs/>
          <w:color w:val="000000"/>
          <w:sz w:val="22"/>
        </w:rPr>
        <w:t>grant 30-day approval of IBC-2</w:t>
      </w:r>
      <w:r>
        <w:rPr>
          <w:rFonts w:asciiTheme="minorHAnsi" w:hAnsiTheme="minorHAnsi" w:cstheme="minorHAnsi"/>
          <w:bCs/>
          <w:color w:val="000000"/>
          <w:sz w:val="22"/>
        </w:rPr>
        <w:t>6</w:t>
      </w:r>
      <w:r w:rsidRPr="004E5D24">
        <w:rPr>
          <w:rFonts w:asciiTheme="minorHAnsi" w:hAnsiTheme="minorHAnsi" w:cstheme="minorHAnsi"/>
          <w:bCs/>
          <w:color w:val="000000"/>
          <w:sz w:val="22"/>
        </w:rPr>
        <w:t>-</w:t>
      </w:r>
      <w:r w:rsidR="009F1C01">
        <w:rPr>
          <w:rFonts w:asciiTheme="minorHAnsi" w:hAnsiTheme="minorHAnsi" w:cstheme="minorHAnsi"/>
          <w:bCs/>
          <w:color w:val="000000"/>
          <w:sz w:val="22"/>
        </w:rPr>
        <w:t>32</w:t>
      </w:r>
      <w:r w:rsidRPr="004E5D24">
        <w:rPr>
          <w:rFonts w:asciiTheme="minorHAnsi" w:hAnsiTheme="minorHAnsi" w:cstheme="minorHAnsi"/>
          <w:bCs/>
          <w:color w:val="000000"/>
          <w:sz w:val="22"/>
        </w:rPr>
        <w:t> pending the changes and information requested are satisfactorily addressed by the PI and that the training records are up to date to secure approval past the 30-day period</w:t>
      </w:r>
      <w:r w:rsidRPr="004E5D24">
        <w:rPr>
          <w:rFonts w:asciiTheme="minorHAnsi" w:hAnsiTheme="minorHAnsi" w:cstheme="minorHAnsi"/>
          <w:bCs/>
          <w:color w:val="000000"/>
          <w:sz w:val="22"/>
          <w:lang w:val="es-PR"/>
        </w:rPr>
        <w:t xml:space="preserve">. </w:t>
      </w:r>
      <w:r w:rsidRPr="006B2D46">
        <w:rPr>
          <w:rFonts w:asciiTheme="minorHAnsi" w:hAnsiTheme="minorHAnsi" w:cstheme="minorHAnsi"/>
          <w:bCs/>
          <w:color w:val="000000"/>
          <w:sz w:val="22"/>
          <w:lang w:val="es-PR"/>
        </w:rPr>
        <w:t xml:space="preserve">The motion carried unanimously.  </w:t>
      </w:r>
    </w:p>
    <w:p w14:paraId="11DE80A6" w14:textId="77777777" w:rsidR="00173EF4" w:rsidRDefault="00173EF4" w:rsidP="00173EF4">
      <w:pPr>
        <w:rPr>
          <w:highlight w:val="yellow"/>
        </w:rPr>
      </w:pPr>
    </w:p>
    <w:p w14:paraId="1FFA1475" w14:textId="4E066E74" w:rsidR="00173EF4" w:rsidRDefault="00C10A98" w:rsidP="000A7146">
      <w:pPr>
        <w:pStyle w:val="ListParagraph"/>
        <w:numPr>
          <w:ilvl w:val="0"/>
          <w:numId w:val="32"/>
        </w:numPr>
        <w:rPr>
          <w:rFonts w:ascii="Calibri" w:eastAsia="Calibri" w:hAnsi="Calibri" w:cs="Calibri"/>
          <w:b/>
          <w:bCs/>
          <w:color w:val="000000" w:themeColor="text1"/>
          <w:sz w:val="22"/>
        </w:rPr>
      </w:pPr>
      <w:r w:rsidRPr="611E1261">
        <w:rPr>
          <w:rFonts w:ascii="Calibri" w:eastAsia="Calibri" w:hAnsi="Calibri" w:cs="Calibri"/>
          <w:b/>
          <w:bCs/>
          <w:color w:val="000000" w:themeColor="text1"/>
          <w:sz w:val="22"/>
        </w:rPr>
        <w:t>IBC-26-34</w:t>
      </w:r>
    </w:p>
    <w:p w14:paraId="57EF902A" w14:textId="1D411B5F" w:rsidR="00173EF4" w:rsidRDefault="00173EF4" w:rsidP="00173EF4">
      <w:pPr>
        <w:ind w:left="360"/>
        <w:rPr>
          <w:rFonts w:ascii="Calibri" w:eastAsia="Calibri" w:hAnsi="Calibri" w:cs="Calibri"/>
          <w:i/>
          <w:iCs/>
          <w:color w:val="000000" w:themeColor="text1"/>
          <w:sz w:val="22"/>
        </w:rPr>
      </w:pPr>
      <w:r w:rsidRPr="611E1261">
        <w:rPr>
          <w:rFonts w:ascii="Calibri" w:eastAsia="Calibri" w:hAnsi="Calibri" w:cs="Calibri"/>
          <w:b/>
          <w:bCs/>
          <w:color w:val="000000" w:themeColor="text1"/>
          <w:sz w:val="22"/>
        </w:rPr>
        <w:t xml:space="preserve">Project Title: </w:t>
      </w:r>
      <w:r w:rsidR="00696C36" w:rsidRPr="003A59E4">
        <w:rPr>
          <w:rFonts w:ascii="Calibri" w:eastAsia="Calibri" w:hAnsi="Calibri" w:cs="Calibri"/>
          <w:i/>
          <w:iCs/>
          <w:color w:val="000000" w:themeColor="text1"/>
          <w:sz w:val="22"/>
        </w:rPr>
        <w:t>Expression of Synaptic Proteins PSD95 in Human Brain Tissue</w:t>
      </w:r>
    </w:p>
    <w:p w14:paraId="1C7A75EC" w14:textId="77777777" w:rsidR="00173EF4" w:rsidRDefault="00173EF4" w:rsidP="00173EF4">
      <w:pPr>
        <w:ind w:left="360"/>
        <w:rPr>
          <w:rFonts w:ascii="Calibri" w:eastAsia="Calibri" w:hAnsi="Calibri" w:cs="Calibri"/>
          <w:color w:val="000000" w:themeColor="text1"/>
          <w:sz w:val="22"/>
        </w:rPr>
      </w:pPr>
      <w:r w:rsidRPr="611E1261">
        <w:rPr>
          <w:rFonts w:ascii="Calibri" w:eastAsia="Calibri" w:hAnsi="Calibri" w:cs="Calibri"/>
          <w:b/>
          <w:bCs/>
          <w:color w:val="000000" w:themeColor="text1"/>
          <w:sz w:val="22"/>
          <w:lang w:val="es-PR"/>
        </w:rPr>
        <w:t>Sponsor:</w:t>
      </w:r>
      <w:r w:rsidRPr="611E1261">
        <w:rPr>
          <w:rFonts w:ascii="Calibri" w:eastAsia="Calibri" w:hAnsi="Calibri" w:cs="Calibri"/>
          <w:color w:val="000000" w:themeColor="text1"/>
          <w:sz w:val="22"/>
          <w:lang w:val="es-PR"/>
        </w:rPr>
        <w:t xml:space="preserve"> N/A</w:t>
      </w:r>
    </w:p>
    <w:p w14:paraId="210AB055" w14:textId="77777777" w:rsidR="00173EF4" w:rsidRDefault="00173EF4" w:rsidP="00173EF4">
      <w:pPr>
        <w:ind w:firstLine="360"/>
        <w:rPr>
          <w:rFonts w:ascii="Calibri" w:eastAsia="Calibri" w:hAnsi="Calibri" w:cs="Calibri"/>
          <w:color w:val="000000" w:themeColor="text1"/>
          <w:sz w:val="22"/>
        </w:rPr>
      </w:pPr>
      <w:r w:rsidRPr="611E1261">
        <w:rPr>
          <w:rFonts w:ascii="Calibri" w:eastAsia="Calibri" w:hAnsi="Calibri" w:cs="Calibri"/>
          <w:b/>
          <w:bCs/>
          <w:color w:val="000000" w:themeColor="text1"/>
          <w:sz w:val="22"/>
        </w:rPr>
        <w:t xml:space="preserve">Biosafety Level: </w:t>
      </w:r>
      <w:r w:rsidRPr="003A59E4">
        <w:rPr>
          <w:rFonts w:ascii="Calibri" w:eastAsia="Calibri" w:hAnsi="Calibri" w:cs="Calibri"/>
          <w:color w:val="000000" w:themeColor="text1"/>
          <w:sz w:val="22"/>
        </w:rPr>
        <w:t>BSL-2</w:t>
      </w:r>
    </w:p>
    <w:p w14:paraId="321B7F4D" w14:textId="77777777" w:rsidR="00173EF4" w:rsidRDefault="00173EF4" w:rsidP="00173EF4">
      <w:pPr>
        <w:ind w:left="360"/>
        <w:rPr>
          <w:rFonts w:ascii="Calibri" w:eastAsia="Calibri" w:hAnsi="Calibri" w:cs="Calibri"/>
          <w:color w:val="000000" w:themeColor="text1"/>
          <w:sz w:val="22"/>
        </w:rPr>
      </w:pPr>
    </w:p>
    <w:p w14:paraId="63EF7F51" w14:textId="5E72DD6B" w:rsidR="00173EF4" w:rsidRDefault="00173EF4" w:rsidP="00173EF4">
      <w:pPr>
        <w:ind w:left="360"/>
      </w:pPr>
      <w:r w:rsidRPr="611E1261">
        <w:rPr>
          <w:rFonts w:ascii="Calibri" w:eastAsia="Calibri" w:hAnsi="Calibri" w:cs="Calibri"/>
          <w:i/>
          <w:iCs/>
          <w:color w:val="000000" w:themeColor="text1"/>
          <w:sz w:val="22"/>
          <w:lang w:val="es-PR"/>
        </w:rPr>
        <w:t>Principal Investigator (PI):</w:t>
      </w:r>
      <w:r>
        <w:tab/>
      </w:r>
      <w:r w:rsidRPr="611E1261">
        <w:rPr>
          <w:rFonts w:asciiTheme="minorHAnsi" w:eastAsiaTheme="minorEastAsia" w:hAnsiTheme="minorHAnsi"/>
          <w:color w:val="000000" w:themeColor="text1"/>
          <w:sz w:val="22"/>
        </w:rPr>
        <w:t xml:space="preserve">Xiaoqian </w:t>
      </w:r>
      <w:r w:rsidR="00F643E1">
        <w:rPr>
          <w:rFonts w:asciiTheme="minorHAnsi" w:eastAsiaTheme="minorEastAsia" w:hAnsiTheme="minorHAnsi"/>
          <w:color w:val="000000" w:themeColor="text1"/>
          <w:sz w:val="22"/>
        </w:rPr>
        <w:t>(Naomi)</w:t>
      </w:r>
      <w:r w:rsidRPr="611E1261">
        <w:rPr>
          <w:rFonts w:asciiTheme="minorHAnsi" w:eastAsiaTheme="minorEastAsia" w:hAnsiTheme="minorHAnsi"/>
          <w:color w:val="000000" w:themeColor="text1"/>
          <w:sz w:val="22"/>
        </w:rPr>
        <w:t xml:space="preserve"> Fang</w:t>
      </w:r>
    </w:p>
    <w:p w14:paraId="75F4382A" w14:textId="77777777" w:rsidR="00173EF4" w:rsidRDefault="00173EF4" w:rsidP="00173EF4">
      <w:pPr>
        <w:ind w:left="360"/>
        <w:rPr>
          <w:rFonts w:ascii="Calibri" w:eastAsia="Calibri" w:hAnsi="Calibri" w:cs="Calibri"/>
          <w:color w:val="000000" w:themeColor="text1"/>
          <w:sz w:val="22"/>
        </w:rPr>
      </w:pPr>
      <w:r w:rsidRPr="611E1261">
        <w:rPr>
          <w:rFonts w:ascii="Calibri" w:eastAsia="Calibri" w:hAnsi="Calibri" w:cs="Calibri"/>
          <w:i/>
          <w:iCs/>
          <w:color w:val="000000" w:themeColor="text1"/>
          <w:sz w:val="22"/>
        </w:rPr>
        <w:t>Type of Submission:</w:t>
      </w:r>
      <w:r>
        <w:tab/>
      </w:r>
      <w:r w:rsidRPr="611E1261">
        <w:rPr>
          <w:rFonts w:ascii="Calibri" w:eastAsia="Calibri" w:hAnsi="Calibri" w:cs="Calibri"/>
          <w:color w:val="000000" w:themeColor="text1"/>
          <w:sz w:val="22"/>
        </w:rPr>
        <w:t xml:space="preserve"> </w:t>
      </w:r>
      <w:r>
        <w:tab/>
      </w:r>
      <w:r w:rsidRPr="611E1261">
        <w:rPr>
          <w:rFonts w:ascii="Calibri" w:eastAsia="Calibri" w:hAnsi="Calibri" w:cs="Calibri"/>
          <w:color w:val="000000" w:themeColor="text1"/>
          <w:sz w:val="22"/>
        </w:rPr>
        <w:t xml:space="preserve">New Protocol </w:t>
      </w:r>
    </w:p>
    <w:p w14:paraId="351B991F" w14:textId="6C49FE67" w:rsidR="00173EF4" w:rsidRDefault="00173EF4" w:rsidP="00173EF4">
      <w:pPr>
        <w:ind w:left="3600" w:hanging="3240"/>
        <w:rPr>
          <w:rFonts w:ascii="Calibri" w:eastAsia="Calibri" w:hAnsi="Calibri" w:cs="Calibri"/>
          <w:color w:val="000000" w:themeColor="text1"/>
          <w:sz w:val="22"/>
        </w:rPr>
      </w:pPr>
      <w:r w:rsidRPr="611E1261">
        <w:rPr>
          <w:rFonts w:ascii="Calibri" w:eastAsia="Calibri" w:hAnsi="Calibri" w:cs="Calibri"/>
          <w:i/>
          <w:iCs/>
          <w:color w:val="000000" w:themeColor="text1"/>
          <w:sz w:val="22"/>
        </w:rPr>
        <w:t>Committee Action:</w:t>
      </w:r>
      <w:r w:rsidRPr="611E1261">
        <w:rPr>
          <w:rFonts w:ascii="Calibri" w:eastAsia="Calibri" w:hAnsi="Calibri" w:cs="Calibri"/>
          <w:color w:val="000000" w:themeColor="text1"/>
          <w:sz w:val="22"/>
        </w:rPr>
        <w:t xml:space="preserve">                 </w:t>
      </w:r>
      <w:r w:rsidR="00EF0E10" w:rsidRPr="0014274D">
        <w:rPr>
          <w:rFonts w:asciiTheme="minorHAnsi" w:hAnsiTheme="minorHAnsi" w:cstheme="minorHAnsi"/>
          <w:sz w:val="22"/>
        </w:rPr>
        <w:t>30-day Approval; Revisions needed to secure approval past 30 days.</w:t>
      </w:r>
    </w:p>
    <w:p w14:paraId="7ECE0975" w14:textId="4E54D149" w:rsidR="00173EF4" w:rsidRDefault="00173EF4" w:rsidP="00173EF4">
      <w:pPr>
        <w:ind w:left="3600" w:hanging="3240"/>
        <w:rPr>
          <w:rFonts w:ascii="Calibri" w:eastAsia="Calibri" w:hAnsi="Calibri" w:cs="Calibri"/>
          <w:color w:val="000000" w:themeColor="text1"/>
          <w:sz w:val="22"/>
        </w:rPr>
      </w:pPr>
      <w:r w:rsidRPr="611E1261">
        <w:rPr>
          <w:rFonts w:ascii="Calibri" w:eastAsia="Calibri" w:hAnsi="Calibri" w:cs="Calibri"/>
          <w:i/>
          <w:iCs/>
          <w:color w:val="000000" w:themeColor="text1"/>
          <w:sz w:val="22"/>
        </w:rPr>
        <w:t xml:space="preserve">Total Voting </w:t>
      </w:r>
      <w:r w:rsidRPr="611E1261">
        <w:rPr>
          <w:rFonts w:ascii="Calibri" w:eastAsia="Calibri" w:hAnsi="Calibri" w:cs="Calibri"/>
          <w:color w:val="000000" w:themeColor="text1"/>
          <w:sz w:val="22"/>
        </w:rPr>
        <w:t xml:space="preserve">= </w:t>
      </w:r>
      <w:r w:rsidR="00855117">
        <w:rPr>
          <w:rFonts w:ascii="Calibri" w:eastAsia="Calibri" w:hAnsi="Calibri" w:cs="Calibri"/>
          <w:color w:val="000000" w:themeColor="text1"/>
          <w:sz w:val="22"/>
        </w:rPr>
        <w:t>6</w:t>
      </w:r>
      <w:r w:rsidRPr="611E1261">
        <w:rPr>
          <w:rFonts w:ascii="Calibri" w:eastAsia="Calibri" w:hAnsi="Calibri" w:cs="Calibri"/>
          <w:color w:val="000000" w:themeColor="text1"/>
          <w:sz w:val="22"/>
        </w:rPr>
        <w:t xml:space="preserve">                      Vote: For = </w:t>
      </w:r>
      <w:r w:rsidR="00855117">
        <w:rPr>
          <w:rFonts w:ascii="Calibri" w:eastAsia="Calibri" w:hAnsi="Calibri" w:cs="Calibri"/>
          <w:color w:val="000000" w:themeColor="text1"/>
          <w:sz w:val="22"/>
        </w:rPr>
        <w:t>6</w:t>
      </w:r>
      <w:r w:rsidRPr="611E1261">
        <w:rPr>
          <w:rFonts w:ascii="Calibri" w:eastAsia="Calibri" w:hAnsi="Calibri" w:cs="Calibri"/>
          <w:color w:val="000000" w:themeColor="text1"/>
          <w:sz w:val="22"/>
        </w:rPr>
        <w:t xml:space="preserve">, Against = </w:t>
      </w:r>
      <w:r w:rsidR="00AB62F1">
        <w:rPr>
          <w:rFonts w:ascii="Calibri" w:eastAsia="Calibri" w:hAnsi="Calibri" w:cs="Calibri"/>
          <w:color w:val="000000" w:themeColor="text1"/>
          <w:sz w:val="22"/>
        </w:rPr>
        <w:t>0</w:t>
      </w:r>
      <w:r w:rsidRPr="611E1261">
        <w:rPr>
          <w:rFonts w:ascii="Calibri" w:eastAsia="Calibri" w:hAnsi="Calibri" w:cs="Calibri"/>
          <w:color w:val="000000" w:themeColor="text1"/>
          <w:sz w:val="22"/>
        </w:rPr>
        <w:t>, Abstained =</w:t>
      </w:r>
      <w:r w:rsidR="00AB62F1">
        <w:rPr>
          <w:rFonts w:ascii="Calibri" w:eastAsia="Calibri" w:hAnsi="Calibri" w:cs="Calibri"/>
          <w:color w:val="000000" w:themeColor="text1"/>
          <w:sz w:val="22"/>
        </w:rPr>
        <w:t xml:space="preserve"> 0</w:t>
      </w:r>
      <w:r w:rsidRPr="611E1261">
        <w:rPr>
          <w:rFonts w:ascii="Calibri" w:eastAsia="Calibri" w:hAnsi="Calibri" w:cs="Calibri"/>
          <w:color w:val="000000" w:themeColor="text1"/>
          <w:sz w:val="22"/>
        </w:rPr>
        <w:t xml:space="preserve">, Recused = </w:t>
      </w:r>
      <w:r w:rsidR="00AB62F1">
        <w:rPr>
          <w:rFonts w:ascii="Calibri" w:eastAsia="Calibri" w:hAnsi="Calibri" w:cs="Calibri"/>
          <w:color w:val="000000" w:themeColor="text1"/>
          <w:sz w:val="22"/>
        </w:rPr>
        <w:t>0</w:t>
      </w:r>
      <w:r w:rsidRPr="611E1261">
        <w:rPr>
          <w:rFonts w:ascii="Calibri" w:eastAsia="Calibri" w:hAnsi="Calibri" w:cs="Calibri"/>
          <w:color w:val="000000" w:themeColor="text1"/>
          <w:sz w:val="22"/>
        </w:rPr>
        <w:t>.</w:t>
      </w:r>
    </w:p>
    <w:p w14:paraId="409F7207" w14:textId="5B850C1B" w:rsidR="00855117" w:rsidRPr="002869AC" w:rsidRDefault="002869AC" w:rsidP="002869AC">
      <w:pPr>
        <w:ind w:left="2880" w:hanging="2520"/>
        <w:rPr>
          <w:rFonts w:ascii="Calibri" w:eastAsia="Calibri" w:hAnsi="Calibri" w:cs="Calibri"/>
          <w:color w:val="000000" w:themeColor="text1"/>
          <w:sz w:val="22"/>
        </w:rPr>
      </w:pPr>
      <w:r w:rsidRPr="002869AC">
        <w:rPr>
          <w:rFonts w:ascii="Calibri" w:eastAsia="Calibri" w:hAnsi="Calibri" w:cs="Calibri"/>
          <w:color w:val="000000" w:themeColor="text1"/>
          <w:sz w:val="22"/>
        </w:rPr>
        <w:t xml:space="preserve">                                                  Dr. Julie Mustard exited the meeting and was not present for the review or vote on this protocol.</w:t>
      </w:r>
    </w:p>
    <w:p w14:paraId="414DCD7B" w14:textId="77777777" w:rsidR="00173EF4" w:rsidRDefault="00173EF4" w:rsidP="00173EF4">
      <w:pPr>
        <w:ind w:left="360"/>
        <w:rPr>
          <w:rFonts w:ascii="Calibri" w:eastAsia="Calibri" w:hAnsi="Calibri" w:cs="Calibri"/>
          <w:color w:val="000000" w:themeColor="text1"/>
          <w:sz w:val="22"/>
        </w:rPr>
      </w:pPr>
    </w:p>
    <w:p w14:paraId="58BC5481" w14:textId="77777777" w:rsidR="00AB62F1" w:rsidRDefault="00173EF4" w:rsidP="00173EF4">
      <w:pPr>
        <w:ind w:left="360"/>
        <w:rPr>
          <w:rFonts w:ascii="Calibri" w:eastAsia="Calibri" w:hAnsi="Calibri" w:cs="Calibri"/>
          <w:i/>
          <w:iCs/>
          <w:color w:val="000000" w:themeColor="text1"/>
          <w:sz w:val="22"/>
        </w:rPr>
      </w:pPr>
      <w:r w:rsidRPr="611E1261">
        <w:rPr>
          <w:rFonts w:ascii="Calibri" w:eastAsia="Calibri" w:hAnsi="Calibri" w:cs="Calibri"/>
          <w:i/>
          <w:iCs/>
          <w:color w:val="000000" w:themeColor="text1"/>
          <w:sz w:val="22"/>
        </w:rPr>
        <w:t xml:space="preserve">Summary: </w:t>
      </w:r>
    </w:p>
    <w:p w14:paraId="60D0CAD0" w14:textId="54D3F605" w:rsidR="00173EF4" w:rsidRPr="00AB62F1" w:rsidRDefault="00AC1CD9" w:rsidP="00173EF4">
      <w:pPr>
        <w:ind w:left="360"/>
      </w:pPr>
      <w:r w:rsidRPr="00E13D52">
        <w:rPr>
          <w:rFonts w:asciiTheme="minorHAnsi" w:hAnsiTheme="minorHAnsi" w:cstheme="minorHAnsi"/>
          <w:sz w:val="22"/>
        </w:rPr>
        <w:t xml:space="preserve">The goal of the project </w:t>
      </w:r>
      <w:r>
        <w:rPr>
          <w:rFonts w:asciiTheme="minorHAnsi" w:hAnsiTheme="minorHAnsi" w:cstheme="minorHAnsi"/>
          <w:sz w:val="22"/>
        </w:rPr>
        <w:t>is</w:t>
      </w:r>
      <w:r w:rsidRPr="00265A51">
        <w:rPr>
          <w:rFonts w:asciiTheme="minorHAnsi" w:hAnsiTheme="minorHAnsi" w:cstheme="minorHAnsi"/>
          <w:sz w:val="22"/>
        </w:rPr>
        <w:t> </w:t>
      </w:r>
      <w:r>
        <w:rPr>
          <w:rFonts w:asciiTheme="minorHAnsi" w:hAnsiTheme="minorHAnsi" w:cstheme="minorHAnsi"/>
          <w:sz w:val="22"/>
        </w:rPr>
        <w:t xml:space="preserve">to investigate </w:t>
      </w:r>
      <w:r w:rsidR="00173EF4" w:rsidRPr="00AB62F1">
        <w:rPr>
          <w:rFonts w:ascii="Calibri" w:eastAsia="Calibri" w:hAnsi="Calibri" w:cs="Calibri"/>
          <w:color w:val="000000" w:themeColor="text1"/>
          <w:sz w:val="22"/>
        </w:rPr>
        <w:t>how palmitoylation of postsynaptic density protein 95 (PSD-95) changes following spontaneous intracerebral hemorrhage (ICH), a stroke subtype with 30–40% mortality and high rates of secondary cognitive impairment. PSD-95 is a synaptic scaffolding protein whose palmitoylation at cysteine residues 3 and 5 regulates its membrane localization and formation of excitotoxic PSD-95–NMDA receptor–nNOS signaling complexes implicated in secondary neuronal injury after ICH. No study to date has specifically evaluated palmitoylation of PSD-95 in human ICH tissue; this project aims to fill that gap using 20 de-identified post-mortem brain tissue samples (10 ICH, 10 controls) obtained from the NIH NeuroBioBank.</w:t>
      </w:r>
    </w:p>
    <w:p w14:paraId="45017351" w14:textId="77777777" w:rsidR="00173EF4" w:rsidRDefault="00173EF4" w:rsidP="00173EF4">
      <w:pPr>
        <w:ind w:left="360"/>
        <w:rPr>
          <w:rFonts w:ascii="Calibri" w:eastAsia="Calibri" w:hAnsi="Calibri" w:cs="Calibri"/>
          <w:color w:val="000000" w:themeColor="text1"/>
          <w:sz w:val="22"/>
        </w:rPr>
      </w:pPr>
    </w:p>
    <w:p w14:paraId="63B1B786" w14:textId="0EEBCBD4" w:rsidR="00173EF4" w:rsidRDefault="00173EF4" w:rsidP="00173EF4">
      <w:pPr>
        <w:ind w:left="360"/>
        <w:rPr>
          <w:rFonts w:ascii="Calibri" w:eastAsia="Calibri" w:hAnsi="Calibri" w:cs="Calibri"/>
          <w:color w:val="000000" w:themeColor="text1"/>
          <w:sz w:val="22"/>
        </w:rPr>
      </w:pPr>
      <w:r w:rsidRPr="611E1261">
        <w:rPr>
          <w:rFonts w:ascii="Calibri" w:eastAsia="Calibri" w:hAnsi="Calibri" w:cs="Calibri"/>
          <w:i/>
          <w:iCs/>
          <w:color w:val="000000" w:themeColor="text1"/>
          <w:sz w:val="22"/>
        </w:rPr>
        <w:t>NIH Guidelines Sections:</w:t>
      </w:r>
    </w:p>
    <w:p w14:paraId="57859283" w14:textId="4D05F4EA" w:rsidR="00E82640" w:rsidRDefault="00E82640" w:rsidP="00173EF4">
      <w:pPr>
        <w:ind w:left="360"/>
      </w:pPr>
      <w:r>
        <w:rPr>
          <w:rFonts w:ascii="Calibri" w:eastAsia="Calibri" w:hAnsi="Calibri" w:cs="Calibri"/>
          <w:color w:val="000000" w:themeColor="text1"/>
          <w:sz w:val="22"/>
        </w:rPr>
        <w:t>None.</w:t>
      </w:r>
    </w:p>
    <w:p w14:paraId="33DA8C5D" w14:textId="77777777" w:rsidR="00173EF4" w:rsidRDefault="00173EF4" w:rsidP="00173EF4">
      <w:pPr>
        <w:rPr>
          <w:rFonts w:ascii="Calibri" w:eastAsia="Calibri" w:hAnsi="Calibri" w:cs="Calibri"/>
          <w:color w:val="000000" w:themeColor="text1"/>
          <w:sz w:val="22"/>
        </w:rPr>
      </w:pPr>
    </w:p>
    <w:p w14:paraId="624788DA" w14:textId="77777777" w:rsidR="00173EF4" w:rsidRDefault="00173EF4" w:rsidP="00173EF4">
      <w:pPr>
        <w:ind w:left="360"/>
        <w:rPr>
          <w:rFonts w:ascii="Calibri" w:eastAsia="Calibri" w:hAnsi="Calibri" w:cs="Calibri"/>
          <w:i/>
          <w:iCs/>
          <w:color w:val="000000" w:themeColor="text1"/>
          <w:sz w:val="22"/>
        </w:rPr>
      </w:pPr>
      <w:r w:rsidRPr="611E1261">
        <w:rPr>
          <w:rFonts w:ascii="Calibri" w:eastAsia="Calibri" w:hAnsi="Calibri" w:cs="Calibri"/>
          <w:i/>
          <w:iCs/>
          <w:color w:val="000000" w:themeColor="text1"/>
          <w:sz w:val="22"/>
        </w:rPr>
        <w:t>Discussion:</w:t>
      </w:r>
    </w:p>
    <w:p w14:paraId="7A42ECF0" w14:textId="5C746DCD" w:rsidR="00F87D58" w:rsidRPr="00F87D58" w:rsidRDefault="00F87D58" w:rsidP="00F87D58">
      <w:pPr>
        <w:ind w:left="360"/>
        <w:rPr>
          <w:rFonts w:asciiTheme="minorHAnsi" w:hAnsiTheme="minorHAnsi" w:cstheme="minorHAnsi"/>
          <w:sz w:val="22"/>
        </w:rPr>
      </w:pPr>
      <w:r w:rsidRPr="0014274D">
        <w:rPr>
          <w:rFonts w:asciiTheme="minorHAnsi" w:hAnsiTheme="minorHAnsi" w:cstheme="minorHAnsi"/>
          <w:sz w:val="22"/>
        </w:rPr>
        <w:t>The Committee discussed the protocol in detail and determined that the PI would need to make multiple minor revisions to secure approval after 30 days. The Committee reviewed and verified that the protocol specifies all approved laboratory spaces authorized for the proposed activities. All procedures outlined in the protocol were determined to be consistent with established standard laboratory practices and compliant with institutional requirements for work in these designated spaces, except as noted below. PI CVs have been evaluated to verify and certify subject matter expertise.  </w:t>
      </w:r>
    </w:p>
    <w:p w14:paraId="6D59EE75" w14:textId="77777777" w:rsidR="00173EF4" w:rsidRDefault="00173EF4" w:rsidP="00173EF4">
      <w:pPr>
        <w:tabs>
          <w:tab w:val="left" w:pos="2790"/>
        </w:tabs>
        <w:ind w:left="360"/>
        <w:rPr>
          <w:rFonts w:ascii="Calibri" w:eastAsia="Calibri" w:hAnsi="Calibri" w:cs="Calibri"/>
          <w:color w:val="000000" w:themeColor="text1"/>
          <w:sz w:val="22"/>
        </w:rPr>
      </w:pPr>
    </w:p>
    <w:p w14:paraId="2E1DE17C" w14:textId="77777777" w:rsidR="00173EF4" w:rsidRDefault="00173EF4" w:rsidP="00173EF4">
      <w:pPr>
        <w:tabs>
          <w:tab w:val="left" w:pos="2790"/>
        </w:tabs>
        <w:ind w:left="360"/>
        <w:rPr>
          <w:rFonts w:ascii="Calibri" w:eastAsia="Calibri" w:hAnsi="Calibri" w:cs="Calibri"/>
          <w:color w:val="000000" w:themeColor="text1"/>
          <w:sz w:val="22"/>
        </w:rPr>
      </w:pPr>
      <w:r w:rsidRPr="611E1261">
        <w:rPr>
          <w:rFonts w:ascii="Calibri" w:eastAsia="Calibri" w:hAnsi="Calibri" w:cs="Calibri"/>
          <w:i/>
          <w:iCs/>
          <w:color w:val="000000" w:themeColor="text1"/>
          <w:sz w:val="22"/>
        </w:rPr>
        <w:t>The following changes are requested from PI:</w:t>
      </w:r>
      <w:r w:rsidRPr="611E1261">
        <w:rPr>
          <w:rFonts w:ascii="Calibri" w:eastAsia="Calibri" w:hAnsi="Calibri" w:cs="Calibri"/>
          <w:color w:val="000000" w:themeColor="text1"/>
          <w:sz w:val="22"/>
        </w:rPr>
        <w:t> </w:t>
      </w:r>
    </w:p>
    <w:p w14:paraId="7DB8727D" w14:textId="77777777" w:rsidR="00F87D58" w:rsidRDefault="00F87D58" w:rsidP="00173EF4">
      <w:pPr>
        <w:tabs>
          <w:tab w:val="left" w:pos="2790"/>
        </w:tabs>
        <w:ind w:left="360"/>
        <w:rPr>
          <w:rFonts w:ascii="Calibri" w:eastAsia="Calibri" w:hAnsi="Calibri" w:cs="Calibri"/>
          <w:color w:val="000000" w:themeColor="text1"/>
          <w:sz w:val="22"/>
        </w:rPr>
      </w:pPr>
    </w:p>
    <w:p w14:paraId="71A01C5A" w14:textId="4F3A03A4" w:rsidR="008C74E1" w:rsidRPr="008C74E1" w:rsidRDefault="00F87D58" w:rsidP="008C74E1">
      <w:pPr>
        <w:numPr>
          <w:ilvl w:val="0"/>
          <w:numId w:val="33"/>
        </w:numPr>
        <w:rPr>
          <w:rFonts w:asciiTheme="minorHAnsi" w:hAnsiTheme="minorHAnsi" w:cstheme="minorHAnsi"/>
          <w:sz w:val="22"/>
        </w:rPr>
      </w:pPr>
      <w:r>
        <w:rPr>
          <w:rFonts w:asciiTheme="minorHAnsi" w:hAnsiTheme="minorHAnsi" w:cstheme="minorHAnsi"/>
          <w:sz w:val="22"/>
        </w:rPr>
        <w:t xml:space="preserve">In </w:t>
      </w:r>
      <w:r w:rsidR="00FD3CA1">
        <w:rPr>
          <w:rFonts w:asciiTheme="minorHAnsi" w:hAnsiTheme="minorHAnsi" w:cstheme="minorHAnsi"/>
          <w:sz w:val="22"/>
        </w:rPr>
        <w:t xml:space="preserve">Box 3 </w:t>
      </w:r>
      <w:r w:rsidR="008C74E1" w:rsidRPr="008C74E1">
        <w:rPr>
          <w:rFonts w:asciiTheme="minorHAnsi" w:hAnsiTheme="minorHAnsi" w:cstheme="minorHAnsi"/>
          <w:sz w:val="22"/>
        </w:rPr>
        <w:t>under Biosafety Precautions, underscore the application of Universal Precautions in the handling of brain tissues and how they will be implemented under the circumstances.</w:t>
      </w:r>
    </w:p>
    <w:p w14:paraId="252DC872" w14:textId="77777777" w:rsidR="00347A46" w:rsidRPr="00347A46" w:rsidRDefault="008C74E1" w:rsidP="00347A46">
      <w:pPr>
        <w:numPr>
          <w:ilvl w:val="0"/>
          <w:numId w:val="33"/>
        </w:numPr>
        <w:rPr>
          <w:rFonts w:asciiTheme="minorHAnsi" w:hAnsiTheme="minorHAnsi" w:cstheme="minorHAnsi"/>
          <w:sz w:val="22"/>
        </w:rPr>
      </w:pPr>
      <w:r>
        <w:rPr>
          <w:rFonts w:asciiTheme="minorHAnsi" w:hAnsiTheme="minorHAnsi" w:cstheme="minorHAnsi"/>
          <w:sz w:val="22"/>
        </w:rPr>
        <w:lastRenderedPageBreak/>
        <w:t xml:space="preserve">Fill </w:t>
      </w:r>
      <w:r w:rsidR="00347A46" w:rsidRPr="00347A46">
        <w:rPr>
          <w:rFonts w:asciiTheme="minorHAnsi" w:hAnsiTheme="minorHAnsi" w:cstheme="minorHAnsi"/>
          <w:sz w:val="22"/>
        </w:rPr>
        <w:t>the Oncogenic/Pathogenic Agents table by adding the brain tissue samples despite this not being the best fit; such tissues should be reported as potentially hazardous since such agents do belong to Risk Group 2.</w:t>
      </w:r>
    </w:p>
    <w:p w14:paraId="61A54CC5" w14:textId="47EA3448" w:rsidR="00F87D58" w:rsidRDefault="00347A46" w:rsidP="00F87D58">
      <w:pPr>
        <w:numPr>
          <w:ilvl w:val="0"/>
          <w:numId w:val="33"/>
        </w:numPr>
        <w:rPr>
          <w:rFonts w:asciiTheme="minorHAnsi" w:hAnsiTheme="minorHAnsi" w:cstheme="minorHAnsi"/>
          <w:sz w:val="22"/>
        </w:rPr>
      </w:pPr>
      <w:r>
        <w:rPr>
          <w:rFonts w:asciiTheme="minorHAnsi" w:hAnsiTheme="minorHAnsi" w:cstheme="minorHAnsi"/>
          <w:sz w:val="22"/>
        </w:rPr>
        <w:t xml:space="preserve">In Box 4 </w:t>
      </w:r>
      <w:r w:rsidR="00184AD6" w:rsidRPr="00184AD6">
        <w:rPr>
          <w:rFonts w:asciiTheme="minorHAnsi" w:hAnsiTheme="minorHAnsi" w:cstheme="minorHAnsi"/>
          <w:sz w:val="22"/>
        </w:rPr>
        <w:t>under Waste Disposal, please amend the following:</w:t>
      </w:r>
    </w:p>
    <w:p w14:paraId="750AC0B6" w14:textId="77777777" w:rsidR="00184AD6" w:rsidRDefault="00184AD6" w:rsidP="00184AD6">
      <w:pPr>
        <w:numPr>
          <w:ilvl w:val="1"/>
          <w:numId w:val="33"/>
        </w:numPr>
        <w:rPr>
          <w:rFonts w:ascii="Calibri" w:eastAsia="Times New Roman" w:hAnsi="Calibri" w:cs="Calibri"/>
          <w:color w:val="000000"/>
          <w:sz w:val="22"/>
        </w:rPr>
      </w:pPr>
      <w:r>
        <w:rPr>
          <w:rFonts w:ascii="Calibri" w:eastAsia="Times New Roman" w:hAnsi="Calibri" w:cs="Calibri"/>
          <w:color w:val="000000"/>
          <w:sz w:val="22"/>
        </w:rPr>
        <w:t>Solid Biological Waste and discarded sharps: collect all solid, disposable waste contaminated with human brain tissue in a separate red biohazard bag to be marked for pick up by EHSRM personnel prioritized for incineration. </w:t>
      </w:r>
    </w:p>
    <w:p w14:paraId="38900C04" w14:textId="77777777" w:rsidR="00184AD6" w:rsidRDefault="00184AD6" w:rsidP="00184AD6">
      <w:pPr>
        <w:numPr>
          <w:ilvl w:val="1"/>
          <w:numId w:val="33"/>
        </w:numPr>
        <w:rPr>
          <w:rFonts w:ascii="Calibri" w:eastAsia="Times New Roman" w:hAnsi="Calibri" w:cs="Calibri"/>
          <w:color w:val="000000"/>
          <w:sz w:val="22"/>
        </w:rPr>
      </w:pPr>
      <w:r>
        <w:rPr>
          <w:rFonts w:ascii="Calibri" w:eastAsia="Times New Roman" w:hAnsi="Calibri" w:cs="Calibri"/>
          <w:color w:val="000000"/>
          <w:sz w:val="22"/>
        </w:rPr>
        <w:t>Residual Tissues: indicate that remaining brain material will be bagged in a separate red biohazard bag to be marked for pick up and incineration by EHSRM personnel as indicated above.</w:t>
      </w:r>
    </w:p>
    <w:p w14:paraId="45AB8F4D" w14:textId="4620353F" w:rsidR="00F87D58" w:rsidRPr="00184AD6" w:rsidRDefault="00184AD6" w:rsidP="00184AD6">
      <w:pPr>
        <w:numPr>
          <w:ilvl w:val="1"/>
          <w:numId w:val="33"/>
        </w:numPr>
        <w:rPr>
          <w:rFonts w:ascii="Calibri" w:eastAsia="Times New Roman" w:hAnsi="Calibri" w:cs="Calibri"/>
          <w:color w:val="000000"/>
          <w:sz w:val="22"/>
        </w:rPr>
      </w:pPr>
      <w:r>
        <w:rPr>
          <w:rFonts w:ascii="Calibri" w:eastAsia="Times New Roman" w:hAnsi="Calibri" w:cs="Calibri"/>
          <w:color w:val="000000"/>
          <w:sz w:val="22"/>
        </w:rPr>
        <w:t>Liquid Biological Waste and spill procedures involving brain tissue: any solution, liquids, washes, and spills contaminated with human brain tissue should be decontaminated by incubation in 1N Sodium Hydroxide for 1 hour prior to disposal. </w:t>
      </w:r>
    </w:p>
    <w:p w14:paraId="4B6029F0" w14:textId="77777777" w:rsidR="00173EF4" w:rsidRDefault="00173EF4" w:rsidP="00173EF4">
      <w:pPr>
        <w:tabs>
          <w:tab w:val="left" w:pos="2790"/>
        </w:tabs>
        <w:ind w:left="360"/>
        <w:rPr>
          <w:rFonts w:ascii="Calibri" w:eastAsia="Calibri" w:hAnsi="Calibri" w:cs="Calibri"/>
          <w:color w:val="000000" w:themeColor="text1"/>
          <w:sz w:val="22"/>
        </w:rPr>
      </w:pPr>
    </w:p>
    <w:p w14:paraId="4335B880" w14:textId="77777777" w:rsidR="00173EF4" w:rsidRDefault="00173EF4" w:rsidP="00173EF4">
      <w:pPr>
        <w:shd w:val="clear" w:color="auto" w:fill="FFFFFF" w:themeFill="background1"/>
        <w:tabs>
          <w:tab w:val="left" w:pos="2790"/>
        </w:tabs>
        <w:ind w:left="360"/>
        <w:rPr>
          <w:rFonts w:ascii="Calibri" w:eastAsia="Calibri" w:hAnsi="Calibri" w:cs="Calibri"/>
          <w:color w:val="000000" w:themeColor="text1"/>
          <w:sz w:val="22"/>
        </w:rPr>
      </w:pPr>
      <w:r w:rsidRPr="611E1261">
        <w:rPr>
          <w:rFonts w:ascii="Calibri" w:eastAsia="Calibri" w:hAnsi="Calibri" w:cs="Calibri"/>
          <w:i/>
          <w:iCs/>
          <w:color w:val="000000" w:themeColor="text1"/>
          <w:sz w:val="22"/>
        </w:rPr>
        <w:t>Risks Identified:</w:t>
      </w:r>
      <w:r w:rsidRPr="611E1261">
        <w:rPr>
          <w:rFonts w:ascii="Calibri" w:eastAsia="Calibri" w:hAnsi="Calibri" w:cs="Calibri"/>
          <w:color w:val="000000" w:themeColor="text1"/>
          <w:sz w:val="22"/>
        </w:rPr>
        <w:t> </w:t>
      </w:r>
    </w:p>
    <w:p w14:paraId="0999263B" w14:textId="6F92415F" w:rsidR="001A227C" w:rsidRDefault="00137A33" w:rsidP="0094462C">
      <w:pPr>
        <w:ind w:left="360"/>
        <w:rPr>
          <w:rFonts w:ascii="Calibri" w:eastAsia="Calibri" w:hAnsi="Calibri" w:cs="Calibri"/>
          <w:color w:val="000000" w:themeColor="text1"/>
          <w:sz w:val="22"/>
        </w:rPr>
      </w:pPr>
      <w:r w:rsidRPr="0094462C">
        <w:rPr>
          <w:rFonts w:ascii="Calibri" w:eastAsia="Calibri" w:hAnsi="Calibri" w:cs="Calibri"/>
          <w:color w:val="000000" w:themeColor="text1"/>
          <w:sz w:val="22"/>
        </w:rPr>
        <w:t xml:space="preserve">The committee determined that the proposed work presents a low level of risk, given that </w:t>
      </w:r>
      <w:r w:rsidR="003657D4" w:rsidRPr="0094462C">
        <w:rPr>
          <w:rFonts w:ascii="Calibri" w:eastAsia="Calibri" w:hAnsi="Calibri" w:cs="Calibri"/>
          <w:color w:val="000000" w:themeColor="text1"/>
          <w:sz w:val="22"/>
        </w:rPr>
        <w:t>tissue is received in a frozen, pre-fixed state and no aerosolization of infectious particles is expected under normal handling conditions</w:t>
      </w:r>
      <w:r w:rsidR="0094462C" w:rsidRPr="0094462C">
        <w:rPr>
          <w:rFonts w:ascii="Calibri" w:eastAsia="Calibri" w:hAnsi="Calibri" w:cs="Calibri"/>
          <w:color w:val="000000" w:themeColor="text1"/>
          <w:sz w:val="22"/>
        </w:rPr>
        <w:t>. A</w:t>
      </w:r>
      <w:r w:rsidRPr="0094462C">
        <w:rPr>
          <w:rFonts w:ascii="Calibri" w:eastAsia="Calibri" w:hAnsi="Calibri" w:cs="Calibri"/>
          <w:color w:val="000000" w:themeColor="text1"/>
          <w:sz w:val="22"/>
        </w:rPr>
        <w:t>ll BSL-2 agents will be handled in compliance with applicable BSL-2 biosafety precautions and containment requirements.</w:t>
      </w:r>
    </w:p>
    <w:p w14:paraId="7EF3D7F2" w14:textId="77777777" w:rsidR="00173EF4" w:rsidRDefault="00173EF4" w:rsidP="00173EF4">
      <w:pPr>
        <w:shd w:val="clear" w:color="auto" w:fill="FFFFFF" w:themeFill="background1"/>
        <w:tabs>
          <w:tab w:val="left" w:pos="2790"/>
        </w:tabs>
        <w:ind w:left="360"/>
        <w:rPr>
          <w:rFonts w:ascii="Calibri" w:eastAsia="Calibri" w:hAnsi="Calibri" w:cs="Calibri"/>
          <w:color w:val="000000" w:themeColor="text1"/>
          <w:sz w:val="22"/>
        </w:rPr>
      </w:pPr>
    </w:p>
    <w:p w14:paraId="6BB049C2" w14:textId="77777777" w:rsidR="00173EF4" w:rsidRDefault="00173EF4" w:rsidP="00173EF4">
      <w:pPr>
        <w:ind w:left="360"/>
        <w:rPr>
          <w:rFonts w:ascii="Calibri" w:eastAsia="Calibri" w:hAnsi="Calibri" w:cs="Calibri"/>
          <w:color w:val="000000" w:themeColor="text1"/>
          <w:sz w:val="22"/>
        </w:rPr>
      </w:pPr>
      <w:r w:rsidRPr="611E1261">
        <w:rPr>
          <w:rFonts w:ascii="Calibri" w:eastAsia="Calibri" w:hAnsi="Calibri" w:cs="Calibri"/>
          <w:i/>
          <w:iCs/>
          <w:color w:val="000000" w:themeColor="text1"/>
          <w:sz w:val="22"/>
        </w:rPr>
        <w:t>Motion:</w:t>
      </w:r>
    </w:p>
    <w:p w14:paraId="5EE7991A" w14:textId="4B9A9524" w:rsidR="0094462C" w:rsidRDefault="0094462C" w:rsidP="0094462C">
      <w:pPr>
        <w:ind w:left="360"/>
        <w:rPr>
          <w:rFonts w:asciiTheme="minorHAnsi" w:hAnsiTheme="minorHAnsi" w:cstheme="minorHAnsi"/>
          <w:bCs/>
          <w:color w:val="000000"/>
          <w:sz w:val="22"/>
          <w:lang w:val="es-PR"/>
        </w:rPr>
      </w:pPr>
      <w:r w:rsidRPr="006B2D46">
        <w:rPr>
          <w:rFonts w:asciiTheme="minorHAnsi" w:hAnsiTheme="minorHAnsi" w:cstheme="minorHAnsi"/>
          <w:sz w:val="22"/>
        </w:rPr>
        <w:t xml:space="preserve">A motion was entered by </w:t>
      </w:r>
      <w:r>
        <w:rPr>
          <w:rFonts w:asciiTheme="minorHAnsi" w:hAnsiTheme="minorHAnsi" w:cstheme="minorHAnsi"/>
          <w:sz w:val="22"/>
        </w:rPr>
        <w:t xml:space="preserve">Dr. </w:t>
      </w:r>
      <w:r w:rsidR="00D62D47">
        <w:rPr>
          <w:rFonts w:asciiTheme="minorHAnsi" w:hAnsiTheme="minorHAnsi" w:cstheme="minorHAnsi"/>
          <w:sz w:val="22"/>
        </w:rPr>
        <w:t>David Laughlin</w:t>
      </w:r>
      <w:r w:rsidRPr="006B2D46">
        <w:rPr>
          <w:rFonts w:asciiTheme="minorHAnsi" w:hAnsiTheme="minorHAnsi" w:cstheme="minorHAnsi"/>
          <w:sz w:val="22"/>
        </w:rPr>
        <w:t xml:space="preserve"> and seconded by </w:t>
      </w:r>
      <w:r w:rsidR="00D62D47">
        <w:rPr>
          <w:rFonts w:asciiTheme="minorHAnsi" w:hAnsiTheme="minorHAnsi" w:cstheme="minorHAnsi"/>
          <w:sz w:val="22"/>
        </w:rPr>
        <w:t>D</w:t>
      </w:r>
      <w:r>
        <w:rPr>
          <w:rFonts w:asciiTheme="minorHAnsi" w:hAnsiTheme="minorHAnsi" w:cstheme="minorHAnsi"/>
          <w:sz w:val="22"/>
        </w:rPr>
        <w:t xml:space="preserve">r. </w:t>
      </w:r>
      <w:r w:rsidR="00D62D47">
        <w:rPr>
          <w:rFonts w:asciiTheme="minorHAnsi" w:hAnsiTheme="minorHAnsi" w:cstheme="minorHAnsi"/>
          <w:sz w:val="22"/>
        </w:rPr>
        <w:t>Robin Choudhury</w:t>
      </w:r>
      <w:r w:rsidRPr="006B2D46">
        <w:rPr>
          <w:rFonts w:asciiTheme="minorHAnsi" w:hAnsiTheme="minorHAnsi" w:cstheme="minorHAnsi"/>
          <w:sz w:val="22"/>
        </w:rPr>
        <w:t xml:space="preserve"> </w:t>
      </w:r>
      <w:r w:rsidRPr="004E5D24">
        <w:rPr>
          <w:rFonts w:asciiTheme="minorHAnsi" w:hAnsiTheme="minorHAnsi" w:cstheme="minorHAnsi"/>
          <w:bCs/>
          <w:color w:val="000000"/>
          <w:sz w:val="22"/>
          <w:lang w:val="es-PR"/>
        </w:rPr>
        <w:t xml:space="preserve">to </w:t>
      </w:r>
      <w:r w:rsidRPr="004E5D24">
        <w:rPr>
          <w:rFonts w:asciiTheme="minorHAnsi" w:hAnsiTheme="minorHAnsi" w:cstheme="minorHAnsi"/>
          <w:bCs/>
          <w:color w:val="000000"/>
          <w:sz w:val="22"/>
        </w:rPr>
        <w:t>grant 30-day approval of IBC-2</w:t>
      </w:r>
      <w:r>
        <w:rPr>
          <w:rFonts w:asciiTheme="minorHAnsi" w:hAnsiTheme="minorHAnsi" w:cstheme="minorHAnsi"/>
          <w:bCs/>
          <w:color w:val="000000"/>
          <w:sz w:val="22"/>
        </w:rPr>
        <w:t>6</w:t>
      </w:r>
      <w:r w:rsidRPr="004E5D24">
        <w:rPr>
          <w:rFonts w:asciiTheme="minorHAnsi" w:hAnsiTheme="minorHAnsi" w:cstheme="minorHAnsi"/>
          <w:bCs/>
          <w:color w:val="000000"/>
          <w:sz w:val="22"/>
        </w:rPr>
        <w:t>-</w:t>
      </w:r>
      <w:r>
        <w:rPr>
          <w:rFonts w:asciiTheme="minorHAnsi" w:hAnsiTheme="minorHAnsi" w:cstheme="minorHAnsi"/>
          <w:bCs/>
          <w:color w:val="000000"/>
          <w:sz w:val="22"/>
        </w:rPr>
        <w:t>3</w:t>
      </w:r>
      <w:r w:rsidR="00D62D47">
        <w:rPr>
          <w:rFonts w:asciiTheme="minorHAnsi" w:hAnsiTheme="minorHAnsi" w:cstheme="minorHAnsi"/>
          <w:bCs/>
          <w:color w:val="000000"/>
          <w:sz w:val="22"/>
        </w:rPr>
        <w:t>4</w:t>
      </w:r>
      <w:r w:rsidRPr="004E5D24">
        <w:rPr>
          <w:rFonts w:asciiTheme="minorHAnsi" w:hAnsiTheme="minorHAnsi" w:cstheme="minorHAnsi"/>
          <w:bCs/>
          <w:color w:val="000000"/>
          <w:sz w:val="22"/>
        </w:rPr>
        <w:t> pending the changes and information requested are satisfactorily addressed by the PI and that the training records are up to date to secure approval past the 30-day period</w:t>
      </w:r>
      <w:r w:rsidRPr="004E5D24">
        <w:rPr>
          <w:rFonts w:asciiTheme="minorHAnsi" w:hAnsiTheme="minorHAnsi" w:cstheme="minorHAnsi"/>
          <w:bCs/>
          <w:color w:val="000000"/>
          <w:sz w:val="22"/>
          <w:lang w:val="es-PR"/>
        </w:rPr>
        <w:t xml:space="preserve">. </w:t>
      </w:r>
      <w:r w:rsidRPr="006B2D46">
        <w:rPr>
          <w:rFonts w:asciiTheme="minorHAnsi" w:hAnsiTheme="minorHAnsi" w:cstheme="minorHAnsi"/>
          <w:bCs/>
          <w:color w:val="000000"/>
          <w:sz w:val="22"/>
          <w:lang w:val="es-PR"/>
        </w:rPr>
        <w:t xml:space="preserve">The motion carried unanimously.  </w:t>
      </w:r>
    </w:p>
    <w:p w14:paraId="628C3E67" w14:textId="77777777" w:rsidR="00173EF4" w:rsidRDefault="00173EF4" w:rsidP="00173EF4">
      <w:pPr>
        <w:rPr>
          <w:highlight w:val="yellow"/>
        </w:rPr>
      </w:pPr>
    </w:p>
    <w:p w14:paraId="3942F10D" w14:textId="77777777" w:rsidR="00173EF4" w:rsidRDefault="00173EF4" w:rsidP="000A7146">
      <w:pPr>
        <w:pStyle w:val="ListParagraph"/>
        <w:numPr>
          <w:ilvl w:val="0"/>
          <w:numId w:val="32"/>
        </w:numPr>
        <w:rPr>
          <w:rFonts w:ascii="Calibri" w:eastAsia="Calibri" w:hAnsi="Calibri" w:cs="Calibri"/>
          <w:b/>
          <w:bCs/>
          <w:color w:val="000000" w:themeColor="text1"/>
          <w:sz w:val="22"/>
        </w:rPr>
      </w:pPr>
      <w:r w:rsidRPr="611E1261">
        <w:rPr>
          <w:rFonts w:ascii="Calibri" w:eastAsia="Calibri" w:hAnsi="Calibri" w:cs="Calibri"/>
          <w:b/>
          <w:bCs/>
          <w:color w:val="000000" w:themeColor="text1"/>
          <w:sz w:val="22"/>
        </w:rPr>
        <w:t>IBC-26-35</w:t>
      </w:r>
    </w:p>
    <w:p w14:paraId="58264E52" w14:textId="77777777" w:rsidR="00173EF4" w:rsidRPr="00E563F8" w:rsidRDefault="00173EF4" w:rsidP="00173EF4">
      <w:pPr>
        <w:ind w:left="360"/>
        <w:rPr>
          <w:i/>
          <w:iCs/>
        </w:rPr>
      </w:pPr>
      <w:r w:rsidRPr="611E1261">
        <w:rPr>
          <w:rFonts w:ascii="Calibri" w:eastAsia="Calibri" w:hAnsi="Calibri" w:cs="Calibri"/>
          <w:b/>
          <w:bCs/>
          <w:color w:val="000000" w:themeColor="text1"/>
          <w:sz w:val="22"/>
        </w:rPr>
        <w:t xml:space="preserve">Project Title: </w:t>
      </w:r>
      <w:r w:rsidRPr="00E563F8">
        <w:rPr>
          <w:rFonts w:ascii="Calibri" w:eastAsia="Calibri" w:hAnsi="Calibri" w:cs="Calibri"/>
          <w:i/>
          <w:iCs/>
          <w:color w:val="000000" w:themeColor="text1"/>
          <w:sz w:val="22"/>
        </w:rPr>
        <w:t xml:space="preserve">Palmitoylation assay protocol to study effect of CaM/Ca2+ on palmitoylation of PSD93 </w:t>
      </w:r>
    </w:p>
    <w:p w14:paraId="50978E62" w14:textId="77777777" w:rsidR="00173EF4" w:rsidRDefault="00173EF4" w:rsidP="00173EF4">
      <w:pPr>
        <w:ind w:left="360"/>
      </w:pPr>
      <w:r w:rsidRPr="611E1261">
        <w:rPr>
          <w:rFonts w:ascii="Calibri" w:eastAsia="Calibri" w:hAnsi="Calibri" w:cs="Calibri"/>
          <w:b/>
          <w:bCs/>
          <w:color w:val="000000" w:themeColor="text1"/>
          <w:sz w:val="22"/>
          <w:lang w:val="es-PR"/>
        </w:rPr>
        <w:t>Sponsor:</w:t>
      </w:r>
      <w:r w:rsidRPr="611E1261">
        <w:rPr>
          <w:rFonts w:ascii="Calibri" w:eastAsia="Calibri" w:hAnsi="Calibri" w:cs="Calibri"/>
          <w:color w:val="000000" w:themeColor="text1"/>
          <w:sz w:val="22"/>
          <w:lang w:val="es-PR"/>
        </w:rPr>
        <w:t xml:space="preserve"> private donation</w:t>
      </w:r>
    </w:p>
    <w:p w14:paraId="613E2356" w14:textId="77777777" w:rsidR="00173EF4" w:rsidRDefault="00173EF4" w:rsidP="00173EF4">
      <w:pPr>
        <w:ind w:firstLine="360"/>
        <w:rPr>
          <w:rFonts w:ascii="Calibri" w:eastAsia="Calibri" w:hAnsi="Calibri" w:cs="Calibri"/>
          <w:color w:val="000000" w:themeColor="text1"/>
          <w:sz w:val="22"/>
        </w:rPr>
      </w:pPr>
      <w:r w:rsidRPr="611E1261">
        <w:rPr>
          <w:rFonts w:ascii="Calibri" w:eastAsia="Calibri" w:hAnsi="Calibri" w:cs="Calibri"/>
          <w:b/>
          <w:bCs/>
          <w:color w:val="000000" w:themeColor="text1"/>
          <w:sz w:val="22"/>
        </w:rPr>
        <w:t xml:space="preserve">Biosafety Level: </w:t>
      </w:r>
      <w:r w:rsidRPr="00845E7B">
        <w:rPr>
          <w:rFonts w:ascii="Calibri" w:eastAsia="Calibri" w:hAnsi="Calibri" w:cs="Calibri"/>
          <w:color w:val="000000" w:themeColor="text1"/>
          <w:sz w:val="22"/>
        </w:rPr>
        <w:t>BSL-2</w:t>
      </w:r>
    </w:p>
    <w:p w14:paraId="27DE7D00" w14:textId="77777777" w:rsidR="00173EF4" w:rsidRDefault="00173EF4" w:rsidP="00173EF4">
      <w:pPr>
        <w:ind w:left="360"/>
        <w:rPr>
          <w:rFonts w:ascii="Calibri" w:eastAsia="Calibri" w:hAnsi="Calibri" w:cs="Calibri"/>
          <w:color w:val="000000" w:themeColor="text1"/>
          <w:sz w:val="22"/>
        </w:rPr>
      </w:pPr>
    </w:p>
    <w:p w14:paraId="1D6E2BEA" w14:textId="4C49565C" w:rsidR="00173EF4" w:rsidRDefault="00173EF4" w:rsidP="00173EF4">
      <w:pPr>
        <w:ind w:left="360"/>
      </w:pPr>
      <w:r w:rsidRPr="611E1261">
        <w:rPr>
          <w:rFonts w:ascii="Calibri" w:eastAsia="Calibri" w:hAnsi="Calibri" w:cs="Calibri"/>
          <w:i/>
          <w:iCs/>
          <w:color w:val="000000" w:themeColor="text1"/>
          <w:sz w:val="22"/>
          <w:lang w:val="es-PR"/>
        </w:rPr>
        <w:t>Principal Investigator (PI):</w:t>
      </w:r>
      <w:r>
        <w:tab/>
      </w:r>
      <w:r w:rsidR="00F643E1">
        <w:rPr>
          <w:rFonts w:asciiTheme="minorHAnsi" w:eastAsiaTheme="minorEastAsia" w:hAnsiTheme="minorHAnsi"/>
          <w:color w:val="000000" w:themeColor="text1"/>
          <w:sz w:val="22"/>
        </w:rPr>
        <w:t xml:space="preserve"> </w:t>
      </w:r>
      <w:r w:rsidRPr="611E1261">
        <w:rPr>
          <w:rFonts w:asciiTheme="minorHAnsi" w:eastAsiaTheme="minorEastAsia" w:hAnsiTheme="minorHAnsi"/>
          <w:color w:val="000000" w:themeColor="text1"/>
          <w:sz w:val="22"/>
        </w:rPr>
        <w:t>Yonghong Zhang</w:t>
      </w:r>
    </w:p>
    <w:p w14:paraId="26976B5A" w14:textId="3482DB58" w:rsidR="00173EF4" w:rsidRDefault="00173EF4" w:rsidP="00173EF4">
      <w:pPr>
        <w:ind w:left="360"/>
        <w:rPr>
          <w:rFonts w:ascii="Calibri" w:eastAsia="Calibri" w:hAnsi="Calibri" w:cs="Calibri"/>
          <w:color w:val="000000" w:themeColor="text1"/>
          <w:sz w:val="22"/>
        </w:rPr>
      </w:pPr>
      <w:r w:rsidRPr="611E1261">
        <w:rPr>
          <w:rFonts w:ascii="Calibri" w:eastAsia="Calibri" w:hAnsi="Calibri" w:cs="Calibri"/>
          <w:i/>
          <w:iCs/>
          <w:color w:val="000000" w:themeColor="text1"/>
          <w:sz w:val="22"/>
        </w:rPr>
        <w:t>Type of Submission:</w:t>
      </w:r>
      <w:r>
        <w:tab/>
      </w:r>
      <w:r w:rsidRPr="611E1261">
        <w:rPr>
          <w:rFonts w:ascii="Calibri" w:eastAsia="Calibri" w:hAnsi="Calibri" w:cs="Calibri"/>
          <w:color w:val="000000" w:themeColor="text1"/>
          <w:sz w:val="22"/>
        </w:rPr>
        <w:t xml:space="preserve"> </w:t>
      </w:r>
      <w:r>
        <w:tab/>
      </w:r>
      <w:r w:rsidR="00F643E1">
        <w:t xml:space="preserve"> </w:t>
      </w:r>
      <w:r w:rsidRPr="611E1261">
        <w:rPr>
          <w:rFonts w:ascii="Calibri" w:eastAsia="Calibri" w:hAnsi="Calibri" w:cs="Calibri"/>
          <w:color w:val="000000" w:themeColor="text1"/>
          <w:sz w:val="22"/>
        </w:rPr>
        <w:t xml:space="preserve">New Protocol </w:t>
      </w:r>
    </w:p>
    <w:p w14:paraId="19FE3024" w14:textId="542456DB" w:rsidR="00173EF4" w:rsidRDefault="00173EF4" w:rsidP="00173EF4">
      <w:pPr>
        <w:ind w:left="3600" w:hanging="3240"/>
        <w:rPr>
          <w:rFonts w:ascii="Calibri" w:eastAsia="Calibri" w:hAnsi="Calibri" w:cs="Calibri"/>
          <w:color w:val="000000" w:themeColor="text1"/>
          <w:sz w:val="22"/>
        </w:rPr>
      </w:pPr>
      <w:r w:rsidRPr="611E1261">
        <w:rPr>
          <w:rFonts w:ascii="Calibri" w:eastAsia="Calibri" w:hAnsi="Calibri" w:cs="Calibri"/>
          <w:i/>
          <w:iCs/>
          <w:color w:val="000000" w:themeColor="text1"/>
          <w:sz w:val="22"/>
        </w:rPr>
        <w:t>Committee Action:</w:t>
      </w:r>
      <w:r w:rsidRPr="611E1261">
        <w:rPr>
          <w:rFonts w:ascii="Calibri" w:eastAsia="Calibri" w:hAnsi="Calibri" w:cs="Calibri"/>
          <w:color w:val="000000" w:themeColor="text1"/>
          <w:sz w:val="22"/>
        </w:rPr>
        <w:t xml:space="preserve">                 </w:t>
      </w:r>
      <w:r w:rsidR="00EF0E10">
        <w:rPr>
          <w:rFonts w:ascii="Calibri" w:eastAsia="Calibri" w:hAnsi="Calibri" w:cs="Calibri"/>
          <w:color w:val="000000" w:themeColor="text1"/>
          <w:sz w:val="22"/>
        </w:rPr>
        <w:t xml:space="preserve"> </w:t>
      </w:r>
      <w:r w:rsidR="00EF0E10" w:rsidRPr="0014274D">
        <w:rPr>
          <w:rFonts w:asciiTheme="minorHAnsi" w:hAnsiTheme="minorHAnsi" w:cstheme="minorHAnsi"/>
          <w:sz w:val="22"/>
        </w:rPr>
        <w:t>30-day Approval; Revisions needed to secure approval past 30 days.</w:t>
      </w:r>
    </w:p>
    <w:p w14:paraId="4789A3C1" w14:textId="073EFB13" w:rsidR="00173EF4" w:rsidRDefault="00173EF4" w:rsidP="00173EF4">
      <w:pPr>
        <w:ind w:left="3600" w:hanging="3240"/>
        <w:rPr>
          <w:rFonts w:ascii="Calibri" w:eastAsia="Calibri" w:hAnsi="Calibri" w:cs="Calibri"/>
          <w:color w:val="000000" w:themeColor="text1"/>
          <w:sz w:val="22"/>
        </w:rPr>
      </w:pPr>
      <w:r w:rsidRPr="611E1261">
        <w:rPr>
          <w:rFonts w:ascii="Calibri" w:eastAsia="Calibri" w:hAnsi="Calibri" w:cs="Calibri"/>
          <w:i/>
          <w:iCs/>
          <w:color w:val="000000" w:themeColor="text1"/>
          <w:sz w:val="22"/>
        </w:rPr>
        <w:t xml:space="preserve">Total Voting </w:t>
      </w:r>
      <w:r w:rsidRPr="611E1261">
        <w:rPr>
          <w:rFonts w:ascii="Calibri" w:eastAsia="Calibri" w:hAnsi="Calibri" w:cs="Calibri"/>
          <w:color w:val="000000" w:themeColor="text1"/>
          <w:sz w:val="22"/>
        </w:rPr>
        <w:t xml:space="preserve">= </w:t>
      </w:r>
      <w:r w:rsidR="00845E7B">
        <w:rPr>
          <w:rFonts w:ascii="Calibri" w:eastAsia="Calibri" w:hAnsi="Calibri" w:cs="Calibri"/>
          <w:color w:val="000000" w:themeColor="text1"/>
          <w:sz w:val="22"/>
        </w:rPr>
        <w:t>6</w:t>
      </w:r>
      <w:r w:rsidRPr="611E1261">
        <w:rPr>
          <w:rFonts w:ascii="Calibri" w:eastAsia="Calibri" w:hAnsi="Calibri" w:cs="Calibri"/>
          <w:color w:val="000000" w:themeColor="text1"/>
          <w:sz w:val="22"/>
        </w:rPr>
        <w:t xml:space="preserve">                      </w:t>
      </w:r>
      <w:r w:rsidR="00845E7B">
        <w:rPr>
          <w:rFonts w:ascii="Calibri" w:eastAsia="Calibri" w:hAnsi="Calibri" w:cs="Calibri"/>
          <w:color w:val="000000" w:themeColor="text1"/>
          <w:sz w:val="22"/>
        </w:rPr>
        <w:t xml:space="preserve"> </w:t>
      </w:r>
      <w:r w:rsidRPr="611E1261">
        <w:rPr>
          <w:rFonts w:ascii="Calibri" w:eastAsia="Calibri" w:hAnsi="Calibri" w:cs="Calibri"/>
          <w:color w:val="000000" w:themeColor="text1"/>
          <w:sz w:val="22"/>
        </w:rPr>
        <w:t>Vote: For =</w:t>
      </w:r>
      <w:r w:rsidR="00845E7B">
        <w:rPr>
          <w:rFonts w:ascii="Calibri" w:eastAsia="Calibri" w:hAnsi="Calibri" w:cs="Calibri"/>
          <w:color w:val="000000" w:themeColor="text1"/>
          <w:sz w:val="22"/>
        </w:rPr>
        <w:t xml:space="preserve"> 6</w:t>
      </w:r>
      <w:r w:rsidRPr="611E1261">
        <w:rPr>
          <w:rFonts w:ascii="Calibri" w:eastAsia="Calibri" w:hAnsi="Calibri" w:cs="Calibri"/>
          <w:color w:val="000000" w:themeColor="text1"/>
          <w:sz w:val="22"/>
        </w:rPr>
        <w:t xml:space="preserve">, Against = </w:t>
      </w:r>
      <w:r w:rsidR="00845E7B">
        <w:rPr>
          <w:rFonts w:ascii="Calibri" w:eastAsia="Calibri" w:hAnsi="Calibri" w:cs="Calibri"/>
          <w:color w:val="000000" w:themeColor="text1"/>
          <w:sz w:val="22"/>
        </w:rPr>
        <w:t>0</w:t>
      </w:r>
      <w:r w:rsidRPr="611E1261">
        <w:rPr>
          <w:rFonts w:ascii="Calibri" w:eastAsia="Calibri" w:hAnsi="Calibri" w:cs="Calibri"/>
          <w:color w:val="000000" w:themeColor="text1"/>
          <w:sz w:val="22"/>
        </w:rPr>
        <w:t xml:space="preserve">, Abstained = </w:t>
      </w:r>
      <w:r w:rsidR="00845E7B">
        <w:rPr>
          <w:rFonts w:ascii="Calibri" w:eastAsia="Calibri" w:hAnsi="Calibri" w:cs="Calibri"/>
          <w:color w:val="000000" w:themeColor="text1"/>
          <w:sz w:val="22"/>
        </w:rPr>
        <w:t>0</w:t>
      </w:r>
      <w:r w:rsidRPr="611E1261">
        <w:rPr>
          <w:rFonts w:ascii="Calibri" w:eastAsia="Calibri" w:hAnsi="Calibri" w:cs="Calibri"/>
          <w:color w:val="000000" w:themeColor="text1"/>
          <w:sz w:val="22"/>
        </w:rPr>
        <w:t xml:space="preserve">, Recused = </w:t>
      </w:r>
      <w:r w:rsidR="00845E7B">
        <w:rPr>
          <w:rFonts w:ascii="Calibri" w:eastAsia="Calibri" w:hAnsi="Calibri" w:cs="Calibri"/>
          <w:color w:val="000000" w:themeColor="text1"/>
          <w:sz w:val="22"/>
        </w:rPr>
        <w:t>0</w:t>
      </w:r>
      <w:r w:rsidRPr="611E1261">
        <w:rPr>
          <w:rFonts w:ascii="Calibri" w:eastAsia="Calibri" w:hAnsi="Calibri" w:cs="Calibri"/>
          <w:color w:val="000000" w:themeColor="text1"/>
          <w:sz w:val="22"/>
        </w:rPr>
        <w:t>.</w:t>
      </w:r>
    </w:p>
    <w:p w14:paraId="065BF251" w14:textId="2C95995C" w:rsidR="00173EF4" w:rsidRDefault="00845E7B" w:rsidP="00845E7B">
      <w:pPr>
        <w:ind w:left="2925"/>
        <w:rPr>
          <w:rFonts w:ascii="Calibri" w:eastAsia="Calibri" w:hAnsi="Calibri" w:cs="Calibri"/>
          <w:color w:val="000000" w:themeColor="text1"/>
          <w:sz w:val="22"/>
        </w:rPr>
      </w:pPr>
      <w:r w:rsidRPr="002869AC">
        <w:rPr>
          <w:rFonts w:ascii="Calibri" w:eastAsia="Calibri" w:hAnsi="Calibri" w:cs="Calibri"/>
          <w:color w:val="000000" w:themeColor="text1"/>
          <w:sz w:val="22"/>
        </w:rPr>
        <w:t xml:space="preserve">Dr. Julie Mustard exited the meeting and was not present for the </w:t>
      </w:r>
      <w:r>
        <w:rPr>
          <w:rFonts w:ascii="Calibri" w:eastAsia="Calibri" w:hAnsi="Calibri" w:cs="Calibri"/>
          <w:color w:val="000000" w:themeColor="text1"/>
          <w:sz w:val="22"/>
        </w:rPr>
        <w:t xml:space="preserve">    </w:t>
      </w:r>
      <w:r w:rsidRPr="002869AC">
        <w:rPr>
          <w:rFonts w:ascii="Calibri" w:eastAsia="Calibri" w:hAnsi="Calibri" w:cs="Calibri"/>
          <w:color w:val="000000" w:themeColor="text1"/>
          <w:sz w:val="22"/>
        </w:rPr>
        <w:t>review or vote on this protocol.</w:t>
      </w:r>
    </w:p>
    <w:p w14:paraId="4CAA1AC2" w14:textId="77777777" w:rsidR="005E2185" w:rsidRDefault="00173EF4" w:rsidP="00173EF4">
      <w:pPr>
        <w:ind w:left="360"/>
        <w:rPr>
          <w:rFonts w:ascii="Calibri" w:eastAsia="Calibri" w:hAnsi="Calibri" w:cs="Calibri"/>
          <w:i/>
          <w:iCs/>
          <w:color w:val="000000" w:themeColor="text1"/>
          <w:sz w:val="22"/>
        </w:rPr>
      </w:pPr>
      <w:r w:rsidRPr="611E1261">
        <w:rPr>
          <w:rFonts w:ascii="Calibri" w:eastAsia="Calibri" w:hAnsi="Calibri" w:cs="Calibri"/>
          <w:i/>
          <w:iCs/>
          <w:color w:val="000000" w:themeColor="text1"/>
          <w:sz w:val="22"/>
        </w:rPr>
        <w:t xml:space="preserve">Summary: </w:t>
      </w:r>
    </w:p>
    <w:p w14:paraId="106BC0AE" w14:textId="068BD1D0" w:rsidR="00173EF4" w:rsidRPr="005E2185" w:rsidRDefault="00AC1CD9" w:rsidP="00173EF4">
      <w:pPr>
        <w:ind w:left="360"/>
      </w:pPr>
      <w:r w:rsidRPr="00E13D52">
        <w:rPr>
          <w:rFonts w:asciiTheme="minorHAnsi" w:hAnsiTheme="minorHAnsi" w:cstheme="minorHAnsi"/>
          <w:sz w:val="22"/>
        </w:rPr>
        <w:t xml:space="preserve">The goal of the project </w:t>
      </w:r>
      <w:r>
        <w:rPr>
          <w:rFonts w:asciiTheme="minorHAnsi" w:hAnsiTheme="minorHAnsi" w:cstheme="minorHAnsi"/>
          <w:sz w:val="22"/>
        </w:rPr>
        <w:t>is</w:t>
      </w:r>
      <w:r w:rsidRPr="00265A51">
        <w:rPr>
          <w:rFonts w:asciiTheme="minorHAnsi" w:hAnsiTheme="minorHAnsi" w:cstheme="minorHAnsi"/>
          <w:sz w:val="22"/>
        </w:rPr>
        <w:t> </w:t>
      </w:r>
      <w:r w:rsidR="00173EF4" w:rsidRPr="005E2185">
        <w:rPr>
          <w:rFonts w:ascii="Calibri" w:eastAsia="Calibri" w:hAnsi="Calibri" w:cs="Calibri"/>
          <w:color w:val="000000" w:themeColor="text1"/>
          <w:sz w:val="22"/>
        </w:rPr>
        <w:t xml:space="preserve">to investigate calcium (Ca2+) and calmodulin (CaM) regulating post-translational modification of scaffolding protein PSD-93 and its impact on postsynaptic density regulation at </w:t>
      </w:r>
      <w:r w:rsidR="004E48CB" w:rsidRPr="005E2185">
        <w:rPr>
          <w:rFonts w:ascii="Calibri" w:eastAsia="Calibri" w:hAnsi="Calibri" w:cs="Calibri"/>
          <w:color w:val="000000" w:themeColor="text1"/>
          <w:sz w:val="22"/>
        </w:rPr>
        <w:t>post synapses</w:t>
      </w:r>
      <w:r w:rsidR="00173EF4" w:rsidRPr="005E2185">
        <w:rPr>
          <w:rFonts w:ascii="Calibri" w:eastAsia="Calibri" w:hAnsi="Calibri" w:cs="Calibri"/>
          <w:color w:val="000000" w:themeColor="text1"/>
          <w:sz w:val="22"/>
        </w:rPr>
        <w:t xml:space="preserve">. </w:t>
      </w:r>
      <w:r w:rsidR="00887F99" w:rsidRPr="00887F99">
        <w:rPr>
          <w:rFonts w:ascii="Calibri" w:eastAsia="Calibri" w:hAnsi="Calibri" w:cs="Calibri"/>
          <w:color w:val="000000" w:themeColor="text1"/>
          <w:sz w:val="22"/>
        </w:rPr>
        <w:t>The results will provide experimental evidence showing Ca2+/CaM regulating PSD-93 palmitoylation modification and further negatively affect its ability of functioning as a scaffolding proteins in cells.     </w:t>
      </w:r>
    </w:p>
    <w:p w14:paraId="10CB8FFB" w14:textId="77777777" w:rsidR="00173EF4" w:rsidRDefault="00173EF4" w:rsidP="00173EF4">
      <w:pPr>
        <w:ind w:left="360"/>
        <w:rPr>
          <w:rFonts w:ascii="Calibri" w:eastAsia="Calibri" w:hAnsi="Calibri" w:cs="Calibri"/>
          <w:color w:val="000000" w:themeColor="text1"/>
          <w:sz w:val="22"/>
        </w:rPr>
      </w:pPr>
    </w:p>
    <w:p w14:paraId="6C5F4F92" w14:textId="77777777" w:rsidR="00173EF4" w:rsidRDefault="00173EF4" w:rsidP="00173EF4">
      <w:pPr>
        <w:ind w:left="360"/>
      </w:pPr>
      <w:r w:rsidRPr="611E1261">
        <w:rPr>
          <w:rFonts w:ascii="Calibri" w:eastAsia="Calibri" w:hAnsi="Calibri" w:cs="Calibri"/>
          <w:i/>
          <w:iCs/>
          <w:color w:val="000000" w:themeColor="text1"/>
          <w:sz w:val="22"/>
        </w:rPr>
        <w:t>NIH Guidelines Sections:</w:t>
      </w:r>
      <w:r w:rsidRPr="611E1261">
        <w:rPr>
          <w:rFonts w:ascii="Calibri" w:eastAsia="Calibri" w:hAnsi="Calibri" w:cs="Calibri"/>
          <w:color w:val="000000" w:themeColor="text1"/>
          <w:sz w:val="22"/>
        </w:rPr>
        <w:t> </w:t>
      </w:r>
    </w:p>
    <w:p w14:paraId="1F7C8782" w14:textId="77777777" w:rsidR="00173EF4" w:rsidRDefault="00173EF4" w:rsidP="006E557E">
      <w:pPr>
        <w:pStyle w:val="ListParagraph"/>
        <w:numPr>
          <w:ilvl w:val="0"/>
          <w:numId w:val="35"/>
        </w:numPr>
        <w:rPr>
          <w:rFonts w:ascii="Calibri" w:eastAsia="Calibri" w:hAnsi="Calibri" w:cs="Calibri"/>
          <w:color w:val="000000" w:themeColor="text1"/>
          <w:sz w:val="22"/>
        </w:rPr>
      </w:pPr>
      <w:r w:rsidRPr="611E1261">
        <w:rPr>
          <w:rFonts w:ascii="Calibri" w:eastAsia="Calibri" w:hAnsi="Calibri" w:cs="Calibri"/>
          <w:color w:val="000000" w:themeColor="text1"/>
          <w:sz w:val="22"/>
        </w:rPr>
        <w:lastRenderedPageBreak/>
        <w:t>II-A-3, Appendix C-1 - Use of animal cells/cell lines or tissues (e.g., tissue culture research).</w:t>
      </w:r>
    </w:p>
    <w:p w14:paraId="07673642" w14:textId="77777777" w:rsidR="00173EF4" w:rsidRDefault="00173EF4" w:rsidP="006E557E">
      <w:pPr>
        <w:pStyle w:val="ListParagraph"/>
        <w:numPr>
          <w:ilvl w:val="0"/>
          <w:numId w:val="35"/>
        </w:numPr>
        <w:rPr>
          <w:rFonts w:ascii="Calibri" w:eastAsia="Calibri" w:hAnsi="Calibri" w:cs="Calibri"/>
          <w:color w:val="000000" w:themeColor="text1"/>
          <w:sz w:val="22"/>
        </w:rPr>
      </w:pPr>
      <w:r w:rsidRPr="611E1261">
        <w:rPr>
          <w:rFonts w:ascii="Calibri" w:eastAsia="Calibri" w:hAnsi="Calibri" w:cs="Calibri"/>
          <w:color w:val="000000" w:themeColor="text1"/>
          <w:sz w:val="22"/>
        </w:rPr>
        <w:t>II-A-3 - Use of human cells/cell lines or tissues (e.g., human blood, 293 cell lines, CSF).</w:t>
      </w:r>
    </w:p>
    <w:p w14:paraId="1D994604" w14:textId="77777777" w:rsidR="00173EF4" w:rsidRDefault="00173EF4" w:rsidP="006E557E">
      <w:pPr>
        <w:pStyle w:val="ListParagraph"/>
        <w:numPr>
          <w:ilvl w:val="0"/>
          <w:numId w:val="35"/>
        </w:numPr>
        <w:rPr>
          <w:rFonts w:ascii="Calibri" w:eastAsia="Calibri" w:hAnsi="Calibri" w:cs="Calibri"/>
          <w:color w:val="000000" w:themeColor="text1"/>
          <w:sz w:val="22"/>
        </w:rPr>
      </w:pPr>
      <w:r w:rsidRPr="611E1261">
        <w:rPr>
          <w:rFonts w:ascii="Calibri" w:eastAsia="Calibri" w:hAnsi="Calibri" w:cs="Calibri"/>
          <w:color w:val="000000" w:themeColor="text1"/>
          <w:sz w:val="22"/>
        </w:rPr>
        <w:t>III-E, III-F - Expression of recombinant or synthetic nucleic acid molecules in cultured cells.</w:t>
      </w:r>
    </w:p>
    <w:p w14:paraId="1C1FB83C" w14:textId="77777777" w:rsidR="00173EF4" w:rsidRDefault="00173EF4" w:rsidP="00173EF4">
      <w:pPr>
        <w:rPr>
          <w:rFonts w:ascii="Calibri" w:eastAsia="Calibri" w:hAnsi="Calibri" w:cs="Calibri"/>
          <w:color w:val="000000" w:themeColor="text1"/>
          <w:sz w:val="22"/>
        </w:rPr>
      </w:pPr>
    </w:p>
    <w:p w14:paraId="07EB92CB" w14:textId="77777777" w:rsidR="00173EF4" w:rsidRDefault="00173EF4" w:rsidP="00173EF4">
      <w:pPr>
        <w:ind w:left="360"/>
        <w:rPr>
          <w:rFonts w:ascii="Calibri" w:eastAsia="Calibri" w:hAnsi="Calibri" w:cs="Calibri"/>
          <w:i/>
          <w:iCs/>
          <w:color w:val="000000" w:themeColor="text1"/>
          <w:sz w:val="22"/>
        </w:rPr>
      </w:pPr>
      <w:r w:rsidRPr="611E1261">
        <w:rPr>
          <w:rFonts w:ascii="Calibri" w:eastAsia="Calibri" w:hAnsi="Calibri" w:cs="Calibri"/>
          <w:i/>
          <w:iCs/>
          <w:color w:val="000000" w:themeColor="text1"/>
          <w:sz w:val="22"/>
        </w:rPr>
        <w:t>Discussion:</w:t>
      </w:r>
    </w:p>
    <w:p w14:paraId="3ADDC172" w14:textId="77777777" w:rsidR="006E557E" w:rsidRPr="00F87D58" w:rsidRDefault="006E557E" w:rsidP="006E557E">
      <w:pPr>
        <w:ind w:left="360"/>
        <w:rPr>
          <w:rFonts w:asciiTheme="minorHAnsi" w:hAnsiTheme="minorHAnsi" w:cstheme="minorHAnsi"/>
          <w:sz w:val="22"/>
        </w:rPr>
      </w:pPr>
      <w:r w:rsidRPr="0014274D">
        <w:rPr>
          <w:rFonts w:asciiTheme="minorHAnsi" w:hAnsiTheme="minorHAnsi" w:cstheme="minorHAnsi"/>
          <w:sz w:val="22"/>
        </w:rPr>
        <w:t>The Committee discussed the protocol in detail and determined that the PI would need to make multiple minor revisions to secure approval after 30 days. The Committee reviewed and verified that the protocol specifies all approved laboratory spaces authorized for the proposed activities. All procedures outlined in the protocol were determined to be consistent with established standard laboratory practices and compliant with institutional requirements for work in these designated spaces, except as noted below. PI CVs have been evaluated to verify and certify subject matter expertise.  </w:t>
      </w:r>
    </w:p>
    <w:p w14:paraId="68530F40" w14:textId="77777777" w:rsidR="006E557E" w:rsidRDefault="006E557E" w:rsidP="006E557E">
      <w:pPr>
        <w:tabs>
          <w:tab w:val="left" w:pos="2790"/>
        </w:tabs>
        <w:ind w:left="360"/>
        <w:rPr>
          <w:rFonts w:ascii="Calibri" w:eastAsia="Calibri" w:hAnsi="Calibri" w:cs="Calibri"/>
          <w:color w:val="000000" w:themeColor="text1"/>
          <w:sz w:val="22"/>
        </w:rPr>
      </w:pPr>
    </w:p>
    <w:p w14:paraId="557CE61C" w14:textId="77777777" w:rsidR="006E557E" w:rsidRDefault="006E557E" w:rsidP="006E557E">
      <w:pPr>
        <w:tabs>
          <w:tab w:val="left" w:pos="2790"/>
        </w:tabs>
        <w:ind w:left="360"/>
        <w:rPr>
          <w:rFonts w:ascii="Calibri" w:eastAsia="Calibri" w:hAnsi="Calibri" w:cs="Calibri"/>
          <w:color w:val="000000" w:themeColor="text1"/>
          <w:sz w:val="22"/>
        </w:rPr>
      </w:pPr>
      <w:r w:rsidRPr="611E1261">
        <w:rPr>
          <w:rFonts w:ascii="Calibri" w:eastAsia="Calibri" w:hAnsi="Calibri" w:cs="Calibri"/>
          <w:i/>
          <w:iCs/>
          <w:color w:val="000000" w:themeColor="text1"/>
          <w:sz w:val="22"/>
        </w:rPr>
        <w:t>The following changes are requested from PI:</w:t>
      </w:r>
      <w:r w:rsidRPr="611E1261">
        <w:rPr>
          <w:rFonts w:ascii="Calibri" w:eastAsia="Calibri" w:hAnsi="Calibri" w:cs="Calibri"/>
          <w:color w:val="000000" w:themeColor="text1"/>
          <w:sz w:val="22"/>
        </w:rPr>
        <w:t> </w:t>
      </w:r>
    </w:p>
    <w:p w14:paraId="3394B489" w14:textId="77777777" w:rsidR="006E557E" w:rsidRDefault="006E557E" w:rsidP="006E557E">
      <w:pPr>
        <w:tabs>
          <w:tab w:val="left" w:pos="2790"/>
        </w:tabs>
        <w:ind w:left="360"/>
        <w:rPr>
          <w:rFonts w:ascii="Calibri" w:eastAsia="Calibri" w:hAnsi="Calibri" w:cs="Calibri"/>
          <w:color w:val="000000" w:themeColor="text1"/>
          <w:sz w:val="22"/>
        </w:rPr>
      </w:pPr>
    </w:p>
    <w:p w14:paraId="75F7C44F" w14:textId="5F3007E0" w:rsidR="00384CA7" w:rsidRDefault="006E557E" w:rsidP="00384CA7">
      <w:pPr>
        <w:numPr>
          <w:ilvl w:val="0"/>
          <w:numId w:val="37"/>
        </w:numPr>
        <w:rPr>
          <w:rFonts w:asciiTheme="minorHAnsi" w:hAnsiTheme="minorHAnsi" w:cstheme="minorHAnsi"/>
          <w:sz w:val="22"/>
        </w:rPr>
      </w:pPr>
      <w:r>
        <w:rPr>
          <w:rFonts w:asciiTheme="minorHAnsi" w:hAnsiTheme="minorHAnsi" w:cstheme="minorHAnsi"/>
          <w:sz w:val="22"/>
        </w:rPr>
        <w:t xml:space="preserve">In </w:t>
      </w:r>
      <w:r w:rsidR="00384CA7" w:rsidRPr="00384CA7">
        <w:rPr>
          <w:rFonts w:asciiTheme="minorHAnsi" w:hAnsiTheme="minorHAnsi" w:cstheme="minorHAnsi"/>
          <w:sz w:val="22"/>
        </w:rPr>
        <w:t xml:space="preserve">the </w:t>
      </w:r>
      <w:r w:rsidR="00E7249B">
        <w:rPr>
          <w:rFonts w:asciiTheme="minorHAnsi" w:hAnsiTheme="minorHAnsi" w:cstheme="minorHAnsi"/>
          <w:sz w:val="22"/>
        </w:rPr>
        <w:t>P</w:t>
      </w:r>
      <w:r w:rsidR="00384CA7" w:rsidRPr="00384CA7">
        <w:rPr>
          <w:rFonts w:asciiTheme="minorHAnsi" w:hAnsiTheme="minorHAnsi" w:cstheme="minorHAnsi"/>
          <w:sz w:val="22"/>
        </w:rPr>
        <w:t xml:space="preserve">roject </w:t>
      </w:r>
      <w:r w:rsidR="00E7249B">
        <w:rPr>
          <w:rFonts w:asciiTheme="minorHAnsi" w:hAnsiTheme="minorHAnsi" w:cstheme="minorHAnsi"/>
          <w:sz w:val="22"/>
        </w:rPr>
        <w:t>D</w:t>
      </w:r>
      <w:r w:rsidR="00384CA7" w:rsidRPr="00384CA7">
        <w:rPr>
          <w:rFonts w:asciiTheme="minorHAnsi" w:hAnsiTheme="minorHAnsi" w:cstheme="minorHAnsi"/>
          <w:sz w:val="22"/>
        </w:rPr>
        <w:t>escription Box 1</w:t>
      </w:r>
      <w:r w:rsidR="005E2500">
        <w:rPr>
          <w:rFonts w:asciiTheme="minorHAnsi" w:hAnsiTheme="minorHAnsi" w:cstheme="minorHAnsi"/>
          <w:sz w:val="22"/>
        </w:rPr>
        <w:t xml:space="preserve">, </w:t>
      </w:r>
      <w:r w:rsidR="00384CA7" w:rsidRPr="00384CA7">
        <w:rPr>
          <w:rFonts w:asciiTheme="minorHAnsi" w:hAnsiTheme="minorHAnsi" w:cstheme="minorHAnsi"/>
          <w:sz w:val="22"/>
        </w:rPr>
        <w:t xml:space="preserve">mention the rationale and significance of the project.  Explain the objectives of the experiments.  </w:t>
      </w:r>
      <w:r w:rsidR="005E2500">
        <w:rPr>
          <w:rFonts w:asciiTheme="minorHAnsi" w:hAnsiTheme="minorHAnsi" w:cstheme="minorHAnsi"/>
          <w:sz w:val="22"/>
        </w:rPr>
        <w:t>Remove</w:t>
      </w:r>
      <w:r w:rsidR="00384CA7" w:rsidRPr="00384CA7">
        <w:rPr>
          <w:rFonts w:asciiTheme="minorHAnsi" w:hAnsiTheme="minorHAnsi" w:cstheme="minorHAnsi"/>
          <w:sz w:val="22"/>
        </w:rPr>
        <w:t>, improve and edit the existing working protocol into one single summary paragraph that describes the experimental workflow.  Introduce the acronym MAGUK.</w:t>
      </w:r>
    </w:p>
    <w:p w14:paraId="3DF903AD" w14:textId="77777777" w:rsidR="00604A42" w:rsidRDefault="00604A42" w:rsidP="00604A42">
      <w:pPr>
        <w:pStyle w:val="ListParagraph"/>
        <w:numPr>
          <w:ilvl w:val="1"/>
          <w:numId w:val="37"/>
        </w:numPr>
        <w:contextualSpacing w:val="0"/>
        <w:rPr>
          <w:rFonts w:ascii="Calibri" w:eastAsia="Times New Roman" w:hAnsi="Calibri" w:cs="Calibri"/>
          <w:color w:val="000000"/>
          <w:sz w:val="22"/>
        </w:rPr>
      </w:pPr>
      <w:r>
        <w:rPr>
          <w:rFonts w:ascii="Calibri" w:eastAsia="Times New Roman" w:hAnsi="Calibri" w:cs="Calibri"/>
          <w:color w:val="000000"/>
          <w:sz w:val="22"/>
        </w:rPr>
        <w:t>Provide the source of the cell line in the logistical tables source.</w:t>
      </w:r>
    </w:p>
    <w:p w14:paraId="6DA47B7B" w14:textId="4FE3B2B9" w:rsidR="00604A42" w:rsidRPr="00604A42" w:rsidRDefault="00604A42" w:rsidP="00604A42">
      <w:pPr>
        <w:numPr>
          <w:ilvl w:val="1"/>
          <w:numId w:val="37"/>
        </w:numPr>
        <w:rPr>
          <w:rFonts w:ascii="Calibri" w:eastAsia="Times New Roman" w:hAnsi="Calibri" w:cs="Calibri"/>
          <w:color w:val="000000"/>
          <w:sz w:val="22"/>
        </w:rPr>
      </w:pPr>
      <w:r>
        <w:rPr>
          <w:rFonts w:ascii="Calibri" w:eastAsia="Times New Roman" w:hAnsi="Calibri" w:cs="Calibri"/>
          <w:color w:val="000000"/>
          <w:sz w:val="22"/>
        </w:rPr>
        <w:t>Name all vectors in the vector/insert table: A sentence was inserted for the vector of calmodulin but the vector name is not stated. In the same table, limit the description to the function, any further characterization of the gene product belongs to the Project Description (Box 1). If the constructs are retained episomally in the cell lines transfected, please fill column 6 accordingly.</w:t>
      </w:r>
    </w:p>
    <w:p w14:paraId="6ADEC8FA" w14:textId="436238E1" w:rsidR="006E557E" w:rsidRDefault="00E7249B" w:rsidP="006E557E">
      <w:pPr>
        <w:numPr>
          <w:ilvl w:val="0"/>
          <w:numId w:val="37"/>
        </w:numPr>
        <w:rPr>
          <w:rFonts w:asciiTheme="minorHAnsi" w:hAnsiTheme="minorHAnsi" w:cstheme="minorHAnsi"/>
          <w:sz w:val="22"/>
        </w:rPr>
      </w:pPr>
      <w:r>
        <w:rPr>
          <w:rFonts w:asciiTheme="minorHAnsi" w:hAnsiTheme="minorHAnsi" w:cstheme="minorHAnsi"/>
          <w:sz w:val="22"/>
        </w:rPr>
        <w:t xml:space="preserve">In </w:t>
      </w:r>
      <w:r w:rsidRPr="00E7249B">
        <w:rPr>
          <w:rFonts w:asciiTheme="minorHAnsi" w:hAnsiTheme="minorHAnsi" w:cstheme="minorHAnsi"/>
          <w:sz w:val="22"/>
        </w:rPr>
        <w:t>the Risk Assessment Box 2 and Biosafety Precautions Box 3</w:t>
      </w:r>
      <w:r>
        <w:rPr>
          <w:rFonts w:asciiTheme="minorHAnsi" w:hAnsiTheme="minorHAnsi" w:cstheme="minorHAnsi"/>
          <w:sz w:val="22"/>
        </w:rPr>
        <w:t xml:space="preserve">, </w:t>
      </w:r>
      <w:r w:rsidRPr="00E7249B">
        <w:rPr>
          <w:rFonts w:asciiTheme="minorHAnsi" w:hAnsiTheme="minorHAnsi" w:cstheme="minorHAnsi"/>
          <w:sz w:val="22"/>
        </w:rPr>
        <w:t>mention the reason why HEK-293 cells belong to RG-2, what the hazards might be in this project specifically, and what will be done to mitigate any</w:t>
      </w:r>
      <w:r>
        <w:rPr>
          <w:rFonts w:asciiTheme="minorHAnsi" w:hAnsiTheme="minorHAnsi" w:cstheme="minorHAnsi"/>
          <w:sz w:val="22"/>
        </w:rPr>
        <w:t>,</w:t>
      </w:r>
      <w:r w:rsidRPr="00E7249B">
        <w:rPr>
          <w:rFonts w:asciiTheme="minorHAnsi" w:hAnsiTheme="minorHAnsi" w:cstheme="minorHAnsi"/>
          <w:sz w:val="22"/>
        </w:rPr>
        <w:t xml:space="preserve"> respectively.</w:t>
      </w:r>
    </w:p>
    <w:p w14:paraId="50C1DA27" w14:textId="7B0931CD" w:rsidR="004B524A" w:rsidRDefault="004B524A" w:rsidP="004B524A">
      <w:pPr>
        <w:numPr>
          <w:ilvl w:val="0"/>
          <w:numId w:val="37"/>
        </w:numPr>
        <w:spacing w:before="100" w:beforeAutospacing="1" w:after="100" w:afterAutospacing="1"/>
        <w:rPr>
          <w:rFonts w:ascii="Calibri" w:eastAsia="Times New Roman" w:hAnsi="Calibri" w:cs="Calibri"/>
          <w:color w:val="000000"/>
          <w:sz w:val="22"/>
        </w:rPr>
      </w:pPr>
      <w:r>
        <w:rPr>
          <w:rFonts w:ascii="Calibri" w:eastAsia="Times New Roman" w:hAnsi="Calibri" w:cs="Calibri"/>
          <w:color w:val="000000"/>
          <w:sz w:val="22"/>
        </w:rPr>
        <w:t>Under the BSL-2 option, edit the sentence that refers to HEK-293 as an organism.</w:t>
      </w:r>
    </w:p>
    <w:p w14:paraId="37DAF385" w14:textId="536C3E03" w:rsidR="004B524A" w:rsidRDefault="004B524A" w:rsidP="004B524A">
      <w:pPr>
        <w:numPr>
          <w:ilvl w:val="0"/>
          <w:numId w:val="37"/>
        </w:numPr>
        <w:spacing w:before="100" w:beforeAutospacing="1" w:after="100" w:afterAutospacing="1"/>
        <w:rPr>
          <w:rFonts w:ascii="Calibri" w:eastAsia="Times New Roman" w:hAnsi="Calibri" w:cs="Calibri"/>
          <w:color w:val="000000"/>
          <w:sz w:val="22"/>
        </w:rPr>
      </w:pPr>
      <w:r>
        <w:rPr>
          <w:rFonts w:ascii="Calibri" w:eastAsia="Times New Roman" w:hAnsi="Calibri" w:cs="Calibri"/>
          <w:color w:val="000000"/>
          <w:sz w:val="22"/>
        </w:rPr>
        <w:t>Currently, the “aerosols” question is answered as NO.  Re-evaluate this answer in light of the techniques used to handle the cell line as it seems unlikely that no centrifugation, mixing, pipetting will take place. </w:t>
      </w:r>
    </w:p>
    <w:p w14:paraId="65BCF7A0" w14:textId="08945136" w:rsidR="004B524A" w:rsidRDefault="0020274A" w:rsidP="004B524A">
      <w:pPr>
        <w:numPr>
          <w:ilvl w:val="0"/>
          <w:numId w:val="37"/>
        </w:numPr>
        <w:spacing w:before="100" w:beforeAutospacing="1" w:after="100" w:afterAutospacing="1"/>
        <w:rPr>
          <w:rFonts w:ascii="Calibri" w:eastAsia="Times New Roman" w:hAnsi="Calibri" w:cs="Calibri"/>
          <w:color w:val="000000"/>
          <w:sz w:val="22"/>
        </w:rPr>
      </w:pPr>
      <w:r>
        <w:rPr>
          <w:rFonts w:ascii="Calibri" w:eastAsia="Times New Roman" w:hAnsi="Calibri" w:cs="Calibri"/>
          <w:color w:val="000000"/>
          <w:sz w:val="22"/>
        </w:rPr>
        <w:t>F</w:t>
      </w:r>
      <w:r w:rsidR="004B524A">
        <w:rPr>
          <w:rFonts w:ascii="Calibri" w:eastAsia="Times New Roman" w:hAnsi="Calibri" w:cs="Calibri"/>
          <w:color w:val="000000"/>
          <w:sz w:val="22"/>
        </w:rPr>
        <w:t xml:space="preserve">ill the </w:t>
      </w:r>
      <w:r>
        <w:rPr>
          <w:rFonts w:ascii="Calibri" w:eastAsia="Times New Roman" w:hAnsi="Calibri" w:cs="Calibri"/>
          <w:color w:val="000000"/>
          <w:sz w:val="22"/>
        </w:rPr>
        <w:t>P</w:t>
      </w:r>
      <w:r w:rsidR="004B524A">
        <w:rPr>
          <w:rFonts w:ascii="Calibri" w:eastAsia="Times New Roman" w:hAnsi="Calibri" w:cs="Calibri"/>
          <w:color w:val="000000"/>
          <w:sz w:val="22"/>
        </w:rPr>
        <w:t>athogens/</w:t>
      </w:r>
      <w:r w:rsidR="004B3E12">
        <w:rPr>
          <w:rFonts w:ascii="Calibri" w:eastAsia="Times New Roman" w:hAnsi="Calibri" w:cs="Calibri"/>
          <w:color w:val="000000"/>
          <w:sz w:val="22"/>
        </w:rPr>
        <w:t>Oncogenes</w:t>
      </w:r>
      <w:r w:rsidR="004B524A">
        <w:rPr>
          <w:rFonts w:ascii="Calibri" w:eastAsia="Times New Roman" w:hAnsi="Calibri" w:cs="Calibri"/>
          <w:color w:val="000000"/>
          <w:sz w:val="22"/>
        </w:rPr>
        <w:t xml:space="preserve"> </w:t>
      </w:r>
      <w:r>
        <w:rPr>
          <w:rFonts w:ascii="Calibri" w:eastAsia="Times New Roman" w:hAnsi="Calibri" w:cs="Calibri"/>
          <w:color w:val="000000"/>
          <w:sz w:val="22"/>
        </w:rPr>
        <w:t>t</w:t>
      </w:r>
      <w:r w:rsidR="004B524A">
        <w:rPr>
          <w:rFonts w:ascii="Calibri" w:eastAsia="Times New Roman" w:hAnsi="Calibri" w:cs="Calibri"/>
          <w:color w:val="000000"/>
          <w:sz w:val="22"/>
        </w:rPr>
        <w:t>able by reporting the HEK 293 cell line and the logistical source in the table below.</w:t>
      </w:r>
    </w:p>
    <w:p w14:paraId="1D74ABD0" w14:textId="77777777" w:rsidR="004B524A" w:rsidRDefault="004B524A" w:rsidP="004B524A">
      <w:pPr>
        <w:numPr>
          <w:ilvl w:val="0"/>
          <w:numId w:val="37"/>
        </w:numPr>
        <w:spacing w:before="100" w:beforeAutospacing="1" w:after="100" w:afterAutospacing="1"/>
        <w:rPr>
          <w:rFonts w:ascii="Calibri" w:eastAsia="Times New Roman" w:hAnsi="Calibri" w:cs="Calibri"/>
          <w:color w:val="000000"/>
          <w:sz w:val="22"/>
        </w:rPr>
      </w:pPr>
      <w:r>
        <w:rPr>
          <w:rFonts w:ascii="Calibri" w:eastAsia="Times New Roman" w:hAnsi="Calibri" w:cs="Calibri"/>
          <w:color w:val="000000"/>
          <w:sz w:val="22"/>
        </w:rPr>
        <w:t>Fill the shipping/receiving portion of the registration since some reagents will be received from a collaborator at University of Pennsylvania. </w:t>
      </w:r>
    </w:p>
    <w:p w14:paraId="109363B9" w14:textId="15254F74" w:rsidR="00173EF4" w:rsidRPr="0020274A" w:rsidRDefault="0020274A" w:rsidP="0020274A">
      <w:pPr>
        <w:numPr>
          <w:ilvl w:val="0"/>
          <w:numId w:val="37"/>
        </w:numPr>
        <w:spacing w:before="100" w:beforeAutospacing="1" w:after="100" w:afterAutospacing="1"/>
        <w:rPr>
          <w:rFonts w:ascii="Calibri" w:eastAsia="Times New Roman" w:hAnsi="Calibri" w:cs="Calibri"/>
          <w:color w:val="000000"/>
          <w:sz w:val="22"/>
        </w:rPr>
      </w:pPr>
      <w:r>
        <w:rPr>
          <w:rFonts w:ascii="Calibri" w:eastAsia="Times New Roman" w:hAnsi="Calibri" w:cs="Calibri"/>
          <w:color w:val="000000"/>
          <w:sz w:val="22"/>
        </w:rPr>
        <w:t>F</w:t>
      </w:r>
      <w:r w:rsidR="004B524A">
        <w:rPr>
          <w:rFonts w:ascii="Calibri" w:eastAsia="Times New Roman" w:hAnsi="Calibri" w:cs="Calibri"/>
          <w:color w:val="000000"/>
          <w:sz w:val="22"/>
        </w:rPr>
        <w:t>ill the insert/vector table by listing all constructs employed in this study and attach maps of the listed rDNA.</w:t>
      </w:r>
    </w:p>
    <w:p w14:paraId="016562CA" w14:textId="77777777" w:rsidR="00173EF4" w:rsidRDefault="00173EF4" w:rsidP="00173EF4">
      <w:pPr>
        <w:shd w:val="clear" w:color="auto" w:fill="FFFFFF" w:themeFill="background1"/>
        <w:tabs>
          <w:tab w:val="left" w:pos="2790"/>
        </w:tabs>
        <w:ind w:left="360"/>
        <w:rPr>
          <w:rFonts w:ascii="Calibri" w:eastAsia="Calibri" w:hAnsi="Calibri" w:cs="Calibri"/>
          <w:color w:val="000000" w:themeColor="text1"/>
          <w:sz w:val="22"/>
        </w:rPr>
      </w:pPr>
      <w:r w:rsidRPr="611E1261">
        <w:rPr>
          <w:rFonts w:ascii="Calibri" w:eastAsia="Calibri" w:hAnsi="Calibri" w:cs="Calibri"/>
          <w:i/>
          <w:iCs/>
          <w:color w:val="000000" w:themeColor="text1"/>
          <w:sz w:val="22"/>
        </w:rPr>
        <w:t>Risks Identified:</w:t>
      </w:r>
      <w:r w:rsidRPr="611E1261">
        <w:rPr>
          <w:rFonts w:ascii="Calibri" w:eastAsia="Calibri" w:hAnsi="Calibri" w:cs="Calibri"/>
          <w:color w:val="000000" w:themeColor="text1"/>
          <w:sz w:val="22"/>
        </w:rPr>
        <w:t> </w:t>
      </w:r>
    </w:p>
    <w:p w14:paraId="298B83CD" w14:textId="448CEF75" w:rsidR="00173EF4" w:rsidRDefault="00410530" w:rsidP="00173EF4">
      <w:pPr>
        <w:shd w:val="clear" w:color="auto" w:fill="FFFFFF" w:themeFill="background1"/>
        <w:tabs>
          <w:tab w:val="left" w:pos="2790"/>
        </w:tabs>
        <w:ind w:left="360"/>
        <w:rPr>
          <w:rFonts w:ascii="Calibri" w:eastAsia="Calibri" w:hAnsi="Calibri" w:cs="Calibri"/>
          <w:color w:val="000000" w:themeColor="text1"/>
          <w:sz w:val="22"/>
        </w:rPr>
      </w:pPr>
      <w:r w:rsidRPr="0094462C">
        <w:rPr>
          <w:rFonts w:ascii="Calibri" w:eastAsia="Calibri" w:hAnsi="Calibri" w:cs="Calibri"/>
          <w:color w:val="000000" w:themeColor="text1"/>
          <w:sz w:val="22"/>
        </w:rPr>
        <w:t>The committee determined that the proposed work presents a low level of risk</w:t>
      </w:r>
      <w:r>
        <w:rPr>
          <w:rFonts w:ascii="Calibri" w:eastAsia="Calibri" w:hAnsi="Calibri" w:cs="Calibri"/>
          <w:color w:val="000000" w:themeColor="text1"/>
          <w:sz w:val="22"/>
        </w:rPr>
        <w:t xml:space="preserve"> </w:t>
      </w:r>
      <w:r w:rsidR="00090A4C">
        <w:rPr>
          <w:rFonts w:ascii="Calibri" w:eastAsia="Calibri" w:hAnsi="Calibri" w:cs="Calibri"/>
          <w:color w:val="000000" w:themeColor="text1"/>
          <w:sz w:val="22"/>
        </w:rPr>
        <w:t>due to the use of Risk Group 2 cells</w:t>
      </w:r>
      <w:r w:rsidR="003455A6">
        <w:rPr>
          <w:rFonts w:ascii="Calibri" w:eastAsia="Calibri" w:hAnsi="Calibri" w:cs="Calibri"/>
          <w:color w:val="000000" w:themeColor="text1"/>
          <w:sz w:val="22"/>
        </w:rPr>
        <w:t xml:space="preserve"> and the work being conducted under Biosafety Level 2 precautions. </w:t>
      </w:r>
    </w:p>
    <w:p w14:paraId="4FAC1C98" w14:textId="77777777" w:rsidR="00984148" w:rsidRDefault="00984148" w:rsidP="00173EF4">
      <w:pPr>
        <w:shd w:val="clear" w:color="auto" w:fill="FFFFFF" w:themeFill="background1"/>
        <w:tabs>
          <w:tab w:val="left" w:pos="2790"/>
        </w:tabs>
        <w:ind w:left="360"/>
        <w:rPr>
          <w:rFonts w:ascii="Calibri" w:eastAsia="Calibri" w:hAnsi="Calibri" w:cs="Calibri"/>
          <w:color w:val="000000" w:themeColor="text1"/>
          <w:sz w:val="22"/>
        </w:rPr>
      </w:pPr>
    </w:p>
    <w:p w14:paraId="684C0D96" w14:textId="77777777" w:rsidR="00173EF4" w:rsidRDefault="00173EF4" w:rsidP="00173EF4">
      <w:pPr>
        <w:ind w:left="360"/>
        <w:rPr>
          <w:rFonts w:ascii="Calibri" w:eastAsia="Calibri" w:hAnsi="Calibri" w:cs="Calibri"/>
          <w:color w:val="000000" w:themeColor="text1"/>
          <w:sz w:val="22"/>
        </w:rPr>
      </w:pPr>
      <w:r w:rsidRPr="611E1261">
        <w:rPr>
          <w:rFonts w:ascii="Calibri" w:eastAsia="Calibri" w:hAnsi="Calibri" w:cs="Calibri"/>
          <w:i/>
          <w:iCs/>
          <w:color w:val="000000" w:themeColor="text1"/>
          <w:sz w:val="22"/>
        </w:rPr>
        <w:t>Motion:</w:t>
      </w:r>
    </w:p>
    <w:p w14:paraId="48B22F16" w14:textId="0183CA4B" w:rsidR="00173EF4" w:rsidRPr="004E48CB" w:rsidRDefault="0057551D" w:rsidP="004E48CB">
      <w:pPr>
        <w:ind w:left="360"/>
        <w:rPr>
          <w:rFonts w:asciiTheme="minorHAnsi" w:hAnsiTheme="minorHAnsi" w:cstheme="minorHAnsi"/>
          <w:bCs/>
          <w:color w:val="000000"/>
          <w:sz w:val="22"/>
          <w:lang w:val="es-PR"/>
        </w:rPr>
      </w:pPr>
      <w:r w:rsidRPr="006B2D46">
        <w:rPr>
          <w:rFonts w:asciiTheme="minorHAnsi" w:hAnsiTheme="minorHAnsi" w:cstheme="minorHAnsi"/>
          <w:sz w:val="22"/>
        </w:rPr>
        <w:lastRenderedPageBreak/>
        <w:t xml:space="preserve">A motion was entered by </w:t>
      </w:r>
      <w:r w:rsidR="00980227">
        <w:rPr>
          <w:rFonts w:asciiTheme="minorHAnsi" w:hAnsiTheme="minorHAnsi" w:cstheme="minorHAnsi"/>
          <w:sz w:val="22"/>
        </w:rPr>
        <w:t>M</w:t>
      </w:r>
      <w:r>
        <w:rPr>
          <w:rFonts w:asciiTheme="minorHAnsi" w:hAnsiTheme="minorHAnsi" w:cstheme="minorHAnsi"/>
          <w:sz w:val="22"/>
        </w:rPr>
        <w:t xml:space="preserve">r. </w:t>
      </w:r>
      <w:r w:rsidR="00980227">
        <w:rPr>
          <w:rFonts w:asciiTheme="minorHAnsi" w:hAnsiTheme="minorHAnsi" w:cstheme="minorHAnsi"/>
          <w:sz w:val="22"/>
        </w:rPr>
        <w:t>Javier Garcia</w:t>
      </w:r>
      <w:r w:rsidRPr="006B2D46">
        <w:rPr>
          <w:rFonts w:asciiTheme="minorHAnsi" w:hAnsiTheme="minorHAnsi" w:cstheme="minorHAnsi"/>
          <w:sz w:val="22"/>
        </w:rPr>
        <w:t xml:space="preserve"> and seconded by </w:t>
      </w:r>
      <w:r>
        <w:rPr>
          <w:rFonts w:asciiTheme="minorHAnsi" w:hAnsiTheme="minorHAnsi" w:cstheme="minorHAnsi"/>
          <w:sz w:val="22"/>
        </w:rPr>
        <w:t xml:space="preserve">Dr. </w:t>
      </w:r>
      <w:r w:rsidR="0016702F">
        <w:rPr>
          <w:rFonts w:asciiTheme="minorHAnsi" w:hAnsiTheme="minorHAnsi" w:cstheme="minorHAnsi"/>
          <w:sz w:val="22"/>
        </w:rPr>
        <w:t>David Laughlin</w:t>
      </w:r>
      <w:r w:rsidRPr="006B2D46">
        <w:rPr>
          <w:rFonts w:asciiTheme="minorHAnsi" w:hAnsiTheme="minorHAnsi" w:cstheme="minorHAnsi"/>
          <w:sz w:val="22"/>
        </w:rPr>
        <w:t xml:space="preserve"> </w:t>
      </w:r>
      <w:r w:rsidRPr="004E5D24">
        <w:rPr>
          <w:rFonts w:asciiTheme="minorHAnsi" w:hAnsiTheme="minorHAnsi" w:cstheme="minorHAnsi"/>
          <w:bCs/>
          <w:color w:val="000000"/>
          <w:sz w:val="22"/>
          <w:lang w:val="es-PR"/>
        </w:rPr>
        <w:t xml:space="preserve">to </w:t>
      </w:r>
      <w:r w:rsidRPr="004E5D24">
        <w:rPr>
          <w:rFonts w:asciiTheme="minorHAnsi" w:hAnsiTheme="minorHAnsi" w:cstheme="minorHAnsi"/>
          <w:bCs/>
          <w:color w:val="000000"/>
          <w:sz w:val="22"/>
        </w:rPr>
        <w:t>grant 30-day approval of IBC-2</w:t>
      </w:r>
      <w:r>
        <w:rPr>
          <w:rFonts w:asciiTheme="minorHAnsi" w:hAnsiTheme="minorHAnsi" w:cstheme="minorHAnsi"/>
          <w:bCs/>
          <w:color w:val="000000"/>
          <w:sz w:val="22"/>
        </w:rPr>
        <w:t>6</w:t>
      </w:r>
      <w:r w:rsidRPr="004E5D24">
        <w:rPr>
          <w:rFonts w:asciiTheme="minorHAnsi" w:hAnsiTheme="minorHAnsi" w:cstheme="minorHAnsi"/>
          <w:bCs/>
          <w:color w:val="000000"/>
          <w:sz w:val="22"/>
        </w:rPr>
        <w:t>-</w:t>
      </w:r>
      <w:r>
        <w:rPr>
          <w:rFonts w:asciiTheme="minorHAnsi" w:hAnsiTheme="minorHAnsi" w:cstheme="minorHAnsi"/>
          <w:bCs/>
          <w:color w:val="000000"/>
          <w:sz w:val="22"/>
        </w:rPr>
        <w:t>3</w:t>
      </w:r>
      <w:r w:rsidR="0016702F">
        <w:rPr>
          <w:rFonts w:asciiTheme="minorHAnsi" w:hAnsiTheme="minorHAnsi" w:cstheme="minorHAnsi"/>
          <w:bCs/>
          <w:color w:val="000000"/>
          <w:sz w:val="22"/>
        </w:rPr>
        <w:t>5</w:t>
      </w:r>
      <w:r w:rsidRPr="004E5D24">
        <w:rPr>
          <w:rFonts w:asciiTheme="minorHAnsi" w:hAnsiTheme="minorHAnsi" w:cstheme="minorHAnsi"/>
          <w:bCs/>
          <w:color w:val="000000"/>
          <w:sz w:val="22"/>
        </w:rPr>
        <w:t> pending the changes and information requested are satisfactorily addressed by the PI and that the training records are up to date to secure approval past the 30-day period</w:t>
      </w:r>
      <w:r w:rsidRPr="004E5D24">
        <w:rPr>
          <w:rFonts w:asciiTheme="minorHAnsi" w:hAnsiTheme="minorHAnsi" w:cstheme="minorHAnsi"/>
          <w:bCs/>
          <w:color w:val="000000"/>
          <w:sz w:val="22"/>
          <w:lang w:val="es-PR"/>
        </w:rPr>
        <w:t xml:space="preserve">. </w:t>
      </w:r>
      <w:r w:rsidRPr="006B2D46">
        <w:rPr>
          <w:rFonts w:asciiTheme="minorHAnsi" w:hAnsiTheme="minorHAnsi" w:cstheme="minorHAnsi"/>
          <w:bCs/>
          <w:color w:val="000000"/>
          <w:sz w:val="22"/>
          <w:lang w:val="es-PR"/>
        </w:rPr>
        <w:t xml:space="preserve">The motion carried unanimously.  </w:t>
      </w:r>
    </w:p>
    <w:p w14:paraId="3E6779D5" w14:textId="77777777" w:rsidR="004C000D" w:rsidRDefault="004C000D" w:rsidP="00173EF4">
      <w:pPr>
        <w:rPr>
          <w:highlight w:val="yellow"/>
        </w:rPr>
      </w:pPr>
    </w:p>
    <w:p w14:paraId="07CBAD6D" w14:textId="77777777" w:rsidR="00173EF4" w:rsidRDefault="00173EF4" w:rsidP="000A7146">
      <w:pPr>
        <w:pStyle w:val="ListParagraph"/>
        <w:numPr>
          <w:ilvl w:val="0"/>
          <w:numId w:val="32"/>
        </w:numPr>
        <w:rPr>
          <w:rFonts w:ascii="Calibri" w:eastAsia="Calibri" w:hAnsi="Calibri" w:cs="Calibri"/>
          <w:b/>
          <w:bCs/>
          <w:color w:val="000000" w:themeColor="text1"/>
          <w:sz w:val="22"/>
        </w:rPr>
      </w:pPr>
      <w:r w:rsidRPr="611E1261">
        <w:rPr>
          <w:rFonts w:ascii="Calibri" w:eastAsia="Calibri" w:hAnsi="Calibri" w:cs="Calibri"/>
          <w:b/>
          <w:bCs/>
          <w:color w:val="000000" w:themeColor="text1"/>
          <w:sz w:val="22"/>
        </w:rPr>
        <w:t>IBC-26-20</w:t>
      </w:r>
    </w:p>
    <w:p w14:paraId="2BC8D4BD" w14:textId="77777777" w:rsidR="00173EF4" w:rsidRDefault="00173EF4" w:rsidP="00173EF4">
      <w:pPr>
        <w:ind w:left="360"/>
      </w:pPr>
      <w:r w:rsidRPr="611E1261">
        <w:rPr>
          <w:rFonts w:ascii="Calibri" w:eastAsia="Calibri" w:hAnsi="Calibri" w:cs="Calibri"/>
          <w:b/>
          <w:bCs/>
          <w:color w:val="000000" w:themeColor="text1"/>
          <w:sz w:val="22"/>
        </w:rPr>
        <w:t xml:space="preserve">Project Title: </w:t>
      </w:r>
      <w:r w:rsidRPr="00E563F8">
        <w:rPr>
          <w:rFonts w:ascii="Calibri" w:eastAsia="Calibri" w:hAnsi="Calibri" w:cs="Calibri"/>
          <w:i/>
          <w:iCs/>
          <w:color w:val="000000" w:themeColor="text1"/>
          <w:sz w:val="22"/>
        </w:rPr>
        <w:t>Experimental Protocol: Bacterial Detection Using Nanoparticle-Embedded Fibers</w:t>
      </w:r>
    </w:p>
    <w:p w14:paraId="52961B98" w14:textId="2C088965" w:rsidR="00173EF4" w:rsidRDefault="00173EF4" w:rsidP="00173EF4">
      <w:pPr>
        <w:ind w:left="360"/>
      </w:pPr>
      <w:r w:rsidRPr="611E1261">
        <w:rPr>
          <w:rFonts w:ascii="Calibri" w:eastAsia="Calibri" w:hAnsi="Calibri" w:cs="Calibri"/>
          <w:b/>
          <w:bCs/>
          <w:color w:val="000000" w:themeColor="text1"/>
          <w:sz w:val="22"/>
          <w:lang w:val="es-PR"/>
        </w:rPr>
        <w:t>Sponsor:</w:t>
      </w:r>
      <w:r w:rsidRPr="611E1261">
        <w:rPr>
          <w:rFonts w:ascii="Calibri" w:eastAsia="Calibri" w:hAnsi="Calibri" w:cs="Calibri"/>
          <w:color w:val="000000" w:themeColor="text1"/>
          <w:sz w:val="22"/>
          <w:lang w:val="es-PR"/>
        </w:rPr>
        <w:t xml:space="preserve"> </w:t>
      </w:r>
      <w:r w:rsidR="00F53973">
        <w:rPr>
          <w:rFonts w:ascii="Calibri" w:eastAsia="Calibri" w:hAnsi="Calibri" w:cs="Calibri"/>
          <w:color w:val="000000" w:themeColor="text1"/>
          <w:sz w:val="22"/>
          <w:lang w:val="es-PR"/>
        </w:rPr>
        <w:t>NSF</w:t>
      </w:r>
    </w:p>
    <w:p w14:paraId="63AD7440" w14:textId="77777777" w:rsidR="00173EF4" w:rsidRDefault="00173EF4" w:rsidP="00173EF4">
      <w:pPr>
        <w:ind w:firstLine="360"/>
        <w:rPr>
          <w:rFonts w:ascii="Calibri" w:eastAsia="Calibri" w:hAnsi="Calibri" w:cs="Calibri"/>
          <w:color w:val="000000" w:themeColor="text1"/>
          <w:sz w:val="22"/>
        </w:rPr>
      </w:pPr>
      <w:r w:rsidRPr="611E1261">
        <w:rPr>
          <w:rFonts w:ascii="Calibri" w:eastAsia="Calibri" w:hAnsi="Calibri" w:cs="Calibri"/>
          <w:b/>
          <w:bCs/>
          <w:color w:val="000000" w:themeColor="text1"/>
          <w:sz w:val="22"/>
        </w:rPr>
        <w:t xml:space="preserve">Biosafety Level: </w:t>
      </w:r>
      <w:r w:rsidRPr="001D54AC">
        <w:rPr>
          <w:rFonts w:ascii="Calibri" w:eastAsia="Calibri" w:hAnsi="Calibri" w:cs="Calibri"/>
          <w:color w:val="000000" w:themeColor="text1"/>
          <w:sz w:val="22"/>
        </w:rPr>
        <w:t>BSL-2</w:t>
      </w:r>
    </w:p>
    <w:p w14:paraId="1051B9E2" w14:textId="77777777" w:rsidR="00173EF4" w:rsidRDefault="00173EF4" w:rsidP="00173EF4">
      <w:pPr>
        <w:ind w:left="360"/>
        <w:rPr>
          <w:rFonts w:ascii="Calibri" w:eastAsia="Calibri" w:hAnsi="Calibri" w:cs="Calibri"/>
          <w:color w:val="000000" w:themeColor="text1"/>
          <w:sz w:val="22"/>
        </w:rPr>
      </w:pPr>
    </w:p>
    <w:p w14:paraId="2A54C588" w14:textId="73BBCAC8" w:rsidR="00173EF4" w:rsidRDefault="00173EF4" w:rsidP="00173EF4">
      <w:pPr>
        <w:ind w:left="360"/>
      </w:pPr>
      <w:r w:rsidRPr="611E1261">
        <w:rPr>
          <w:rFonts w:ascii="Calibri" w:eastAsia="Calibri" w:hAnsi="Calibri" w:cs="Calibri"/>
          <w:i/>
          <w:iCs/>
          <w:color w:val="000000" w:themeColor="text1"/>
          <w:sz w:val="22"/>
          <w:lang w:val="es-PR"/>
        </w:rPr>
        <w:t>Principal Investigator (PI):</w:t>
      </w:r>
      <w:r>
        <w:tab/>
      </w:r>
      <w:r w:rsidR="00F643E1">
        <w:rPr>
          <w:rFonts w:ascii="Calibri" w:eastAsia="Calibri" w:hAnsi="Calibri" w:cs="Calibri"/>
          <w:color w:val="000000" w:themeColor="text1"/>
          <w:sz w:val="22"/>
          <w:lang w:val="es-PR"/>
        </w:rPr>
        <w:t xml:space="preserve"> </w:t>
      </w:r>
      <w:r w:rsidRPr="009E2720">
        <w:rPr>
          <w:rFonts w:ascii="Calibri" w:eastAsia="Calibri" w:hAnsi="Calibri" w:cs="Calibri"/>
          <w:color w:val="000000" w:themeColor="text1"/>
          <w:sz w:val="22"/>
          <w:lang w:val="es-PR"/>
        </w:rPr>
        <w:t>Julie V</w:t>
      </w:r>
      <w:r w:rsidR="00A76B35">
        <w:rPr>
          <w:rFonts w:ascii="Calibri" w:eastAsia="Calibri" w:hAnsi="Calibri" w:cs="Calibri"/>
          <w:color w:val="000000" w:themeColor="text1"/>
          <w:sz w:val="22"/>
          <w:lang w:val="es-PR"/>
        </w:rPr>
        <w:t>a</w:t>
      </w:r>
      <w:r w:rsidRPr="009E2720">
        <w:rPr>
          <w:rFonts w:ascii="Calibri" w:eastAsia="Calibri" w:hAnsi="Calibri" w:cs="Calibri"/>
          <w:color w:val="000000" w:themeColor="text1"/>
          <w:sz w:val="22"/>
          <w:lang w:val="es-PR"/>
        </w:rPr>
        <w:t>negas</w:t>
      </w:r>
    </w:p>
    <w:p w14:paraId="112AAF40" w14:textId="14305D9A" w:rsidR="00173EF4" w:rsidRDefault="00173EF4" w:rsidP="00173EF4">
      <w:pPr>
        <w:ind w:left="360"/>
        <w:rPr>
          <w:rFonts w:ascii="Calibri" w:eastAsia="Calibri" w:hAnsi="Calibri" w:cs="Calibri"/>
          <w:color w:val="000000" w:themeColor="text1"/>
          <w:sz w:val="22"/>
        </w:rPr>
      </w:pPr>
      <w:r w:rsidRPr="611E1261">
        <w:rPr>
          <w:rFonts w:ascii="Calibri" w:eastAsia="Calibri" w:hAnsi="Calibri" w:cs="Calibri"/>
          <w:i/>
          <w:iCs/>
          <w:color w:val="000000" w:themeColor="text1"/>
          <w:sz w:val="22"/>
        </w:rPr>
        <w:t>Type of Submission:</w:t>
      </w:r>
      <w:r>
        <w:tab/>
      </w:r>
      <w:r w:rsidRPr="611E1261">
        <w:rPr>
          <w:rFonts w:ascii="Calibri" w:eastAsia="Calibri" w:hAnsi="Calibri" w:cs="Calibri"/>
          <w:color w:val="000000" w:themeColor="text1"/>
          <w:sz w:val="22"/>
        </w:rPr>
        <w:t xml:space="preserve"> </w:t>
      </w:r>
      <w:r>
        <w:tab/>
      </w:r>
      <w:r w:rsidR="00F643E1">
        <w:t xml:space="preserve"> </w:t>
      </w:r>
      <w:r w:rsidRPr="611E1261">
        <w:rPr>
          <w:rFonts w:ascii="Calibri" w:eastAsia="Calibri" w:hAnsi="Calibri" w:cs="Calibri"/>
          <w:color w:val="000000" w:themeColor="text1"/>
          <w:sz w:val="22"/>
        </w:rPr>
        <w:t xml:space="preserve">New Protocol </w:t>
      </w:r>
    </w:p>
    <w:p w14:paraId="2D91F09C" w14:textId="53BE15D3" w:rsidR="00173EF4" w:rsidRDefault="00173EF4" w:rsidP="00173EF4">
      <w:pPr>
        <w:ind w:left="3600" w:hanging="3240"/>
        <w:rPr>
          <w:rFonts w:ascii="Calibri" w:eastAsia="Calibri" w:hAnsi="Calibri" w:cs="Calibri"/>
          <w:color w:val="000000" w:themeColor="text1"/>
          <w:sz w:val="22"/>
        </w:rPr>
      </w:pPr>
      <w:r w:rsidRPr="611E1261">
        <w:rPr>
          <w:rFonts w:ascii="Calibri" w:eastAsia="Calibri" w:hAnsi="Calibri" w:cs="Calibri"/>
          <w:i/>
          <w:iCs/>
          <w:color w:val="000000" w:themeColor="text1"/>
          <w:sz w:val="22"/>
        </w:rPr>
        <w:t>Committee Action:</w:t>
      </w:r>
      <w:r w:rsidRPr="611E1261">
        <w:rPr>
          <w:rFonts w:ascii="Calibri" w:eastAsia="Calibri" w:hAnsi="Calibri" w:cs="Calibri"/>
          <w:color w:val="000000" w:themeColor="text1"/>
          <w:sz w:val="22"/>
        </w:rPr>
        <w:t xml:space="preserve">                 </w:t>
      </w:r>
      <w:r w:rsidR="00EF0E10">
        <w:rPr>
          <w:rFonts w:ascii="Calibri" w:eastAsia="Calibri" w:hAnsi="Calibri" w:cs="Calibri"/>
          <w:color w:val="000000" w:themeColor="text1"/>
          <w:sz w:val="22"/>
        </w:rPr>
        <w:t xml:space="preserve"> </w:t>
      </w:r>
      <w:r w:rsidR="00EF0E10" w:rsidRPr="0014274D">
        <w:rPr>
          <w:rFonts w:asciiTheme="minorHAnsi" w:hAnsiTheme="minorHAnsi" w:cstheme="minorHAnsi"/>
          <w:sz w:val="22"/>
        </w:rPr>
        <w:t>30-day Approval; Revisions needed to secure approval past 30 days.</w:t>
      </w:r>
    </w:p>
    <w:p w14:paraId="52C859A7" w14:textId="4E1D6F97" w:rsidR="00173EF4" w:rsidRDefault="00173EF4" w:rsidP="00173EF4">
      <w:pPr>
        <w:ind w:left="3600" w:hanging="3240"/>
        <w:rPr>
          <w:rFonts w:ascii="Calibri" w:eastAsia="Calibri" w:hAnsi="Calibri" w:cs="Calibri"/>
          <w:color w:val="000000" w:themeColor="text1"/>
          <w:sz w:val="22"/>
        </w:rPr>
      </w:pPr>
      <w:r w:rsidRPr="611E1261">
        <w:rPr>
          <w:rFonts w:ascii="Calibri" w:eastAsia="Calibri" w:hAnsi="Calibri" w:cs="Calibri"/>
          <w:i/>
          <w:iCs/>
          <w:color w:val="000000" w:themeColor="text1"/>
          <w:sz w:val="22"/>
        </w:rPr>
        <w:t xml:space="preserve">Total Voting </w:t>
      </w:r>
      <w:r w:rsidRPr="611E1261">
        <w:rPr>
          <w:rFonts w:ascii="Calibri" w:eastAsia="Calibri" w:hAnsi="Calibri" w:cs="Calibri"/>
          <w:color w:val="000000" w:themeColor="text1"/>
          <w:sz w:val="22"/>
        </w:rPr>
        <w:t>=</w:t>
      </w:r>
      <w:r w:rsidR="009E2720">
        <w:rPr>
          <w:rFonts w:ascii="Calibri" w:eastAsia="Calibri" w:hAnsi="Calibri" w:cs="Calibri"/>
          <w:color w:val="000000" w:themeColor="text1"/>
          <w:sz w:val="22"/>
        </w:rPr>
        <w:t xml:space="preserve"> 6</w:t>
      </w:r>
      <w:r w:rsidRPr="611E1261">
        <w:rPr>
          <w:rFonts w:ascii="Calibri" w:eastAsia="Calibri" w:hAnsi="Calibri" w:cs="Calibri"/>
          <w:color w:val="000000" w:themeColor="text1"/>
          <w:sz w:val="22"/>
        </w:rPr>
        <w:t xml:space="preserve">                       Vote: For = </w:t>
      </w:r>
      <w:r w:rsidR="009E2720">
        <w:rPr>
          <w:rFonts w:ascii="Calibri" w:eastAsia="Calibri" w:hAnsi="Calibri" w:cs="Calibri"/>
          <w:color w:val="000000" w:themeColor="text1"/>
          <w:sz w:val="22"/>
        </w:rPr>
        <w:t>6</w:t>
      </w:r>
      <w:r w:rsidRPr="611E1261">
        <w:rPr>
          <w:rFonts w:ascii="Calibri" w:eastAsia="Calibri" w:hAnsi="Calibri" w:cs="Calibri"/>
          <w:color w:val="000000" w:themeColor="text1"/>
          <w:sz w:val="22"/>
        </w:rPr>
        <w:t xml:space="preserve">, Against = </w:t>
      </w:r>
      <w:r w:rsidR="009E2720">
        <w:rPr>
          <w:rFonts w:ascii="Calibri" w:eastAsia="Calibri" w:hAnsi="Calibri" w:cs="Calibri"/>
          <w:color w:val="000000" w:themeColor="text1"/>
          <w:sz w:val="22"/>
        </w:rPr>
        <w:t>0</w:t>
      </w:r>
      <w:r w:rsidRPr="611E1261">
        <w:rPr>
          <w:rFonts w:ascii="Calibri" w:eastAsia="Calibri" w:hAnsi="Calibri" w:cs="Calibri"/>
          <w:color w:val="000000" w:themeColor="text1"/>
          <w:sz w:val="22"/>
        </w:rPr>
        <w:t xml:space="preserve">, Abstained = </w:t>
      </w:r>
      <w:r w:rsidR="009E2720">
        <w:rPr>
          <w:rFonts w:ascii="Calibri" w:eastAsia="Calibri" w:hAnsi="Calibri" w:cs="Calibri"/>
          <w:color w:val="000000" w:themeColor="text1"/>
          <w:sz w:val="22"/>
        </w:rPr>
        <w:t>0</w:t>
      </w:r>
      <w:r w:rsidRPr="611E1261">
        <w:rPr>
          <w:rFonts w:ascii="Calibri" w:eastAsia="Calibri" w:hAnsi="Calibri" w:cs="Calibri"/>
          <w:color w:val="000000" w:themeColor="text1"/>
          <w:sz w:val="22"/>
        </w:rPr>
        <w:t xml:space="preserve">, Recused = </w:t>
      </w:r>
      <w:r w:rsidR="009E2720">
        <w:rPr>
          <w:rFonts w:ascii="Calibri" w:eastAsia="Calibri" w:hAnsi="Calibri" w:cs="Calibri"/>
          <w:color w:val="000000" w:themeColor="text1"/>
          <w:sz w:val="22"/>
        </w:rPr>
        <w:t>0</w:t>
      </w:r>
      <w:r w:rsidRPr="611E1261">
        <w:rPr>
          <w:rFonts w:ascii="Calibri" w:eastAsia="Calibri" w:hAnsi="Calibri" w:cs="Calibri"/>
          <w:color w:val="000000" w:themeColor="text1"/>
          <w:sz w:val="22"/>
        </w:rPr>
        <w:t>.</w:t>
      </w:r>
    </w:p>
    <w:p w14:paraId="6B24325C" w14:textId="18A2C57B" w:rsidR="00173EF4" w:rsidRDefault="009E2720" w:rsidP="009E2720">
      <w:pPr>
        <w:ind w:left="2925"/>
        <w:rPr>
          <w:rFonts w:ascii="Calibri" w:eastAsia="Calibri" w:hAnsi="Calibri" w:cs="Calibri"/>
          <w:color w:val="000000" w:themeColor="text1"/>
          <w:sz w:val="22"/>
        </w:rPr>
      </w:pPr>
      <w:r w:rsidRPr="002869AC">
        <w:rPr>
          <w:rFonts w:ascii="Calibri" w:eastAsia="Calibri" w:hAnsi="Calibri" w:cs="Calibri"/>
          <w:color w:val="000000" w:themeColor="text1"/>
          <w:sz w:val="22"/>
        </w:rPr>
        <w:t xml:space="preserve">Dr. Julie Mustard exited the meeting and was not present for the </w:t>
      </w:r>
      <w:r>
        <w:rPr>
          <w:rFonts w:ascii="Calibri" w:eastAsia="Calibri" w:hAnsi="Calibri" w:cs="Calibri"/>
          <w:color w:val="000000" w:themeColor="text1"/>
          <w:sz w:val="22"/>
        </w:rPr>
        <w:t xml:space="preserve">    </w:t>
      </w:r>
      <w:r w:rsidRPr="002869AC">
        <w:rPr>
          <w:rFonts w:ascii="Calibri" w:eastAsia="Calibri" w:hAnsi="Calibri" w:cs="Calibri"/>
          <w:color w:val="000000" w:themeColor="text1"/>
          <w:sz w:val="22"/>
        </w:rPr>
        <w:t>review or vote on this protocol.</w:t>
      </w:r>
    </w:p>
    <w:p w14:paraId="2DA82748" w14:textId="77777777" w:rsidR="009E2720" w:rsidRDefault="009E2720" w:rsidP="00173EF4">
      <w:pPr>
        <w:ind w:left="360"/>
        <w:rPr>
          <w:rFonts w:ascii="Calibri" w:eastAsia="Calibri" w:hAnsi="Calibri" w:cs="Calibri"/>
          <w:color w:val="000000" w:themeColor="text1"/>
          <w:sz w:val="22"/>
        </w:rPr>
      </w:pPr>
    </w:p>
    <w:p w14:paraId="47647FC3" w14:textId="77777777" w:rsidR="009E2720" w:rsidRDefault="00173EF4" w:rsidP="00173EF4">
      <w:pPr>
        <w:ind w:left="360"/>
        <w:rPr>
          <w:rFonts w:ascii="Calibri" w:eastAsia="Calibri" w:hAnsi="Calibri" w:cs="Calibri"/>
          <w:i/>
          <w:iCs/>
          <w:color w:val="000000" w:themeColor="text1"/>
          <w:sz w:val="22"/>
        </w:rPr>
      </w:pPr>
      <w:r w:rsidRPr="611E1261">
        <w:rPr>
          <w:rFonts w:ascii="Calibri" w:eastAsia="Calibri" w:hAnsi="Calibri" w:cs="Calibri"/>
          <w:i/>
          <w:iCs/>
          <w:color w:val="000000" w:themeColor="text1"/>
          <w:sz w:val="22"/>
        </w:rPr>
        <w:t xml:space="preserve">Summary: </w:t>
      </w:r>
    </w:p>
    <w:p w14:paraId="66ACD354" w14:textId="4E430B76" w:rsidR="00173EF4" w:rsidRPr="009E2720" w:rsidRDefault="009E2720" w:rsidP="00173EF4">
      <w:pPr>
        <w:ind w:left="360"/>
      </w:pPr>
      <w:r w:rsidRPr="00E13D52">
        <w:rPr>
          <w:rFonts w:asciiTheme="minorHAnsi" w:hAnsiTheme="minorHAnsi" w:cstheme="minorHAnsi"/>
          <w:sz w:val="22"/>
        </w:rPr>
        <w:t xml:space="preserve">The goal of the project </w:t>
      </w:r>
      <w:r>
        <w:rPr>
          <w:rFonts w:asciiTheme="minorHAnsi" w:hAnsiTheme="minorHAnsi" w:cstheme="minorHAnsi"/>
          <w:sz w:val="22"/>
        </w:rPr>
        <w:t>is</w:t>
      </w:r>
      <w:r w:rsidRPr="00265A51">
        <w:rPr>
          <w:rFonts w:asciiTheme="minorHAnsi" w:hAnsiTheme="minorHAnsi" w:cstheme="minorHAnsi"/>
          <w:sz w:val="22"/>
        </w:rPr>
        <w:t> </w:t>
      </w:r>
      <w:r w:rsidRPr="005E2185">
        <w:rPr>
          <w:rFonts w:ascii="Calibri" w:eastAsia="Calibri" w:hAnsi="Calibri" w:cs="Calibri"/>
          <w:color w:val="000000" w:themeColor="text1"/>
          <w:sz w:val="22"/>
        </w:rPr>
        <w:t xml:space="preserve">to </w:t>
      </w:r>
      <w:r w:rsidR="00173EF4" w:rsidRPr="009E2720">
        <w:rPr>
          <w:rFonts w:ascii="Calibri" w:eastAsia="Calibri" w:hAnsi="Calibri" w:cs="Calibri"/>
          <w:color w:val="000000" w:themeColor="text1"/>
          <w:sz w:val="22"/>
        </w:rPr>
        <w:t xml:space="preserve">evaluate whether nanoparticle-embedded fibers can produce a visible color response after contact with standard bacterial suspensions. The rationale for the project is to explore a simple, low-cost material-based approach for bacterial detection that could be useful for future environmental, research, or contamination-monitoring applications. </w:t>
      </w:r>
    </w:p>
    <w:p w14:paraId="0F342A8A" w14:textId="77777777" w:rsidR="00173EF4" w:rsidRDefault="00173EF4" w:rsidP="00173EF4">
      <w:pPr>
        <w:ind w:left="360"/>
        <w:rPr>
          <w:rFonts w:ascii="Calibri" w:eastAsia="Calibri" w:hAnsi="Calibri" w:cs="Calibri"/>
          <w:color w:val="000000" w:themeColor="text1"/>
          <w:sz w:val="22"/>
        </w:rPr>
      </w:pPr>
    </w:p>
    <w:p w14:paraId="5F50AE9F" w14:textId="77777777" w:rsidR="00173EF4" w:rsidRDefault="00173EF4" w:rsidP="00173EF4">
      <w:pPr>
        <w:ind w:left="360"/>
      </w:pPr>
      <w:r w:rsidRPr="611E1261">
        <w:rPr>
          <w:rFonts w:ascii="Calibri" w:eastAsia="Calibri" w:hAnsi="Calibri" w:cs="Calibri"/>
          <w:i/>
          <w:iCs/>
          <w:color w:val="000000" w:themeColor="text1"/>
          <w:sz w:val="22"/>
        </w:rPr>
        <w:t>NIH Guidelines Sections:</w:t>
      </w:r>
      <w:r w:rsidRPr="611E1261">
        <w:rPr>
          <w:rFonts w:ascii="Calibri" w:eastAsia="Calibri" w:hAnsi="Calibri" w:cs="Calibri"/>
          <w:color w:val="000000" w:themeColor="text1"/>
          <w:sz w:val="22"/>
        </w:rPr>
        <w:t> </w:t>
      </w:r>
    </w:p>
    <w:p w14:paraId="3547F655" w14:textId="5C868C3B" w:rsidR="00173EF4" w:rsidRDefault="00B40E64" w:rsidP="00173EF4">
      <w:pPr>
        <w:ind w:left="360"/>
        <w:rPr>
          <w:rFonts w:ascii="Calibri" w:eastAsia="Calibri" w:hAnsi="Calibri" w:cs="Calibri"/>
          <w:color w:val="000000" w:themeColor="text1"/>
          <w:sz w:val="22"/>
        </w:rPr>
      </w:pPr>
      <w:r>
        <w:rPr>
          <w:rFonts w:ascii="Calibri" w:eastAsia="Calibri" w:hAnsi="Calibri" w:cs="Calibri"/>
          <w:color w:val="000000" w:themeColor="text1"/>
          <w:sz w:val="22"/>
        </w:rPr>
        <w:t>None.</w:t>
      </w:r>
    </w:p>
    <w:p w14:paraId="2725FA6A" w14:textId="77777777" w:rsidR="00B40E64" w:rsidRDefault="00B40E64" w:rsidP="00173EF4">
      <w:pPr>
        <w:ind w:left="360"/>
      </w:pPr>
    </w:p>
    <w:p w14:paraId="24C1FC4A" w14:textId="77777777" w:rsidR="00173EF4" w:rsidRDefault="00173EF4" w:rsidP="00173EF4">
      <w:pPr>
        <w:ind w:left="360"/>
        <w:rPr>
          <w:rFonts w:ascii="Calibri" w:eastAsia="Calibri" w:hAnsi="Calibri" w:cs="Calibri"/>
          <w:i/>
          <w:iCs/>
          <w:color w:val="000000" w:themeColor="text1"/>
          <w:sz w:val="22"/>
        </w:rPr>
      </w:pPr>
      <w:r w:rsidRPr="611E1261">
        <w:rPr>
          <w:rFonts w:ascii="Calibri" w:eastAsia="Calibri" w:hAnsi="Calibri" w:cs="Calibri"/>
          <w:i/>
          <w:iCs/>
          <w:color w:val="000000" w:themeColor="text1"/>
          <w:sz w:val="22"/>
        </w:rPr>
        <w:t>Discussion:</w:t>
      </w:r>
    </w:p>
    <w:p w14:paraId="1D0FDC22" w14:textId="36A6E4A3" w:rsidR="00B40E64" w:rsidRPr="00B40E64" w:rsidRDefault="00B40E64" w:rsidP="00B40E64">
      <w:pPr>
        <w:ind w:left="360"/>
        <w:rPr>
          <w:rFonts w:asciiTheme="minorHAnsi" w:hAnsiTheme="minorHAnsi" w:cstheme="minorHAnsi"/>
          <w:sz w:val="22"/>
        </w:rPr>
      </w:pPr>
      <w:r w:rsidRPr="0014274D">
        <w:rPr>
          <w:rFonts w:asciiTheme="minorHAnsi" w:hAnsiTheme="minorHAnsi" w:cstheme="minorHAnsi"/>
          <w:sz w:val="22"/>
        </w:rPr>
        <w:t>The Committee discussed the protocol in detail and determined that the PI would need to make multiple minor revisions to secure approval after 30 days. The Committee reviewed and verified that the protocol specifies all approved laboratory spaces authorized for the proposed activities. All procedures outlined in the protocol were determined to be consistent with established standard laboratory practices and compliant with institutional requirements for work in these designated spaces, except as noted below. PI CVs have been evaluated to verify and certify subject matter expertise.  </w:t>
      </w:r>
    </w:p>
    <w:p w14:paraId="40F85B74" w14:textId="77777777" w:rsidR="00173EF4" w:rsidRDefault="00173EF4" w:rsidP="00173EF4">
      <w:pPr>
        <w:tabs>
          <w:tab w:val="left" w:pos="2790"/>
        </w:tabs>
        <w:ind w:left="360"/>
        <w:rPr>
          <w:rFonts w:ascii="Calibri" w:eastAsia="Calibri" w:hAnsi="Calibri" w:cs="Calibri"/>
          <w:color w:val="000000" w:themeColor="text1"/>
          <w:sz w:val="22"/>
        </w:rPr>
      </w:pPr>
    </w:p>
    <w:p w14:paraId="12D9504D" w14:textId="77777777" w:rsidR="00173EF4" w:rsidRDefault="00173EF4" w:rsidP="00173EF4">
      <w:pPr>
        <w:tabs>
          <w:tab w:val="left" w:pos="2790"/>
        </w:tabs>
        <w:ind w:left="360"/>
        <w:rPr>
          <w:rFonts w:ascii="Calibri" w:eastAsia="Calibri" w:hAnsi="Calibri" w:cs="Calibri"/>
          <w:color w:val="000000" w:themeColor="text1"/>
          <w:sz w:val="22"/>
        </w:rPr>
      </w:pPr>
      <w:r w:rsidRPr="611E1261">
        <w:rPr>
          <w:rFonts w:ascii="Calibri" w:eastAsia="Calibri" w:hAnsi="Calibri" w:cs="Calibri"/>
          <w:i/>
          <w:iCs/>
          <w:color w:val="000000" w:themeColor="text1"/>
          <w:sz w:val="22"/>
        </w:rPr>
        <w:t>The following changes are requested from PI:</w:t>
      </w:r>
      <w:r w:rsidRPr="611E1261">
        <w:rPr>
          <w:rFonts w:ascii="Calibri" w:eastAsia="Calibri" w:hAnsi="Calibri" w:cs="Calibri"/>
          <w:color w:val="000000" w:themeColor="text1"/>
          <w:sz w:val="22"/>
        </w:rPr>
        <w:t> </w:t>
      </w:r>
    </w:p>
    <w:p w14:paraId="4ECBFB5D" w14:textId="024D9DB2" w:rsidR="00845CB9" w:rsidRPr="00845CB9" w:rsidRDefault="00845CB9" w:rsidP="00845CB9">
      <w:pPr>
        <w:pStyle w:val="ListParagraph"/>
        <w:numPr>
          <w:ilvl w:val="0"/>
          <w:numId w:val="41"/>
        </w:numPr>
        <w:tabs>
          <w:tab w:val="left" w:pos="2790"/>
        </w:tabs>
        <w:rPr>
          <w:rFonts w:asciiTheme="minorHAnsi" w:hAnsiTheme="minorHAnsi" w:cstheme="minorHAnsi"/>
          <w:sz w:val="22"/>
        </w:rPr>
      </w:pPr>
      <w:r w:rsidRPr="00845CB9">
        <w:rPr>
          <w:rFonts w:asciiTheme="minorHAnsi" w:hAnsiTheme="minorHAnsi" w:cstheme="minorHAnsi"/>
          <w:sz w:val="22"/>
        </w:rPr>
        <w:t xml:space="preserve">The three bacterial species/strains belong to Risk Group 2, indicate YES to the use of pathogens and list them in the Pathogenic/Oncogenic </w:t>
      </w:r>
      <w:r>
        <w:rPr>
          <w:rFonts w:asciiTheme="minorHAnsi" w:hAnsiTheme="minorHAnsi" w:cstheme="minorHAnsi"/>
          <w:sz w:val="22"/>
        </w:rPr>
        <w:t>t</w:t>
      </w:r>
      <w:r w:rsidRPr="00845CB9">
        <w:rPr>
          <w:rFonts w:asciiTheme="minorHAnsi" w:hAnsiTheme="minorHAnsi" w:cstheme="minorHAnsi"/>
          <w:sz w:val="22"/>
        </w:rPr>
        <w:t>able below.</w:t>
      </w:r>
    </w:p>
    <w:p w14:paraId="0276F0D6" w14:textId="78582821" w:rsidR="00845CB9" w:rsidRPr="00845CB9" w:rsidRDefault="00845CB9" w:rsidP="00845CB9">
      <w:pPr>
        <w:pStyle w:val="ListParagraph"/>
        <w:numPr>
          <w:ilvl w:val="0"/>
          <w:numId w:val="41"/>
        </w:numPr>
        <w:tabs>
          <w:tab w:val="left" w:pos="2790"/>
        </w:tabs>
        <w:rPr>
          <w:rFonts w:asciiTheme="minorHAnsi" w:hAnsiTheme="minorHAnsi" w:cstheme="minorHAnsi"/>
          <w:sz w:val="22"/>
        </w:rPr>
      </w:pPr>
      <w:r>
        <w:rPr>
          <w:rFonts w:asciiTheme="minorHAnsi" w:hAnsiTheme="minorHAnsi" w:cstheme="minorHAnsi"/>
          <w:sz w:val="22"/>
        </w:rPr>
        <w:t>R</w:t>
      </w:r>
      <w:r w:rsidRPr="00845CB9">
        <w:rPr>
          <w:rFonts w:asciiTheme="minorHAnsi" w:hAnsiTheme="minorHAnsi" w:cstheme="minorHAnsi"/>
          <w:sz w:val="22"/>
        </w:rPr>
        <w:t>emove any and all references to what will not be done under this protocol as they are not applicable here.</w:t>
      </w:r>
    </w:p>
    <w:p w14:paraId="2801F140" w14:textId="59DB9ADC" w:rsidR="00845CB9" w:rsidRPr="00845CB9" w:rsidRDefault="00845CB9" w:rsidP="00845CB9">
      <w:pPr>
        <w:pStyle w:val="ListParagraph"/>
        <w:numPr>
          <w:ilvl w:val="0"/>
          <w:numId w:val="41"/>
        </w:numPr>
        <w:tabs>
          <w:tab w:val="left" w:pos="2790"/>
        </w:tabs>
        <w:rPr>
          <w:rFonts w:asciiTheme="minorHAnsi" w:hAnsiTheme="minorHAnsi" w:cstheme="minorHAnsi"/>
          <w:sz w:val="22"/>
        </w:rPr>
      </w:pPr>
      <w:r w:rsidRPr="00845CB9">
        <w:rPr>
          <w:rFonts w:asciiTheme="minorHAnsi" w:hAnsiTheme="minorHAnsi" w:cstheme="minorHAnsi"/>
          <w:sz w:val="22"/>
        </w:rPr>
        <w:t xml:space="preserve">Improve the description of the potential hazards involved in handling the three bacterial agents in the </w:t>
      </w:r>
      <w:r w:rsidR="00BA05DD">
        <w:rPr>
          <w:rFonts w:asciiTheme="minorHAnsi" w:hAnsiTheme="minorHAnsi" w:cstheme="minorHAnsi"/>
          <w:sz w:val="22"/>
        </w:rPr>
        <w:t>R</w:t>
      </w:r>
      <w:r w:rsidRPr="00845CB9">
        <w:rPr>
          <w:rFonts w:asciiTheme="minorHAnsi" w:hAnsiTheme="minorHAnsi" w:cstheme="minorHAnsi"/>
          <w:sz w:val="22"/>
        </w:rPr>
        <w:t xml:space="preserve">isk </w:t>
      </w:r>
      <w:r w:rsidR="00BA05DD">
        <w:rPr>
          <w:rFonts w:asciiTheme="minorHAnsi" w:hAnsiTheme="minorHAnsi" w:cstheme="minorHAnsi"/>
          <w:sz w:val="22"/>
        </w:rPr>
        <w:t>A</w:t>
      </w:r>
      <w:r w:rsidRPr="00845CB9">
        <w:rPr>
          <w:rFonts w:asciiTheme="minorHAnsi" w:hAnsiTheme="minorHAnsi" w:cstheme="minorHAnsi"/>
          <w:sz w:val="22"/>
        </w:rPr>
        <w:t>ssessment Box 2 by describing what hazard each presents, route of transmission, disease manifestation, etc.</w:t>
      </w:r>
    </w:p>
    <w:p w14:paraId="6D90DDDF" w14:textId="1635BC59" w:rsidR="00845CB9" w:rsidRPr="00845CB9" w:rsidRDefault="00845CB9" w:rsidP="00845CB9">
      <w:pPr>
        <w:pStyle w:val="ListParagraph"/>
        <w:numPr>
          <w:ilvl w:val="0"/>
          <w:numId w:val="41"/>
        </w:numPr>
        <w:tabs>
          <w:tab w:val="left" w:pos="2790"/>
        </w:tabs>
        <w:rPr>
          <w:rFonts w:asciiTheme="minorHAnsi" w:hAnsiTheme="minorHAnsi" w:cstheme="minorHAnsi"/>
          <w:sz w:val="22"/>
        </w:rPr>
      </w:pPr>
      <w:r w:rsidRPr="00845CB9">
        <w:rPr>
          <w:rFonts w:asciiTheme="minorHAnsi" w:hAnsiTheme="minorHAnsi" w:cstheme="minorHAnsi"/>
          <w:sz w:val="22"/>
        </w:rPr>
        <w:t xml:space="preserve">In the </w:t>
      </w:r>
      <w:r w:rsidR="00BA05DD">
        <w:rPr>
          <w:rFonts w:asciiTheme="minorHAnsi" w:hAnsiTheme="minorHAnsi" w:cstheme="minorHAnsi"/>
          <w:sz w:val="22"/>
        </w:rPr>
        <w:t>B</w:t>
      </w:r>
      <w:r w:rsidRPr="00845CB9">
        <w:rPr>
          <w:rFonts w:asciiTheme="minorHAnsi" w:hAnsiTheme="minorHAnsi" w:cstheme="minorHAnsi"/>
          <w:sz w:val="22"/>
        </w:rPr>
        <w:t xml:space="preserve">iosafety </w:t>
      </w:r>
      <w:r w:rsidR="00BA05DD">
        <w:rPr>
          <w:rFonts w:asciiTheme="minorHAnsi" w:hAnsiTheme="minorHAnsi" w:cstheme="minorHAnsi"/>
          <w:sz w:val="22"/>
        </w:rPr>
        <w:t>P</w:t>
      </w:r>
      <w:r w:rsidRPr="00845CB9">
        <w:rPr>
          <w:rFonts w:asciiTheme="minorHAnsi" w:hAnsiTheme="minorHAnsi" w:cstheme="minorHAnsi"/>
          <w:sz w:val="22"/>
        </w:rPr>
        <w:t>recautions Box 3 state what will be done to mitigate those specific potential species-specific hazards.</w:t>
      </w:r>
    </w:p>
    <w:p w14:paraId="699C98A3" w14:textId="2CC4FE62" w:rsidR="00845CB9" w:rsidRPr="00845CB9" w:rsidRDefault="00845CB9" w:rsidP="00845CB9">
      <w:pPr>
        <w:pStyle w:val="ListParagraph"/>
        <w:numPr>
          <w:ilvl w:val="0"/>
          <w:numId w:val="41"/>
        </w:numPr>
        <w:tabs>
          <w:tab w:val="left" w:pos="2790"/>
        </w:tabs>
        <w:rPr>
          <w:rFonts w:asciiTheme="minorHAnsi" w:hAnsiTheme="minorHAnsi" w:cstheme="minorHAnsi"/>
          <w:sz w:val="22"/>
        </w:rPr>
      </w:pPr>
      <w:r w:rsidRPr="00845CB9">
        <w:rPr>
          <w:rFonts w:asciiTheme="minorHAnsi" w:hAnsiTheme="minorHAnsi" w:cstheme="minorHAnsi"/>
          <w:sz w:val="22"/>
        </w:rPr>
        <w:lastRenderedPageBreak/>
        <w:t>Two labs are reported as the sites of experimentation (ESCNE 3.511 and 1.507N), change the answer to question 8 about transport between laboratories to YES and describe the transport procedure for bacterial cultures.</w:t>
      </w:r>
    </w:p>
    <w:p w14:paraId="3798A352" w14:textId="77777777" w:rsidR="00845CB9" w:rsidRPr="00845CB9" w:rsidRDefault="00845CB9" w:rsidP="00845CB9">
      <w:pPr>
        <w:pStyle w:val="ListParagraph"/>
        <w:numPr>
          <w:ilvl w:val="0"/>
          <w:numId w:val="41"/>
        </w:numPr>
        <w:tabs>
          <w:tab w:val="left" w:pos="2790"/>
        </w:tabs>
        <w:rPr>
          <w:rFonts w:asciiTheme="minorHAnsi" w:hAnsiTheme="minorHAnsi" w:cstheme="minorHAnsi"/>
          <w:sz w:val="22"/>
        </w:rPr>
      </w:pPr>
      <w:r w:rsidRPr="00845CB9">
        <w:rPr>
          <w:rFonts w:asciiTheme="minorHAnsi" w:hAnsiTheme="minorHAnsi" w:cstheme="minorHAnsi"/>
          <w:sz w:val="22"/>
        </w:rPr>
        <w:t>The question asking for access to an autoclave should be changed to YES and the location of the autoclave provided since autoclaves are available in the building.</w:t>
      </w:r>
    </w:p>
    <w:p w14:paraId="75BE4F29" w14:textId="3F052061" w:rsidR="00845CB9" w:rsidRPr="00845CB9" w:rsidRDefault="00845CB9" w:rsidP="00845CB9">
      <w:pPr>
        <w:pStyle w:val="ListParagraph"/>
        <w:numPr>
          <w:ilvl w:val="0"/>
          <w:numId w:val="41"/>
        </w:numPr>
        <w:tabs>
          <w:tab w:val="left" w:pos="2790"/>
        </w:tabs>
        <w:rPr>
          <w:rFonts w:asciiTheme="minorHAnsi" w:hAnsiTheme="minorHAnsi" w:cstheme="minorHAnsi"/>
          <w:sz w:val="22"/>
        </w:rPr>
      </w:pPr>
      <w:r w:rsidRPr="00845CB9">
        <w:rPr>
          <w:rFonts w:asciiTheme="minorHAnsi" w:hAnsiTheme="minorHAnsi" w:cstheme="minorHAnsi"/>
          <w:sz w:val="22"/>
        </w:rPr>
        <w:t xml:space="preserve">Production of aerosols is virtually impossible to avoid. </w:t>
      </w:r>
      <w:r w:rsidR="00054EAF">
        <w:rPr>
          <w:rFonts w:asciiTheme="minorHAnsi" w:hAnsiTheme="minorHAnsi" w:cstheme="minorHAnsi"/>
          <w:sz w:val="22"/>
        </w:rPr>
        <w:t>S</w:t>
      </w:r>
      <w:r w:rsidRPr="00845CB9">
        <w:rPr>
          <w:rFonts w:asciiTheme="minorHAnsi" w:hAnsiTheme="minorHAnsi" w:cstheme="minorHAnsi"/>
          <w:sz w:val="22"/>
        </w:rPr>
        <w:t>elect YES and keep the answer as provided since those are all acceptable mitigation strategies.</w:t>
      </w:r>
    </w:p>
    <w:p w14:paraId="35EA67AD" w14:textId="77777777" w:rsidR="00173EF4" w:rsidRDefault="00173EF4" w:rsidP="00054EAF">
      <w:pPr>
        <w:tabs>
          <w:tab w:val="left" w:pos="2790"/>
        </w:tabs>
        <w:rPr>
          <w:rFonts w:ascii="Calibri" w:eastAsia="Calibri" w:hAnsi="Calibri" w:cs="Calibri"/>
          <w:color w:val="000000" w:themeColor="text1"/>
          <w:sz w:val="22"/>
        </w:rPr>
      </w:pPr>
    </w:p>
    <w:p w14:paraId="7C98192F" w14:textId="77777777" w:rsidR="00173EF4" w:rsidRDefault="00173EF4" w:rsidP="00173EF4">
      <w:pPr>
        <w:shd w:val="clear" w:color="auto" w:fill="FFFFFF" w:themeFill="background1"/>
        <w:tabs>
          <w:tab w:val="left" w:pos="2790"/>
        </w:tabs>
        <w:ind w:left="360"/>
        <w:rPr>
          <w:rFonts w:ascii="Calibri" w:eastAsia="Calibri" w:hAnsi="Calibri" w:cs="Calibri"/>
          <w:color w:val="000000" w:themeColor="text1"/>
          <w:sz w:val="22"/>
        </w:rPr>
      </w:pPr>
      <w:r w:rsidRPr="611E1261">
        <w:rPr>
          <w:rFonts w:ascii="Calibri" w:eastAsia="Calibri" w:hAnsi="Calibri" w:cs="Calibri"/>
          <w:i/>
          <w:iCs/>
          <w:color w:val="000000" w:themeColor="text1"/>
          <w:sz w:val="22"/>
        </w:rPr>
        <w:t>Risks Identified:</w:t>
      </w:r>
      <w:r w:rsidRPr="611E1261">
        <w:rPr>
          <w:rFonts w:ascii="Calibri" w:eastAsia="Calibri" w:hAnsi="Calibri" w:cs="Calibri"/>
          <w:color w:val="000000" w:themeColor="text1"/>
          <w:sz w:val="22"/>
        </w:rPr>
        <w:t> </w:t>
      </w:r>
    </w:p>
    <w:p w14:paraId="2A6EE881" w14:textId="7241C171" w:rsidR="00054EAF" w:rsidRDefault="00054EAF" w:rsidP="00054EAF">
      <w:pPr>
        <w:shd w:val="clear" w:color="auto" w:fill="FFFFFF" w:themeFill="background1"/>
        <w:tabs>
          <w:tab w:val="left" w:pos="2790"/>
        </w:tabs>
        <w:ind w:left="360"/>
        <w:rPr>
          <w:rFonts w:ascii="Calibri" w:eastAsia="Calibri" w:hAnsi="Calibri" w:cs="Calibri"/>
          <w:color w:val="000000" w:themeColor="text1"/>
          <w:sz w:val="22"/>
        </w:rPr>
      </w:pPr>
      <w:r w:rsidRPr="0094462C">
        <w:rPr>
          <w:rFonts w:ascii="Calibri" w:eastAsia="Calibri" w:hAnsi="Calibri" w:cs="Calibri"/>
          <w:color w:val="000000" w:themeColor="text1"/>
          <w:sz w:val="22"/>
        </w:rPr>
        <w:t>The committee determined that the proposed work presents a low level of risk</w:t>
      </w:r>
      <w:r>
        <w:rPr>
          <w:rFonts w:ascii="Calibri" w:eastAsia="Calibri" w:hAnsi="Calibri" w:cs="Calibri"/>
          <w:color w:val="000000" w:themeColor="text1"/>
          <w:sz w:val="22"/>
        </w:rPr>
        <w:t xml:space="preserve"> due to the use of Risk Group 2 bacterial agents and the work being conducted under Biosafety Level 2 precautions. </w:t>
      </w:r>
    </w:p>
    <w:p w14:paraId="720B08E5" w14:textId="77777777" w:rsidR="00173EF4" w:rsidRDefault="00173EF4" w:rsidP="00173EF4">
      <w:pPr>
        <w:shd w:val="clear" w:color="auto" w:fill="FFFFFF" w:themeFill="background1"/>
        <w:tabs>
          <w:tab w:val="left" w:pos="2790"/>
        </w:tabs>
        <w:ind w:left="360"/>
        <w:rPr>
          <w:rFonts w:ascii="Calibri" w:eastAsia="Calibri" w:hAnsi="Calibri" w:cs="Calibri"/>
          <w:color w:val="000000" w:themeColor="text1"/>
          <w:sz w:val="22"/>
        </w:rPr>
      </w:pPr>
    </w:p>
    <w:p w14:paraId="2C613DE4" w14:textId="77777777" w:rsidR="00173EF4" w:rsidRDefault="00173EF4" w:rsidP="00173EF4">
      <w:pPr>
        <w:ind w:left="360"/>
        <w:rPr>
          <w:rFonts w:ascii="Calibri" w:eastAsia="Calibri" w:hAnsi="Calibri" w:cs="Calibri"/>
          <w:color w:val="000000" w:themeColor="text1"/>
          <w:sz w:val="22"/>
        </w:rPr>
      </w:pPr>
      <w:r w:rsidRPr="611E1261">
        <w:rPr>
          <w:rFonts w:ascii="Calibri" w:eastAsia="Calibri" w:hAnsi="Calibri" w:cs="Calibri"/>
          <w:i/>
          <w:iCs/>
          <w:color w:val="000000" w:themeColor="text1"/>
          <w:sz w:val="22"/>
        </w:rPr>
        <w:t>Motion:</w:t>
      </w:r>
    </w:p>
    <w:p w14:paraId="4CCD6302" w14:textId="79C8EF20" w:rsidR="001629BA" w:rsidRDefault="001629BA" w:rsidP="001629BA">
      <w:pPr>
        <w:ind w:left="360"/>
        <w:rPr>
          <w:rFonts w:asciiTheme="minorHAnsi" w:hAnsiTheme="minorHAnsi" w:cstheme="minorHAnsi"/>
          <w:bCs/>
          <w:color w:val="000000"/>
          <w:sz w:val="22"/>
          <w:lang w:val="es-PR"/>
        </w:rPr>
      </w:pPr>
      <w:r w:rsidRPr="006B2D46">
        <w:rPr>
          <w:rFonts w:asciiTheme="minorHAnsi" w:hAnsiTheme="minorHAnsi" w:cstheme="minorHAnsi"/>
          <w:sz w:val="22"/>
        </w:rPr>
        <w:t xml:space="preserve">A motion was entered by </w:t>
      </w:r>
      <w:r>
        <w:rPr>
          <w:rFonts w:asciiTheme="minorHAnsi" w:hAnsiTheme="minorHAnsi" w:cstheme="minorHAnsi"/>
          <w:sz w:val="22"/>
        </w:rPr>
        <w:t>Mr. Javier Garcia</w:t>
      </w:r>
      <w:r w:rsidRPr="006B2D46">
        <w:rPr>
          <w:rFonts w:asciiTheme="minorHAnsi" w:hAnsiTheme="minorHAnsi" w:cstheme="minorHAnsi"/>
          <w:sz w:val="22"/>
        </w:rPr>
        <w:t xml:space="preserve"> and seconded by </w:t>
      </w:r>
      <w:r>
        <w:rPr>
          <w:rFonts w:asciiTheme="minorHAnsi" w:hAnsiTheme="minorHAnsi" w:cstheme="minorHAnsi"/>
          <w:sz w:val="22"/>
        </w:rPr>
        <w:t xml:space="preserve">Dr. </w:t>
      </w:r>
      <w:r w:rsidR="00F643E1">
        <w:rPr>
          <w:rFonts w:asciiTheme="minorHAnsi" w:hAnsiTheme="minorHAnsi" w:cstheme="minorHAnsi"/>
          <w:sz w:val="22"/>
        </w:rPr>
        <w:t>Robin Choudhury</w:t>
      </w:r>
      <w:r w:rsidRPr="006B2D46">
        <w:rPr>
          <w:rFonts w:asciiTheme="minorHAnsi" w:hAnsiTheme="minorHAnsi" w:cstheme="minorHAnsi"/>
          <w:sz w:val="22"/>
        </w:rPr>
        <w:t xml:space="preserve"> </w:t>
      </w:r>
      <w:r w:rsidRPr="004E5D24">
        <w:rPr>
          <w:rFonts w:asciiTheme="minorHAnsi" w:hAnsiTheme="minorHAnsi" w:cstheme="minorHAnsi"/>
          <w:bCs/>
          <w:color w:val="000000"/>
          <w:sz w:val="22"/>
          <w:lang w:val="es-PR"/>
        </w:rPr>
        <w:t xml:space="preserve">to </w:t>
      </w:r>
      <w:r w:rsidRPr="004E5D24">
        <w:rPr>
          <w:rFonts w:asciiTheme="minorHAnsi" w:hAnsiTheme="minorHAnsi" w:cstheme="minorHAnsi"/>
          <w:bCs/>
          <w:color w:val="000000"/>
          <w:sz w:val="22"/>
        </w:rPr>
        <w:t>grant 30-day approval of IBC-2</w:t>
      </w:r>
      <w:r>
        <w:rPr>
          <w:rFonts w:asciiTheme="minorHAnsi" w:hAnsiTheme="minorHAnsi" w:cstheme="minorHAnsi"/>
          <w:bCs/>
          <w:color w:val="000000"/>
          <w:sz w:val="22"/>
        </w:rPr>
        <w:t>6</w:t>
      </w:r>
      <w:r w:rsidRPr="004E5D24">
        <w:rPr>
          <w:rFonts w:asciiTheme="minorHAnsi" w:hAnsiTheme="minorHAnsi" w:cstheme="minorHAnsi"/>
          <w:bCs/>
          <w:color w:val="000000"/>
          <w:sz w:val="22"/>
        </w:rPr>
        <w:t>-</w:t>
      </w:r>
      <w:r>
        <w:rPr>
          <w:rFonts w:asciiTheme="minorHAnsi" w:hAnsiTheme="minorHAnsi" w:cstheme="minorHAnsi"/>
          <w:bCs/>
          <w:color w:val="000000"/>
          <w:sz w:val="22"/>
        </w:rPr>
        <w:t>20</w:t>
      </w:r>
      <w:r w:rsidRPr="004E5D24">
        <w:rPr>
          <w:rFonts w:asciiTheme="minorHAnsi" w:hAnsiTheme="minorHAnsi" w:cstheme="minorHAnsi"/>
          <w:bCs/>
          <w:color w:val="000000"/>
          <w:sz w:val="22"/>
        </w:rPr>
        <w:t> pending the changes and information requested are satisfactorily addressed by the PI and that the training records are up to date to secure approval past the 30-day period</w:t>
      </w:r>
      <w:r w:rsidRPr="004E5D24">
        <w:rPr>
          <w:rFonts w:asciiTheme="minorHAnsi" w:hAnsiTheme="minorHAnsi" w:cstheme="minorHAnsi"/>
          <w:bCs/>
          <w:color w:val="000000"/>
          <w:sz w:val="22"/>
          <w:lang w:val="es-PR"/>
        </w:rPr>
        <w:t xml:space="preserve">. </w:t>
      </w:r>
      <w:r w:rsidRPr="006B2D46">
        <w:rPr>
          <w:rFonts w:asciiTheme="minorHAnsi" w:hAnsiTheme="minorHAnsi" w:cstheme="minorHAnsi"/>
          <w:bCs/>
          <w:color w:val="000000"/>
          <w:sz w:val="22"/>
          <w:lang w:val="es-PR"/>
        </w:rPr>
        <w:t xml:space="preserve">The motion carried unanimously.  </w:t>
      </w:r>
    </w:p>
    <w:p w14:paraId="1968DF7D" w14:textId="77777777" w:rsidR="00173EF4" w:rsidRDefault="00173EF4" w:rsidP="00173EF4">
      <w:pPr>
        <w:rPr>
          <w:highlight w:val="yellow"/>
        </w:rPr>
      </w:pPr>
    </w:p>
    <w:p w14:paraId="675278A1" w14:textId="77777777" w:rsidR="00173EF4" w:rsidRDefault="00173EF4" w:rsidP="00E563F8">
      <w:pPr>
        <w:pStyle w:val="ListParagraph"/>
        <w:numPr>
          <w:ilvl w:val="0"/>
          <w:numId w:val="42"/>
        </w:numPr>
        <w:rPr>
          <w:rFonts w:ascii="Calibri" w:eastAsia="Calibri" w:hAnsi="Calibri" w:cs="Calibri"/>
          <w:b/>
          <w:bCs/>
          <w:color w:val="000000" w:themeColor="text1"/>
          <w:sz w:val="22"/>
        </w:rPr>
      </w:pPr>
      <w:r w:rsidRPr="611E1261">
        <w:rPr>
          <w:rFonts w:ascii="Calibri" w:eastAsia="Calibri" w:hAnsi="Calibri" w:cs="Calibri"/>
          <w:b/>
          <w:bCs/>
          <w:color w:val="000000" w:themeColor="text1"/>
          <w:sz w:val="22"/>
        </w:rPr>
        <w:t>IBC-26-31</w:t>
      </w:r>
    </w:p>
    <w:p w14:paraId="61EA977F" w14:textId="77777777" w:rsidR="00173EF4" w:rsidRDefault="00173EF4" w:rsidP="00173EF4">
      <w:pPr>
        <w:ind w:left="360"/>
      </w:pPr>
      <w:r w:rsidRPr="611E1261">
        <w:rPr>
          <w:rFonts w:ascii="Calibri" w:eastAsia="Calibri" w:hAnsi="Calibri" w:cs="Calibri"/>
          <w:b/>
          <w:bCs/>
          <w:color w:val="000000" w:themeColor="text1"/>
          <w:sz w:val="22"/>
        </w:rPr>
        <w:t xml:space="preserve">Project Title: </w:t>
      </w:r>
      <w:r w:rsidRPr="00E563F8">
        <w:rPr>
          <w:rFonts w:ascii="Calibri" w:eastAsia="Calibri" w:hAnsi="Calibri" w:cs="Calibri"/>
          <w:i/>
          <w:iCs/>
          <w:color w:val="000000" w:themeColor="text1"/>
          <w:sz w:val="22"/>
        </w:rPr>
        <w:t>Cell biology of muscle diseases</w:t>
      </w:r>
    </w:p>
    <w:p w14:paraId="7FC2C943" w14:textId="77777777" w:rsidR="00173EF4" w:rsidRDefault="00173EF4" w:rsidP="00173EF4">
      <w:pPr>
        <w:ind w:left="360"/>
        <w:rPr>
          <w:rFonts w:ascii="Calibri" w:eastAsia="Calibri" w:hAnsi="Calibri" w:cs="Calibri"/>
          <w:color w:val="000000" w:themeColor="text1"/>
          <w:sz w:val="22"/>
        </w:rPr>
      </w:pPr>
      <w:r w:rsidRPr="611E1261">
        <w:rPr>
          <w:rFonts w:ascii="Calibri" w:eastAsia="Calibri" w:hAnsi="Calibri" w:cs="Calibri"/>
          <w:b/>
          <w:bCs/>
          <w:color w:val="000000" w:themeColor="text1"/>
          <w:sz w:val="22"/>
          <w:lang w:val="es-PR"/>
        </w:rPr>
        <w:t>Sponsor:</w:t>
      </w:r>
      <w:r w:rsidRPr="611E1261">
        <w:rPr>
          <w:rFonts w:ascii="Calibri" w:eastAsia="Calibri" w:hAnsi="Calibri" w:cs="Calibri"/>
          <w:color w:val="000000" w:themeColor="text1"/>
          <w:sz w:val="22"/>
          <w:lang w:val="es-PR"/>
        </w:rPr>
        <w:t xml:space="preserve"> N/A</w:t>
      </w:r>
    </w:p>
    <w:p w14:paraId="6EAFFF48" w14:textId="77777777" w:rsidR="00173EF4" w:rsidRDefault="00173EF4" w:rsidP="00173EF4">
      <w:pPr>
        <w:ind w:firstLine="360"/>
        <w:rPr>
          <w:rFonts w:ascii="Calibri" w:eastAsia="Calibri" w:hAnsi="Calibri" w:cs="Calibri"/>
          <w:color w:val="000000" w:themeColor="text1"/>
          <w:sz w:val="22"/>
        </w:rPr>
      </w:pPr>
      <w:r w:rsidRPr="611E1261">
        <w:rPr>
          <w:rFonts w:ascii="Calibri" w:eastAsia="Calibri" w:hAnsi="Calibri" w:cs="Calibri"/>
          <w:b/>
          <w:bCs/>
          <w:color w:val="000000" w:themeColor="text1"/>
          <w:sz w:val="22"/>
        </w:rPr>
        <w:t xml:space="preserve">Biosafety Level: </w:t>
      </w:r>
      <w:r w:rsidRPr="00B27202">
        <w:rPr>
          <w:rFonts w:ascii="Calibri" w:eastAsia="Calibri" w:hAnsi="Calibri" w:cs="Calibri"/>
          <w:color w:val="000000" w:themeColor="text1"/>
          <w:sz w:val="22"/>
        </w:rPr>
        <w:t>BSL-2</w:t>
      </w:r>
    </w:p>
    <w:p w14:paraId="70E15561" w14:textId="77777777" w:rsidR="00173EF4" w:rsidRDefault="00173EF4" w:rsidP="00173EF4">
      <w:pPr>
        <w:ind w:left="360"/>
        <w:rPr>
          <w:rFonts w:ascii="Calibri" w:eastAsia="Calibri" w:hAnsi="Calibri" w:cs="Calibri"/>
          <w:color w:val="000000" w:themeColor="text1"/>
          <w:sz w:val="22"/>
        </w:rPr>
      </w:pPr>
    </w:p>
    <w:p w14:paraId="0F955D8E" w14:textId="55E4FC4A" w:rsidR="00173EF4" w:rsidRDefault="00173EF4" w:rsidP="00173EF4">
      <w:pPr>
        <w:ind w:left="360"/>
        <w:rPr>
          <w:rFonts w:ascii="Calibri" w:eastAsia="Calibri" w:hAnsi="Calibri" w:cs="Calibri"/>
          <w:color w:val="000000" w:themeColor="text1"/>
          <w:sz w:val="22"/>
        </w:rPr>
      </w:pPr>
      <w:r w:rsidRPr="611E1261">
        <w:rPr>
          <w:rFonts w:ascii="Calibri" w:eastAsia="Calibri" w:hAnsi="Calibri" w:cs="Calibri"/>
          <w:i/>
          <w:iCs/>
          <w:color w:val="000000" w:themeColor="text1"/>
          <w:sz w:val="22"/>
          <w:lang w:val="es-PR"/>
        </w:rPr>
        <w:t>Principal Investigator (PI):</w:t>
      </w:r>
      <w:r>
        <w:tab/>
      </w:r>
      <w:r w:rsidR="00EF0E10">
        <w:t xml:space="preserve"> </w:t>
      </w:r>
      <w:r w:rsidRPr="611E1261">
        <w:rPr>
          <w:rFonts w:asciiTheme="minorHAnsi" w:eastAsiaTheme="minorEastAsia" w:hAnsiTheme="minorHAnsi"/>
          <w:color w:val="000000" w:themeColor="text1"/>
          <w:sz w:val="22"/>
        </w:rPr>
        <w:t>Gloria Conover</w:t>
      </w:r>
    </w:p>
    <w:p w14:paraId="7032D90A" w14:textId="4CAF7887" w:rsidR="00173EF4" w:rsidRDefault="00173EF4" w:rsidP="00173EF4">
      <w:pPr>
        <w:ind w:left="360"/>
        <w:rPr>
          <w:rFonts w:ascii="Calibri" w:eastAsia="Calibri" w:hAnsi="Calibri" w:cs="Calibri"/>
          <w:color w:val="000000" w:themeColor="text1"/>
          <w:sz w:val="22"/>
        </w:rPr>
      </w:pPr>
      <w:r w:rsidRPr="611E1261">
        <w:rPr>
          <w:rFonts w:ascii="Calibri" w:eastAsia="Calibri" w:hAnsi="Calibri" w:cs="Calibri"/>
          <w:i/>
          <w:iCs/>
          <w:color w:val="000000" w:themeColor="text1"/>
          <w:sz w:val="22"/>
        </w:rPr>
        <w:t>Type of Submission:</w:t>
      </w:r>
      <w:r>
        <w:tab/>
      </w:r>
      <w:r w:rsidRPr="611E1261">
        <w:rPr>
          <w:rFonts w:ascii="Calibri" w:eastAsia="Calibri" w:hAnsi="Calibri" w:cs="Calibri"/>
          <w:color w:val="000000" w:themeColor="text1"/>
          <w:sz w:val="22"/>
        </w:rPr>
        <w:t xml:space="preserve"> </w:t>
      </w:r>
      <w:r>
        <w:tab/>
      </w:r>
      <w:r w:rsidR="00EF0E10">
        <w:t xml:space="preserve"> </w:t>
      </w:r>
      <w:r w:rsidRPr="611E1261">
        <w:rPr>
          <w:rFonts w:ascii="Calibri" w:eastAsia="Calibri" w:hAnsi="Calibri" w:cs="Calibri"/>
          <w:color w:val="000000" w:themeColor="text1"/>
          <w:sz w:val="22"/>
        </w:rPr>
        <w:t xml:space="preserve">New Protocol </w:t>
      </w:r>
    </w:p>
    <w:p w14:paraId="69BD4745" w14:textId="02AF9E20" w:rsidR="00173EF4" w:rsidRDefault="00173EF4" w:rsidP="00173EF4">
      <w:pPr>
        <w:ind w:left="3600" w:hanging="3240"/>
        <w:rPr>
          <w:rFonts w:ascii="Calibri" w:eastAsia="Calibri" w:hAnsi="Calibri" w:cs="Calibri"/>
          <w:color w:val="000000" w:themeColor="text1"/>
          <w:sz w:val="22"/>
        </w:rPr>
      </w:pPr>
      <w:r w:rsidRPr="611E1261">
        <w:rPr>
          <w:rFonts w:ascii="Calibri" w:eastAsia="Calibri" w:hAnsi="Calibri" w:cs="Calibri"/>
          <w:i/>
          <w:iCs/>
          <w:color w:val="000000" w:themeColor="text1"/>
          <w:sz w:val="22"/>
        </w:rPr>
        <w:t>Committee Action:</w:t>
      </w:r>
      <w:r w:rsidRPr="611E1261">
        <w:rPr>
          <w:rFonts w:ascii="Calibri" w:eastAsia="Calibri" w:hAnsi="Calibri" w:cs="Calibri"/>
          <w:color w:val="000000" w:themeColor="text1"/>
          <w:sz w:val="22"/>
        </w:rPr>
        <w:t xml:space="preserve">                 </w:t>
      </w:r>
      <w:r w:rsidR="00EF0E10">
        <w:rPr>
          <w:rFonts w:ascii="Calibri" w:eastAsia="Calibri" w:hAnsi="Calibri" w:cs="Calibri"/>
          <w:color w:val="000000" w:themeColor="text1"/>
          <w:sz w:val="22"/>
        </w:rPr>
        <w:t xml:space="preserve"> </w:t>
      </w:r>
      <w:r w:rsidR="00EF0E10" w:rsidRPr="0014274D">
        <w:rPr>
          <w:rFonts w:asciiTheme="minorHAnsi" w:hAnsiTheme="minorHAnsi" w:cstheme="minorHAnsi"/>
          <w:sz w:val="22"/>
        </w:rPr>
        <w:t>30-day Approval; Revisions needed to secure approval past 30 days.</w:t>
      </w:r>
    </w:p>
    <w:p w14:paraId="1D641EF9" w14:textId="099482BD" w:rsidR="00173EF4" w:rsidRDefault="00173EF4" w:rsidP="00173EF4">
      <w:pPr>
        <w:ind w:left="3600" w:hanging="3240"/>
        <w:rPr>
          <w:rFonts w:ascii="Calibri" w:eastAsia="Calibri" w:hAnsi="Calibri" w:cs="Calibri"/>
          <w:color w:val="000000" w:themeColor="text1"/>
          <w:sz w:val="22"/>
        </w:rPr>
      </w:pPr>
      <w:r w:rsidRPr="611E1261">
        <w:rPr>
          <w:rFonts w:ascii="Calibri" w:eastAsia="Calibri" w:hAnsi="Calibri" w:cs="Calibri"/>
          <w:i/>
          <w:iCs/>
          <w:color w:val="000000" w:themeColor="text1"/>
          <w:sz w:val="22"/>
        </w:rPr>
        <w:t xml:space="preserve">Total Voting </w:t>
      </w:r>
      <w:r w:rsidRPr="611E1261">
        <w:rPr>
          <w:rFonts w:ascii="Calibri" w:eastAsia="Calibri" w:hAnsi="Calibri" w:cs="Calibri"/>
          <w:color w:val="000000" w:themeColor="text1"/>
          <w:sz w:val="22"/>
        </w:rPr>
        <w:t>=</w:t>
      </w:r>
      <w:r w:rsidR="00B27202">
        <w:rPr>
          <w:rFonts w:ascii="Calibri" w:eastAsia="Calibri" w:hAnsi="Calibri" w:cs="Calibri"/>
          <w:color w:val="000000" w:themeColor="text1"/>
          <w:sz w:val="22"/>
        </w:rPr>
        <w:t xml:space="preserve"> 6</w:t>
      </w:r>
      <w:r w:rsidRPr="611E1261">
        <w:rPr>
          <w:rFonts w:ascii="Calibri" w:eastAsia="Calibri" w:hAnsi="Calibri" w:cs="Calibri"/>
          <w:color w:val="000000" w:themeColor="text1"/>
          <w:sz w:val="22"/>
        </w:rPr>
        <w:t xml:space="preserve">                      </w:t>
      </w:r>
      <w:r w:rsidR="00B27202">
        <w:rPr>
          <w:rFonts w:ascii="Calibri" w:eastAsia="Calibri" w:hAnsi="Calibri" w:cs="Calibri"/>
          <w:color w:val="000000" w:themeColor="text1"/>
          <w:sz w:val="22"/>
        </w:rPr>
        <w:t xml:space="preserve"> </w:t>
      </w:r>
      <w:r w:rsidRPr="611E1261">
        <w:rPr>
          <w:rFonts w:ascii="Calibri" w:eastAsia="Calibri" w:hAnsi="Calibri" w:cs="Calibri"/>
          <w:color w:val="000000" w:themeColor="text1"/>
          <w:sz w:val="22"/>
        </w:rPr>
        <w:t xml:space="preserve">Vote: For = </w:t>
      </w:r>
      <w:r w:rsidR="00B27202">
        <w:rPr>
          <w:rFonts w:ascii="Calibri" w:eastAsia="Calibri" w:hAnsi="Calibri" w:cs="Calibri"/>
          <w:color w:val="000000" w:themeColor="text1"/>
          <w:sz w:val="22"/>
        </w:rPr>
        <w:t>6</w:t>
      </w:r>
      <w:r w:rsidRPr="611E1261">
        <w:rPr>
          <w:rFonts w:ascii="Calibri" w:eastAsia="Calibri" w:hAnsi="Calibri" w:cs="Calibri"/>
          <w:color w:val="000000" w:themeColor="text1"/>
          <w:sz w:val="22"/>
        </w:rPr>
        <w:t xml:space="preserve">, Against = </w:t>
      </w:r>
      <w:r w:rsidR="00B27202">
        <w:rPr>
          <w:rFonts w:ascii="Calibri" w:eastAsia="Calibri" w:hAnsi="Calibri" w:cs="Calibri"/>
          <w:color w:val="000000" w:themeColor="text1"/>
          <w:sz w:val="22"/>
        </w:rPr>
        <w:t>0</w:t>
      </w:r>
      <w:r w:rsidRPr="611E1261">
        <w:rPr>
          <w:rFonts w:ascii="Calibri" w:eastAsia="Calibri" w:hAnsi="Calibri" w:cs="Calibri"/>
          <w:color w:val="000000" w:themeColor="text1"/>
          <w:sz w:val="22"/>
        </w:rPr>
        <w:t xml:space="preserve">, Abstained = </w:t>
      </w:r>
      <w:r w:rsidR="00B27202">
        <w:rPr>
          <w:rFonts w:ascii="Calibri" w:eastAsia="Calibri" w:hAnsi="Calibri" w:cs="Calibri"/>
          <w:color w:val="000000" w:themeColor="text1"/>
          <w:sz w:val="22"/>
        </w:rPr>
        <w:t>0</w:t>
      </w:r>
      <w:r w:rsidRPr="611E1261">
        <w:rPr>
          <w:rFonts w:ascii="Calibri" w:eastAsia="Calibri" w:hAnsi="Calibri" w:cs="Calibri"/>
          <w:color w:val="000000" w:themeColor="text1"/>
          <w:sz w:val="22"/>
        </w:rPr>
        <w:t xml:space="preserve">, Recused = </w:t>
      </w:r>
      <w:r w:rsidR="00B27202">
        <w:rPr>
          <w:rFonts w:ascii="Calibri" w:eastAsia="Calibri" w:hAnsi="Calibri" w:cs="Calibri"/>
          <w:color w:val="000000" w:themeColor="text1"/>
          <w:sz w:val="22"/>
        </w:rPr>
        <w:t>0</w:t>
      </w:r>
      <w:r w:rsidRPr="611E1261">
        <w:rPr>
          <w:rFonts w:ascii="Calibri" w:eastAsia="Calibri" w:hAnsi="Calibri" w:cs="Calibri"/>
          <w:color w:val="000000" w:themeColor="text1"/>
          <w:sz w:val="22"/>
        </w:rPr>
        <w:t>.</w:t>
      </w:r>
    </w:p>
    <w:p w14:paraId="6A9DB6CC" w14:textId="78473D6D" w:rsidR="00B624E7" w:rsidRDefault="00B624E7" w:rsidP="00B624E7">
      <w:pPr>
        <w:ind w:left="2925"/>
        <w:rPr>
          <w:rFonts w:ascii="Calibri" w:eastAsia="Calibri" w:hAnsi="Calibri" w:cs="Calibri"/>
          <w:color w:val="000000" w:themeColor="text1"/>
          <w:sz w:val="22"/>
        </w:rPr>
      </w:pPr>
      <w:r w:rsidRPr="002869AC">
        <w:rPr>
          <w:rFonts w:ascii="Calibri" w:eastAsia="Calibri" w:hAnsi="Calibri" w:cs="Calibri"/>
          <w:color w:val="000000" w:themeColor="text1"/>
          <w:sz w:val="22"/>
        </w:rPr>
        <w:t xml:space="preserve">Dr. Julie Mustard exited the meeting and was not present for the </w:t>
      </w:r>
      <w:r>
        <w:rPr>
          <w:rFonts w:ascii="Calibri" w:eastAsia="Calibri" w:hAnsi="Calibri" w:cs="Calibri"/>
          <w:color w:val="000000" w:themeColor="text1"/>
          <w:sz w:val="22"/>
        </w:rPr>
        <w:t xml:space="preserve">    </w:t>
      </w:r>
      <w:r w:rsidRPr="002869AC">
        <w:rPr>
          <w:rFonts w:ascii="Calibri" w:eastAsia="Calibri" w:hAnsi="Calibri" w:cs="Calibri"/>
          <w:color w:val="000000" w:themeColor="text1"/>
          <w:sz w:val="22"/>
        </w:rPr>
        <w:t>review or vote on this protocol.</w:t>
      </w:r>
    </w:p>
    <w:p w14:paraId="2505086E" w14:textId="77777777" w:rsidR="00173EF4" w:rsidRDefault="00173EF4" w:rsidP="00173EF4">
      <w:pPr>
        <w:ind w:left="360"/>
        <w:rPr>
          <w:rFonts w:ascii="Calibri" w:eastAsia="Calibri" w:hAnsi="Calibri" w:cs="Calibri"/>
          <w:color w:val="000000" w:themeColor="text1"/>
          <w:sz w:val="22"/>
        </w:rPr>
      </w:pPr>
    </w:p>
    <w:p w14:paraId="56EE43D9" w14:textId="77777777" w:rsidR="00B624E7" w:rsidRDefault="00173EF4" w:rsidP="00173EF4">
      <w:pPr>
        <w:ind w:left="360"/>
        <w:rPr>
          <w:rFonts w:ascii="Calibri" w:eastAsia="Calibri" w:hAnsi="Calibri" w:cs="Calibri"/>
          <w:i/>
          <w:iCs/>
          <w:color w:val="000000" w:themeColor="text1"/>
          <w:sz w:val="22"/>
        </w:rPr>
      </w:pPr>
      <w:r w:rsidRPr="611E1261">
        <w:rPr>
          <w:rFonts w:ascii="Calibri" w:eastAsia="Calibri" w:hAnsi="Calibri" w:cs="Calibri"/>
          <w:i/>
          <w:iCs/>
          <w:color w:val="000000" w:themeColor="text1"/>
          <w:sz w:val="22"/>
        </w:rPr>
        <w:t xml:space="preserve">Summary: </w:t>
      </w:r>
    </w:p>
    <w:p w14:paraId="0DA90608" w14:textId="7877BD55" w:rsidR="00173EF4" w:rsidRDefault="007421EC" w:rsidP="00173EF4">
      <w:pPr>
        <w:ind w:left="360"/>
        <w:rPr>
          <w:rFonts w:ascii="Calibri" w:eastAsia="Calibri" w:hAnsi="Calibri" w:cs="Calibri"/>
          <w:color w:val="000000" w:themeColor="text1"/>
          <w:sz w:val="22"/>
        </w:rPr>
      </w:pPr>
      <w:r w:rsidRPr="007421EC">
        <w:rPr>
          <w:rFonts w:ascii="Calibri" w:eastAsia="Calibri" w:hAnsi="Calibri" w:cs="Calibri"/>
          <w:color w:val="000000" w:themeColor="text1"/>
          <w:sz w:val="22"/>
        </w:rPr>
        <w:t>The goal of this project is to understand how the desmin intermediate filament (IF) cytoskeleton regulates organelle organization, metabolic function, and autophagy in muscle cells, and how these processes contribute to inherited muscle disease. The long-term objective of my research is the development of disease-relevant cellular models to understand the molecular mechanisms driving disease onset and progression.</w:t>
      </w:r>
    </w:p>
    <w:p w14:paraId="285907CC" w14:textId="77777777" w:rsidR="00173EF4" w:rsidRDefault="00173EF4" w:rsidP="00173EF4">
      <w:pPr>
        <w:ind w:left="360"/>
      </w:pPr>
      <w:r w:rsidRPr="611E1261">
        <w:rPr>
          <w:rFonts w:ascii="Calibri" w:eastAsia="Calibri" w:hAnsi="Calibri" w:cs="Calibri"/>
          <w:i/>
          <w:iCs/>
          <w:color w:val="000000" w:themeColor="text1"/>
          <w:sz w:val="22"/>
        </w:rPr>
        <w:t>NIH Guidelines Sections:</w:t>
      </w:r>
      <w:r w:rsidRPr="611E1261">
        <w:rPr>
          <w:rFonts w:ascii="Calibri" w:eastAsia="Calibri" w:hAnsi="Calibri" w:cs="Calibri"/>
          <w:color w:val="000000" w:themeColor="text1"/>
          <w:sz w:val="22"/>
        </w:rPr>
        <w:t> </w:t>
      </w:r>
    </w:p>
    <w:p w14:paraId="7A8CDAFF" w14:textId="77777777" w:rsidR="00173EF4" w:rsidRDefault="00173EF4" w:rsidP="007421EC">
      <w:pPr>
        <w:pStyle w:val="ListParagraph"/>
        <w:numPr>
          <w:ilvl w:val="0"/>
          <w:numId w:val="43"/>
        </w:numPr>
        <w:rPr>
          <w:rFonts w:ascii="Calibri" w:eastAsia="Calibri" w:hAnsi="Calibri" w:cs="Calibri"/>
          <w:color w:val="000000" w:themeColor="text1"/>
          <w:sz w:val="22"/>
        </w:rPr>
      </w:pPr>
      <w:r w:rsidRPr="611E1261">
        <w:rPr>
          <w:rFonts w:ascii="Calibri" w:eastAsia="Calibri" w:hAnsi="Calibri" w:cs="Calibri"/>
          <w:color w:val="000000" w:themeColor="text1"/>
          <w:sz w:val="22"/>
        </w:rPr>
        <w:t>II-A-3, Appendix C-1 - Use of animal cells/cell lines or tissues (e.g., tissue culture research).</w:t>
      </w:r>
    </w:p>
    <w:p w14:paraId="08BA6A31" w14:textId="77777777" w:rsidR="00173EF4" w:rsidRDefault="00173EF4" w:rsidP="007421EC">
      <w:pPr>
        <w:pStyle w:val="ListParagraph"/>
        <w:numPr>
          <w:ilvl w:val="0"/>
          <w:numId w:val="43"/>
        </w:numPr>
        <w:rPr>
          <w:rFonts w:ascii="Calibri" w:eastAsia="Calibri" w:hAnsi="Calibri" w:cs="Calibri"/>
          <w:color w:val="000000" w:themeColor="text1"/>
          <w:sz w:val="22"/>
        </w:rPr>
      </w:pPr>
      <w:r w:rsidRPr="611E1261">
        <w:rPr>
          <w:rFonts w:ascii="Calibri" w:eastAsia="Calibri" w:hAnsi="Calibri" w:cs="Calibri"/>
          <w:color w:val="000000" w:themeColor="text1"/>
          <w:sz w:val="22"/>
        </w:rPr>
        <w:t>II-A-3 - Use of human cells/cell lines or tissues (e.g., human blood, 293 cell lines, CSF).</w:t>
      </w:r>
    </w:p>
    <w:p w14:paraId="72888F86" w14:textId="77777777" w:rsidR="00173EF4" w:rsidRDefault="00173EF4" w:rsidP="007421EC">
      <w:pPr>
        <w:pStyle w:val="ListParagraph"/>
        <w:numPr>
          <w:ilvl w:val="0"/>
          <w:numId w:val="43"/>
        </w:numPr>
        <w:rPr>
          <w:rFonts w:ascii="Calibri" w:eastAsia="Calibri" w:hAnsi="Calibri" w:cs="Calibri"/>
          <w:color w:val="000000" w:themeColor="text1"/>
          <w:sz w:val="22"/>
        </w:rPr>
      </w:pPr>
      <w:r w:rsidRPr="611E1261">
        <w:rPr>
          <w:rFonts w:ascii="Calibri" w:eastAsia="Calibri" w:hAnsi="Calibri" w:cs="Calibri"/>
          <w:color w:val="000000" w:themeColor="text1"/>
          <w:sz w:val="22"/>
        </w:rPr>
        <w:t>III-D-1, 2 - Use of or the cloning genes from, or into a Risk Group 2, 3, 4 or restricted agent.</w:t>
      </w:r>
    </w:p>
    <w:p w14:paraId="7BF6EA95" w14:textId="77777777" w:rsidR="00173EF4" w:rsidRDefault="00173EF4" w:rsidP="007421EC">
      <w:pPr>
        <w:pStyle w:val="ListParagraph"/>
        <w:numPr>
          <w:ilvl w:val="0"/>
          <w:numId w:val="43"/>
        </w:numPr>
        <w:rPr>
          <w:rFonts w:ascii="Calibri" w:eastAsia="Calibri" w:hAnsi="Calibri" w:cs="Calibri"/>
          <w:color w:val="000000" w:themeColor="text1"/>
          <w:sz w:val="22"/>
        </w:rPr>
      </w:pPr>
      <w:r w:rsidRPr="611E1261">
        <w:rPr>
          <w:rFonts w:ascii="Calibri" w:eastAsia="Calibri" w:hAnsi="Calibri" w:cs="Calibri"/>
          <w:color w:val="000000" w:themeColor="text1"/>
          <w:sz w:val="22"/>
        </w:rPr>
        <w:t>III-E, III-F - Generation or use of cDNA/genomic libraries.</w:t>
      </w:r>
    </w:p>
    <w:p w14:paraId="4A924D57" w14:textId="77777777" w:rsidR="00173EF4" w:rsidRDefault="00173EF4" w:rsidP="007421EC">
      <w:pPr>
        <w:pStyle w:val="ListParagraph"/>
        <w:numPr>
          <w:ilvl w:val="0"/>
          <w:numId w:val="43"/>
        </w:numPr>
        <w:rPr>
          <w:rFonts w:ascii="Calibri" w:eastAsia="Calibri" w:hAnsi="Calibri" w:cs="Calibri"/>
          <w:color w:val="000000" w:themeColor="text1"/>
          <w:sz w:val="22"/>
        </w:rPr>
      </w:pPr>
      <w:r w:rsidRPr="611E1261">
        <w:rPr>
          <w:rFonts w:ascii="Calibri" w:eastAsia="Calibri" w:hAnsi="Calibri" w:cs="Calibri"/>
          <w:color w:val="000000" w:themeColor="text1"/>
          <w:sz w:val="22"/>
        </w:rPr>
        <w:t>III-E, III-F - Cloning and vector construction in bacteria and yeasts.</w:t>
      </w:r>
    </w:p>
    <w:p w14:paraId="69ADDC24" w14:textId="77777777" w:rsidR="00173EF4" w:rsidRDefault="00173EF4" w:rsidP="007421EC">
      <w:pPr>
        <w:pStyle w:val="ListParagraph"/>
        <w:numPr>
          <w:ilvl w:val="0"/>
          <w:numId w:val="43"/>
        </w:numPr>
        <w:rPr>
          <w:rFonts w:ascii="Calibri" w:eastAsia="Calibri" w:hAnsi="Calibri" w:cs="Calibri"/>
          <w:color w:val="000000" w:themeColor="text1"/>
          <w:sz w:val="22"/>
        </w:rPr>
      </w:pPr>
      <w:r w:rsidRPr="611E1261">
        <w:rPr>
          <w:rFonts w:ascii="Calibri" w:eastAsia="Calibri" w:hAnsi="Calibri" w:cs="Calibri"/>
          <w:color w:val="000000" w:themeColor="text1"/>
          <w:sz w:val="22"/>
        </w:rPr>
        <w:t>III-F - Use of recombinant or synthetic nucleic acid molecules for detection (e.g., probes).</w:t>
      </w:r>
    </w:p>
    <w:p w14:paraId="4DE3539A" w14:textId="77777777" w:rsidR="00173EF4" w:rsidRDefault="00173EF4" w:rsidP="007421EC">
      <w:pPr>
        <w:pStyle w:val="ListParagraph"/>
        <w:numPr>
          <w:ilvl w:val="0"/>
          <w:numId w:val="43"/>
        </w:numPr>
        <w:rPr>
          <w:rFonts w:ascii="Calibri" w:eastAsia="Calibri" w:hAnsi="Calibri" w:cs="Calibri"/>
          <w:color w:val="000000" w:themeColor="text1"/>
          <w:sz w:val="22"/>
        </w:rPr>
      </w:pPr>
      <w:r w:rsidRPr="611E1261">
        <w:rPr>
          <w:rFonts w:ascii="Calibri" w:eastAsia="Calibri" w:hAnsi="Calibri" w:cs="Calibri"/>
          <w:color w:val="000000" w:themeColor="text1"/>
          <w:sz w:val="22"/>
        </w:rPr>
        <w:t>III-E, III-F - Expression of recombinant or synthetic nucleic acid molecules in cultured cells.</w:t>
      </w:r>
    </w:p>
    <w:p w14:paraId="250B24D2" w14:textId="77777777" w:rsidR="00173EF4" w:rsidRDefault="00173EF4" w:rsidP="00173EF4">
      <w:pPr>
        <w:rPr>
          <w:rFonts w:ascii="Calibri" w:eastAsia="Calibri" w:hAnsi="Calibri" w:cs="Calibri"/>
          <w:color w:val="000000" w:themeColor="text1"/>
          <w:sz w:val="22"/>
        </w:rPr>
      </w:pPr>
    </w:p>
    <w:p w14:paraId="37905904" w14:textId="77777777" w:rsidR="00173EF4" w:rsidRDefault="00173EF4" w:rsidP="00173EF4">
      <w:pPr>
        <w:ind w:left="360"/>
        <w:rPr>
          <w:rFonts w:ascii="Calibri" w:eastAsia="Calibri" w:hAnsi="Calibri" w:cs="Calibri"/>
          <w:i/>
          <w:iCs/>
          <w:color w:val="000000" w:themeColor="text1"/>
          <w:sz w:val="22"/>
        </w:rPr>
      </w:pPr>
      <w:r w:rsidRPr="611E1261">
        <w:rPr>
          <w:rFonts w:ascii="Calibri" w:eastAsia="Calibri" w:hAnsi="Calibri" w:cs="Calibri"/>
          <w:i/>
          <w:iCs/>
          <w:color w:val="000000" w:themeColor="text1"/>
          <w:sz w:val="22"/>
        </w:rPr>
        <w:lastRenderedPageBreak/>
        <w:t xml:space="preserve">Discussion: </w:t>
      </w:r>
    </w:p>
    <w:p w14:paraId="6B66F941" w14:textId="58694BC4" w:rsidR="008C1977" w:rsidRPr="008C1977" w:rsidRDefault="008C1977" w:rsidP="008C1977">
      <w:pPr>
        <w:ind w:left="360"/>
        <w:rPr>
          <w:rFonts w:asciiTheme="minorHAnsi" w:hAnsiTheme="minorHAnsi" w:cstheme="minorHAnsi"/>
          <w:sz w:val="22"/>
        </w:rPr>
      </w:pPr>
      <w:r w:rsidRPr="0014274D">
        <w:rPr>
          <w:rFonts w:asciiTheme="minorHAnsi" w:hAnsiTheme="minorHAnsi" w:cstheme="minorHAnsi"/>
          <w:sz w:val="22"/>
        </w:rPr>
        <w:t>The Committee discussed the protocol in detail and determined that the PI would need to make multiple minor revisions to secure approval after 30 days. The Committee reviewed and verified that the protocol specifies all approved laboratory spaces authorized for the proposed activities. All procedures outlined in the protocol were determined to be consistent with established standard laboratory practices and compliant with institutional requirements for work in these designated spaces, except as noted below. PI CVs have been evaluated to verify and certify subject matter expertise.  </w:t>
      </w:r>
    </w:p>
    <w:p w14:paraId="37B3C84B" w14:textId="77777777" w:rsidR="00173EF4" w:rsidRDefault="00173EF4" w:rsidP="00173EF4">
      <w:pPr>
        <w:tabs>
          <w:tab w:val="left" w:pos="2790"/>
        </w:tabs>
        <w:ind w:left="360"/>
        <w:rPr>
          <w:rFonts w:ascii="Calibri" w:eastAsia="Calibri" w:hAnsi="Calibri" w:cs="Calibri"/>
          <w:color w:val="000000" w:themeColor="text1"/>
          <w:sz w:val="22"/>
        </w:rPr>
      </w:pPr>
    </w:p>
    <w:p w14:paraId="0717B6EC" w14:textId="77777777" w:rsidR="00173EF4" w:rsidRDefault="00173EF4" w:rsidP="00173EF4">
      <w:pPr>
        <w:tabs>
          <w:tab w:val="left" w:pos="2790"/>
        </w:tabs>
        <w:ind w:left="360"/>
        <w:rPr>
          <w:rFonts w:ascii="Calibri" w:eastAsia="Calibri" w:hAnsi="Calibri" w:cs="Calibri"/>
          <w:color w:val="000000" w:themeColor="text1"/>
          <w:sz w:val="22"/>
        </w:rPr>
      </w:pPr>
      <w:r w:rsidRPr="611E1261">
        <w:rPr>
          <w:rFonts w:ascii="Calibri" w:eastAsia="Calibri" w:hAnsi="Calibri" w:cs="Calibri"/>
          <w:i/>
          <w:iCs/>
          <w:color w:val="000000" w:themeColor="text1"/>
          <w:sz w:val="22"/>
        </w:rPr>
        <w:t>The following changes are requested from PI:</w:t>
      </w:r>
      <w:r w:rsidRPr="611E1261">
        <w:rPr>
          <w:rFonts w:ascii="Calibri" w:eastAsia="Calibri" w:hAnsi="Calibri" w:cs="Calibri"/>
          <w:color w:val="000000" w:themeColor="text1"/>
          <w:sz w:val="22"/>
        </w:rPr>
        <w:t> </w:t>
      </w:r>
    </w:p>
    <w:p w14:paraId="16E7662E" w14:textId="73A3399B" w:rsidR="00D16EC7" w:rsidRPr="00D16EC7" w:rsidRDefault="00D16EC7" w:rsidP="00D16EC7">
      <w:pPr>
        <w:numPr>
          <w:ilvl w:val="0"/>
          <w:numId w:val="44"/>
        </w:numPr>
        <w:tabs>
          <w:tab w:val="left" w:pos="2790"/>
        </w:tabs>
        <w:rPr>
          <w:rFonts w:ascii="Calibri" w:eastAsia="Calibri" w:hAnsi="Calibri" w:cs="Calibri"/>
          <w:color w:val="000000" w:themeColor="text1"/>
          <w:sz w:val="22"/>
        </w:rPr>
      </w:pPr>
      <w:r>
        <w:rPr>
          <w:rFonts w:ascii="Calibri" w:eastAsia="Calibri" w:hAnsi="Calibri" w:cs="Calibri"/>
          <w:color w:val="000000" w:themeColor="text1"/>
          <w:sz w:val="22"/>
        </w:rPr>
        <w:t>E</w:t>
      </w:r>
      <w:r w:rsidRPr="00D16EC7">
        <w:rPr>
          <w:rFonts w:ascii="Calibri" w:eastAsia="Calibri" w:hAnsi="Calibri" w:cs="Calibri"/>
          <w:color w:val="000000" w:themeColor="text1"/>
          <w:sz w:val="22"/>
        </w:rPr>
        <w:t xml:space="preserve">dit the </w:t>
      </w:r>
      <w:r>
        <w:rPr>
          <w:rFonts w:ascii="Calibri" w:eastAsia="Calibri" w:hAnsi="Calibri" w:cs="Calibri"/>
          <w:color w:val="000000" w:themeColor="text1"/>
          <w:sz w:val="22"/>
        </w:rPr>
        <w:t>P</w:t>
      </w:r>
      <w:r w:rsidRPr="00D16EC7">
        <w:rPr>
          <w:rFonts w:ascii="Calibri" w:eastAsia="Calibri" w:hAnsi="Calibri" w:cs="Calibri"/>
          <w:color w:val="000000" w:themeColor="text1"/>
          <w:sz w:val="22"/>
        </w:rPr>
        <w:t xml:space="preserve">roject </w:t>
      </w:r>
      <w:r>
        <w:rPr>
          <w:rFonts w:ascii="Calibri" w:eastAsia="Calibri" w:hAnsi="Calibri" w:cs="Calibri"/>
          <w:color w:val="000000" w:themeColor="text1"/>
          <w:sz w:val="22"/>
        </w:rPr>
        <w:t>D</w:t>
      </w:r>
      <w:r w:rsidRPr="00D16EC7">
        <w:rPr>
          <w:rFonts w:ascii="Calibri" w:eastAsia="Calibri" w:hAnsi="Calibri" w:cs="Calibri"/>
          <w:color w:val="000000" w:themeColor="text1"/>
          <w:sz w:val="22"/>
        </w:rPr>
        <w:t>escription Box 1 to improve the description of the experimental flow.  For example (hypothetical): Cardiomyocytes and/or immortalized embryonic cardiomyocytes with disrupted desmin or related intermediate filament genes will be transfected with plasmids that (describe the function of the constructs) and incubated.</w:t>
      </w:r>
      <w:r w:rsidR="00AA2CA5">
        <w:rPr>
          <w:rFonts w:ascii="Calibri" w:eastAsia="Calibri" w:hAnsi="Calibri" w:cs="Calibri"/>
          <w:color w:val="000000" w:themeColor="text1"/>
          <w:sz w:val="22"/>
        </w:rPr>
        <w:t xml:space="preserve"> </w:t>
      </w:r>
      <w:r w:rsidRPr="00D16EC7">
        <w:rPr>
          <w:rFonts w:ascii="Calibri" w:eastAsia="Calibri" w:hAnsi="Calibri" w:cs="Calibri"/>
          <w:color w:val="000000" w:themeColor="text1"/>
          <w:sz w:val="22"/>
        </w:rPr>
        <w:t xml:space="preserve">In some instances, peptides to disrupt interactions between intermediate filaments and microtubules will be added.  </w:t>
      </w:r>
      <w:r w:rsidR="007866D5">
        <w:rPr>
          <w:rFonts w:ascii="Calibri" w:eastAsia="Calibri" w:hAnsi="Calibri" w:cs="Calibri"/>
          <w:color w:val="000000" w:themeColor="text1"/>
          <w:sz w:val="22"/>
        </w:rPr>
        <w:t>When the cells are</w:t>
      </w:r>
      <w:r w:rsidRPr="00D16EC7">
        <w:rPr>
          <w:rFonts w:ascii="Calibri" w:eastAsia="Calibri" w:hAnsi="Calibri" w:cs="Calibri"/>
          <w:color w:val="000000" w:themeColor="text1"/>
          <w:sz w:val="22"/>
        </w:rPr>
        <w:t xml:space="preserve"> examined by confocal microscopy, RNA extracted for QPCR and proteins isolated for SDS-PAGE/</w:t>
      </w:r>
      <w:r w:rsidR="00585FD5" w:rsidRPr="00D16EC7">
        <w:rPr>
          <w:rFonts w:ascii="Calibri" w:eastAsia="Calibri" w:hAnsi="Calibri" w:cs="Calibri"/>
          <w:color w:val="000000" w:themeColor="text1"/>
          <w:sz w:val="22"/>
        </w:rPr>
        <w:t>Western blotting</w:t>
      </w:r>
      <w:r w:rsidR="007866D5">
        <w:rPr>
          <w:rFonts w:ascii="Calibri" w:eastAsia="Calibri" w:hAnsi="Calibri" w:cs="Calibri"/>
          <w:color w:val="000000" w:themeColor="text1"/>
          <w:sz w:val="22"/>
        </w:rPr>
        <w:t xml:space="preserve">, what will they </w:t>
      </w:r>
      <w:r w:rsidRPr="00D16EC7">
        <w:rPr>
          <w:rFonts w:ascii="Calibri" w:eastAsia="Calibri" w:hAnsi="Calibri" w:cs="Calibri"/>
          <w:color w:val="000000" w:themeColor="text1"/>
          <w:sz w:val="22"/>
        </w:rPr>
        <w:t>assess.</w:t>
      </w:r>
    </w:p>
    <w:p w14:paraId="4647B133" w14:textId="77777777" w:rsidR="00D16EC7" w:rsidRPr="00D16EC7" w:rsidRDefault="00D16EC7" w:rsidP="00D16EC7">
      <w:pPr>
        <w:numPr>
          <w:ilvl w:val="0"/>
          <w:numId w:val="44"/>
        </w:numPr>
        <w:tabs>
          <w:tab w:val="left" w:pos="2790"/>
        </w:tabs>
        <w:rPr>
          <w:rFonts w:ascii="Calibri" w:eastAsia="Calibri" w:hAnsi="Calibri" w:cs="Calibri"/>
          <w:color w:val="000000" w:themeColor="text1"/>
          <w:sz w:val="22"/>
        </w:rPr>
      </w:pPr>
      <w:r w:rsidRPr="00D16EC7">
        <w:rPr>
          <w:rFonts w:ascii="Calibri" w:eastAsia="Calibri" w:hAnsi="Calibri" w:cs="Calibri"/>
          <w:color w:val="000000" w:themeColor="text1"/>
          <w:sz w:val="22"/>
        </w:rPr>
        <w:t>Since the laboratory and all research facilities in ESCNE are BSL-2, best practices indicate that the highest BSL-level should apply to all aspects of the project under the circumstances.</w:t>
      </w:r>
    </w:p>
    <w:p w14:paraId="4765DE19" w14:textId="4B002FCF" w:rsidR="00D16EC7" w:rsidRPr="00D16EC7" w:rsidRDefault="0034517E" w:rsidP="00D16EC7">
      <w:pPr>
        <w:numPr>
          <w:ilvl w:val="0"/>
          <w:numId w:val="44"/>
        </w:numPr>
        <w:tabs>
          <w:tab w:val="left" w:pos="2790"/>
        </w:tabs>
        <w:rPr>
          <w:rFonts w:ascii="Calibri" w:eastAsia="Calibri" w:hAnsi="Calibri" w:cs="Calibri"/>
          <w:color w:val="000000" w:themeColor="text1"/>
          <w:sz w:val="22"/>
        </w:rPr>
      </w:pPr>
      <w:r>
        <w:rPr>
          <w:rFonts w:ascii="Calibri" w:eastAsia="Calibri" w:hAnsi="Calibri" w:cs="Calibri"/>
          <w:color w:val="000000" w:themeColor="text1"/>
          <w:sz w:val="22"/>
        </w:rPr>
        <w:t>C</w:t>
      </w:r>
      <w:r w:rsidR="00D16EC7" w:rsidRPr="00D16EC7">
        <w:rPr>
          <w:rFonts w:ascii="Calibri" w:eastAsia="Calibri" w:hAnsi="Calibri" w:cs="Calibri"/>
          <w:color w:val="000000" w:themeColor="text1"/>
          <w:sz w:val="22"/>
        </w:rPr>
        <w:t>hange the answer to question 8 to indicate that agents will be transported between laboratories as described elsewhere in the protocol and briefly describe the transport protocol.</w:t>
      </w:r>
    </w:p>
    <w:p w14:paraId="2A06467E" w14:textId="0AC4C4FF" w:rsidR="00D16EC7" w:rsidRPr="00D16EC7" w:rsidRDefault="0034517E" w:rsidP="00D16EC7">
      <w:pPr>
        <w:numPr>
          <w:ilvl w:val="0"/>
          <w:numId w:val="44"/>
        </w:numPr>
        <w:tabs>
          <w:tab w:val="left" w:pos="2790"/>
        </w:tabs>
        <w:rPr>
          <w:rFonts w:ascii="Calibri" w:eastAsia="Calibri" w:hAnsi="Calibri" w:cs="Calibri"/>
          <w:color w:val="000000" w:themeColor="text1"/>
          <w:sz w:val="22"/>
        </w:rPr>
      </w:pPr>
      <w:r>
        <w:rPr>
          <w:rFonts w:ascii="Calibri" w:eastAsia="Calibri" w:hAnsi="Calibri" w:cs="Calibri"/>
          <w:color w:val="000000" w:themeColor="text1"/>
          <w:sz w:val="22"/>
        </w:rPr>
        <w:t>Mention</w:t>
      </w:r>
      <w:r w:rsidR="00D16EC7" w:rsidRPr="00D16EC7">
        <w:rPr>
          <w:rFonts w:ascii="Calibri" w:eastAsia="Calibri" w:hAnsi="Calibri" w:cs="Calibri"/>
          <w:color w:val="000000" w:themeColor="text1"/>
          <w:sz w:val="22"/>
        </w:rPr>
        <w:t xml:space="preserve"> the name of the immortalized cardiomyocyte cell line.</w:t>
      </w:r>
    </w:p>
    <w:p w14:paraId="4DCB0858" w14:textId="2D848389" w:rsidR="00D16EC7" w:rsidRPr="00D16EC7" w:rsidRDefault="00D16EC7" w:rsidP="00D16EC7">
      <w:pPr>
        <w:numPr>
          <w:ilvl w:val="0"/>
          <w:numId w:val="44"/>
        </w:numPr>
        <w:tabs>
          <w:tab w:val="left" w:pos="2790"/>
        </w:tabs>
        <w:rPr>
          <w:rFonts w:ascii="Calibri" w:eastAsia="Calibri" w:hAnsi="Calibri" w:cs="Calibri"/>
          <w:color w:val="000000" w:themeColor="text1"/>
          <w:sz w:val="22"/>
        </w:rPr>
      </w:pPr>
      <w:r w:rsidRPr="00D16EC7">
        <w:rPr>
          <w:rFonts w:ascii="Calibri" w:eastAsia="Calibri" w:hAnsi="Calibri" w:cs="Calibri"/>
          <w:color w:val="000000" w:themeColor="text1"/>
          <w:sz w:val="22"/>
        </w:rPr>
        <w:t>In the BSL-2 precautions description, describe specific procedures and precautions to reduce any risks applicable to this project (rather than what is mentioned during lab meetings).  </w:t>
      </w:r>
    </w:p>
    <w:p w14:paraId="010BF722" w14:textId="1788708A" w:rsidR="00D16EC7" w:rsidRPr="00D16EC7" w:rsidRDefault="00D16EC7" w:rsidP="00D16EC7">
      <w:pPr>
        <w:numPr>
          <w:ilvl w:val="0"/>
          <w:numId w:val="44"/>
        </w:numPr>
        <w:tabs>
          <w:tab w:val="left" w:pos="2790"/>
        </w:tabs>
        <w:rPr>
          <w:rFonts w:ascii="Calibri" w:eastAsia="Calibri" w:hAnsi="Calibri" w:cs="Calibri"/>
          <w:color w:val="000000" w:themeColor="text1"/>
          <w:sz w:val="22"/>
        </w:rPr>
      </w:pPr>
      <w:r w:rsidRPr="00D16EC7">
        <w:rPr>
          <w:rFonts w:ascii="Calibri" w:eastAsia="Calibri" w:hAnsi="Calibri" w:cs="Calibri"/>
          <w:color w:val="000000" w:themeColor="text1"/>
          <w:sz w:val="22"/>
        </w:rPr>
        <w:t>In the biological agents' logistical table, provide the institution/company source of chicken cardiomyocytes.</w:t>
      </w:r>
    </w:p>
    <w:p w14:paraId="43147AB0" w14:textId="46322406" w:rsidR="00D16EC7" w:rsidRPr="00D16EC7" w:rsidRDefault="00D16EC7" w:rsidP="00D16EC7">
      <w:pPr>
        <w:numPr>
          <w:ilvl w:val="0"/>
          <w:numId w:val="44"/>
        </w:numPr>
        <w:tabs>
          <w:tab w:val="left" w:pos="2790"/>
        </w:tabs>
        <w:rPr>
          <w:rFonts w:ascii="Calibri" w:eastAsia="Calibri" w:hAnsi="Calibri" w:cs="Calibri"/>
          <w:color w:val="000000" w:themeColor="text1"/>
          <w:sz w:val="22"/>
        </w:rPr>
      </w:pPr>
      <w:r w:rsidRPr="00D16EC7">
        <w:rPr>
          <w:rFonts w:ascii="Calibri" w:eastAsia="Calibri" w:hAnsi="Calibri" w:cs="Calibri"/>
          <w:color w:val="000000" w:themeColor="text1"/>
          <w:sz w:val="22"/>
        </w:rPr>
        <w:t xml:space="preserve">In the vector/insert table, it appears that the recombinant constructs listed are maintained and propagated in E. coli but are intended for expression in the cardiomyocytes. </w:t>
      </w:r>
      <w:r w:rsidR="008A360E">
        <w:rPr>
          <w:rFonts w:ascii="Calibri" w:eastAsia="Calibri" w:hAnsi="Calibri" w:cs="Calibri"/>
          <w:color w:val="000000" w:themeColor="text1"/>
          <w:sz w:val="22"/>
        </w:rPr>
        <w:t>C</w:t>
      </w:r>
      <w:r w:rsidRPr="00D16EC7">
        <w:rPr>
          <w:rFonts w:ascii="Calibri" w:eastAsia="Calibri" w:hAnsi="Calibri" w:cs="Calibri"/>
          <w:color w:val="000000" w:themeColor="text1"/>
          <w:sz w:val="22"/>
        </w:rPr>
        <w:t>hange the host expression cells (4) accordingly.</w:t>
      </w:r>
    </w:p>
    <w:p w14:paraId="03B399A5" w14:textId="4160A0BA" w:rsidR="00D16EC7" w:rsidRPr="00D16EC7" w:rsidRDefault="008A360E" w:rsidP="00D16EC7">
      <w:pPr>
        <w:numPr>
          <w:ilvl w:val="0"/>
          <w:numId w:val="44"/>
        </w:numPr>
        <w:tabs>
          <w:tab w:val="left" w:pos="2790"/>
        </w:tabs>
        <w:rPr>
          <w:rFonts w:ascii="Calibri" w:eastAsia="Calibri" w:hAnsi="Calibri" w:cs="Calibri"/>
          <w:color w:val="000000" w:themeColor="text1"/>
          <w:sz w:val="22"/>
        </w:rPr>
      </w:pPr>
      <w:r>
        <w:rPr>
          <w:rFonts w:ascii="Calibri" w:eastAsia="Calibri" w:hAnsi="Calibri" w:cs="Calibri"/>
          <w:color w:val="000000" w:themeColor="text1"/>
          <w:sz w:val="22"/>
        </w:rPr>
        <w:t>A</w:t>
      </w:r>
      <w:r w:rsidR="00D16EC7" w:rsidRPr="00D16EC7">
        <w:rPr>
          <w:rFonts w:ascii="Calibri" w:eastAsia="Calibri" w:hAnsi="Calibri" w:cs="Calibri"/>
          <w:color w:val="000000" w:themeColor="text1"/>
          <w:sz w:val="22"/>
        </w:rPr>
        <w:t>ttach plasmid maps for the constructs employed and described in the protocol.</w:t>
      </w:r>
    </w:p>
    <w:p w14:paraId="33D12EC3" w14:textId="77777777" w:rsidR="00173EF4" w:rsidRDefault="00173EF4" w:rsidP="008A360E">
      <w:pPr>
        <w:tabs>
          <w:tab w:val="left" w:pos="2790"/>
        </w:tabs>
        <w:rPr>
          <w:rFonts w:ascii="Calibri" w:eastAsia="Calibri" w:hAnsi="Calibri" w:cs="Calibri"/>
          <w:color w:val="000000" w:themeColor="text1"/>
          <w:sz w:val="22"/>
        </w:rPr>
      </w:pPr>
    </w:p>
    <w:p w14:paraId="7AFBBD10" w14:textId="77777777" w:rsidR="00173EF4" w:rsidRDefault="00173EF4" w:rsidP="00173EF4">
      <w:pPr>
        <w:shd w:val="clear" w:color="auto" w:fill="FFFFFF" w:themeFill="background1"/>
        <w:tabs>
          <w:tab w:val="left" w:pos="2790"/>
        </w:tabs>
        <w:ind w:left="360"/>
        <w:rPr>
          <w:rFonts w:ascii="Calibri" w:eastAsia="Calibri" w:hAnsi="Calibri" w:cs="Calibri"/>
          <w:color w:val="000000" w:themeColor="text1"/>
          <w:sz w:val="22"/>
        </w:rPr>
      </w:pPr>
      <w:r w:rsidRPr="611E1261">
        <w:rPr>
          <w:rFonts w:ascii="Calibri" w:eastAsia="Calibri" w:hAnsi="Calibri" w:cs="Calibri"/>
          <w:i/>
          <w:iCs/>
          <w:color w:val="000000" w:themeColor="text1"/>
          <w:sz w:val="22"/>
        </w:rPr>
        <w:t>Risks Identified:</w:t>
      </w:r>
      <w:r w:rsidRPr="611E1261">
        <w:rPr>
          <w:rFonts w:ascii="Calibri" w:eastAsia="Calibri" w:hAnsi="Calibri" w:cs="Calibri"/>
          <w:color w:val="000000" w:themeColor="text1"/>
          <w:sz w:val="22"/>
        </w:rPr>
        <w:t> </w:t>
      </w:r>
    </w:p>
    <w:p w14:paraId="6D2B1E3A" w14:textId="68DB7CBA" w:rsidR="008A360E" w:rsidRDefault="008A360E" w:rsidP="008A360E">
      <w:pPr>
        <w:shd w:val="clear" w:color="auto" w:fill="FFFFFF" w:themeFill="background1"/>
        <w:tabs>
          <w:tab w:val="left" w:pos="2790"/>
        </w:tabs>
        <w:ind w:left="360"/>
        <w:rPr>
          <w:rFonts w:ascii="Calibri" w:eastAsia="Calibri" w:hAnsi="Calibri" w:cs="Calibri"/>
          <w:color w:val="000000" w:themeColor="text1"/>
          <w:sz w:val="22"/>
        </w:rPr>
      </w:pPr>
      <w:r w:rsidRPr="0094462C">
        <w:rPr>
          <w:rFonts w:ascii="Calibri" w:eastAsia="Calibri" w:hAnsi="Calibri" w:cs="Calibri"/>
          <w:color w:val="000000" w:themeColor="text1"/>
          <w:sz w:val="22"/>
        </w:rPr>
        <w:t>The committee determined that the proposed work presents a low level of risk</w:t>
      </w:r>
      <w:r>
        <w:rPr>
          <w:rFonts w:ascii="Calibri" w:eastAsia="Calibri" w:hAnsi="Calibri" w:cs="Calibri"/>
          <w:color w:val="000000" w:themeColor="text1"/>
          <w:sz w:val="22"/>
        </w:rPr>
        <w:t xml:space="preserve"> due to the </w:t>
      </w:r>
      <w:r w:rsidR="008A5B66">
        <w:rPr>
          <w:rFonts w:ascii="Calibri" w:eastAsia="Calibri" w:hAnsi="Calibri" w:cs="Calibri"/>
          <w:color w:val="000000" w:themeColor="text1"/>
          <w:sz w:val="22"/>
        </w:rPr>
        <w:t>m</w:t>
      </w:r>
      <w:r w:rsidR="008A5B66" w:rsidRPr="008A5B66">
        <w:rPr>
          <w:rFonts w:ascii="Calibri" w:eastAsia="Calibri" w:hAnsi="Calibri" w:cs="Calibri"/>
          <w:color w:val="000000" w:themeColor="text1"/>
          <w:sz w:val="22"/>
        </w:rPr>
        <w:t xml:space="preserve">ammalian and primary chick embryonic cardiomyocyte work </w:t>
      </w:r>
      <w:r w:rsidR="0018733C">
        <w:rPr>
          <w:rFonts w:ascii="Calibri" w:eastAsia="Calibri" w:hAnsi="Calibri" w:cs="Calibri"/>
          <w:color w:val="000000" w:themeColor="text1"/>
          <w:sz w:val="22"/>
        </w:rPr>
        <w:t>being</w:t>
      </w:r>
      <w:r w:rsidR="008A5B66" w:rsidRPr="008A5B66">
        <w:rPr>
          <w:rFonts w:ascii="Calibri" w:eastAsia="Calibri" w:hAnsi="Calibri" w:cs="Calibri"/>
          <w:color w:val="000000" w:themeColor="text1"/>
          <w:sz w:val="22"/>
        </w:rPr>
        <w:t xml:space="preserve"> performed under BSL-2 conditions using established cell lines obtained from commercial </w:t>
      </w:r>
      <w:r w:rsidR="008A5B66">
        <w:rPr>
          <w:rFonts w:ascii="Calibri" w:eastAsia="Calibri" w:hAnsi="Calibri" w:cs="Calibri"/>
          <w:color w:val="000000" w:themeColor="text1"/>
          <w:sz w:val="22"/>
        </w:rPr>
        <w:t>sources.</w:t>
      </w:r>
    </w:p>
    <w:p w14:paraId="269100EE" w14:textId="77777777" w:rsidR="00173EF4" w:rsidRDefault="00173EF4" w:rsidP="00173EF4">
      <w:pPr>
        <w:shd w:val="clear" w:color="auto" w:fill="FFFFFF" w:themeFill="background1"/>
        <w:tabs>
          <w:tab w:val="left" w:pos="2790"/>
        </w:tabs>
        <w:ind w:left="360"/>
        <w:rPr>
          <w:rFonts w:ascii="Calibri" w:eastAsia="Calibri" w:hAnsi="Calibri" w:cs="Calibri"/>
          <w:color w:val="000000" w:themeColor="text1"/>
          <w:sz w:val="22"/>
        </w:rPr>
      </w:pPr>
    </w:p>
    <w:p w14:paraId="23DD7684" w14:textId="77777777" w:rsidR="00173EF4" w:rsidRDefault="00173EF4" w:rsidP="00173EF4">
      <w:pPr>
        <w:ind w:left="360"/>
        <w:rPr>
          <w:rFonts w:ascii="Calibri" w:eastAsia="Calibri" w:hAnsi="Calibri" w:cs="Calibri"/>
          <w:i/>
          <w:iCs/>
          <w:color w:val="000000" w:themeColor="text1"/>
          <w:sz w:val="22"/>
        </w:rPr>
      </w:pPr>
      <w:r w:rsidRPr="611E1261">
        <w:rPr>
          <w:rFonts w:ascii="Calibri" w:eastAsia="Calibri" w:hAnsi="Calibri" w:cs="Calibri"/>
          <w:i/>
          <w:iCs/>
          <w:color w:val="000000" w:themeColor="text1"/>
          <w:sz w:val="22"/>
        </w:rPr>
        <w:t>Motion:</w:t>
      </w:r>
    </w:p>
    <w:p w14:paraId="02186772" w14:textId="340E6F87" w:rsidR="00173EF4" w:rsidRPr="0018733C" w:rsidRDefault="0018733C" w:rsidP="0018733C">
      <w:pPr>
        <w:ind w:left="360"/>
        <w:rPr>
          <w:rFonts w:asciiTheme="minorHAnsi" w:hAnsiTheme="minorHAnsi" w:cstheme="minorHAnsi"/>
          <w:bCs/>
          <w:color w:val="000000"/>
          <w:sz w:val="22"/>
          <w:lang w:val="es-PR"/>
        </w:rPr>
      </w:pPr>
      <w:r w:rsidRPr="006B2D46">
        <w:rPr>
          <w:rFonts w:asciiTheme="minorHAnsi" w:hAnsiTheme="minorHAnsi" w:cstheme="minorHAnsi"/>
          <w:sz w:val="22"/>
        </w:rPr>
        <w:t xml:space="preserve">A motion was entered by </w:t>
      </w:r>
      <w:r>
        <w:rPr>
          <w:rFonts w:asciiTheme="minorHAnsi" w:hAnsiTheme="minorHAnsi" w:cstheme="minorHAnsi"/>
          <w:sz w:val="22"/>
        </w:rPr>
        <w:t>Mr. Javier Garcia</w:t>
      </w:r>
      <w:r w:rsidRPr="006B2D46">
        <w:rPr>
          <w:rFonts w:asciiTheme="minorHAnsi" w:hAnsiTheme="minorHAnsi" w:cstheme="minorHAnsi"/>
          <w:sz w:val="22"/>
        </w:rPr>
        <w:t xml:space="preserve"> and seconded by </w:t>
      </w:r>
      <w:r>
        <w:rPr>
          <w:rFonts w:asciiTheme="minorHAnsi" w:hAnsiTheme="minorHAnsi" w:cstheme="minorHAnsi"/>
          <w:sz w:val="22"/>
        </w:rPr>
        <w:t>Dr. Da</w:t>
      </w:r>
      <w:r w:rsidR="00957C74">
        <w:rPr>
          <w:rFonts w:asciiTheme="minorHAnsi" w:hAnsiTheme="minorHAnsi" w:cstheme="minorHAnsi"/>
          <w:sz w:val="22"/>
        </w:rPr>
        <w:t>vi</w:t>
      </w:r>
      <w:r>
        <w:rPr>
          <w:rFonts w:asciiTheme="minorHAnsi" w:hAnsiTheme="minorHAnsi" w:cstheme="minorHAnsi"/>
          <w:sz w:val="22"/>
        </w:rPr>
        <w:t>d Laughlin</w:t>
      </w:r>
      <w:r w:rsidRPr="006B2D46">
        <w:rPr>
          <w:rFonts w:asciiTheme="minorHAnsi" w:hAnsiTheme="minorHAnsi" w:cstheme="minorHAnsi"/>
          <w:sz w:val="22"/>
        </w:rPr>
        <w:t xml:space="preserve"> </w:t>
      </w:r>
      <w:r w:rsidRPr="004E5D24">
        <w:rPr>
          <w:rFonts w:asciiTheme="minorHAnsi" w:hAnsiTheme="minorHAnsi" w:cstheme="minorHAnsi"/>
          <w:bCs/>
          <w:color w:val="000000"/>
          <w:sz w:val="22"/>
          <w:lang w:val="es-PR"/>
        </w:rPr>
        <w:t xml:space="preserve">to </w:t>
      </w:r>
      <w:r w:rsidRPr="004E5D24">
        <w:rPr>
          <w:rFonts w:asciiTheme="minorHAnsi" w:hAnsiTheme="minorHAnsi" w:cstheme="minorHAnsi"/>
          <w:bCs/>
          <w:color w:val="000000"/>
          <w:sz w:val="22"/>
        </w:rPr>
        <w:t>grant 30-day approval of IBC-2</w:t>
      </w:r>
      <w:r>
        <w:rPr>
          <w:rFonts w:asciiTheme="minorHAnsi" w:hAnsiTheme="minorHAnsi" w:cstheme="minorHAnsi"/>
          <w:bCs/>
          <w:color w:val="000000"/>
          <w:sz w:val="22"/>
        </w:rPr>
        <w:t>6</w:t>
      </w:r>
      <w:r w:rsidRPr="004E5D24">
        <w:rPr>
          <w:rFonts w:asciiTheme="minorHAnsi" w:hAnsiTheme="minorHAnsi" w:cstheme="minorHAnsi"/>
          <w:bCs/>
          <w:color w:val="000000"/>
          <w:sz w:val="22"/>
        </w:rPr>
        <w:t>-</w:t>
      </w:r>
      <w:r>
        <w:rPr>
          <w:rFonts w:asciiTheme="minorHAnsi" w:hAnsiTheme="minorHAnsi" w:cstheme="minorHAnsi"/>
          <w:bCs/>
          <w:color w:val="000000"/>
          <w:sz w:val="22"/>
        </w:rPr>
        <w:t>31</w:t>
      </w:r>
      <w:r w:rsidRPr="004E5D24">
        <w:rPr>
          <w:rFonts w:asciiTheme="minorHAnsi" w:hAnsiTheme="minorHAnsi" w:cstheme="minorHAnsi"/>
          <w:bCs/>
          <w:color w:val="000000"/>
          <w:sz w:val="22"/>
        </w:rPr>
        <w:t> pending the changes and information requested are satisfactorily addressed by the PI and that the training records are up to date to secure approval past the 30-day period</w:t>
      </w:r>
      <w:r w:rsidRPr="004E5D24">
        <w:rPr>
          <w:rFonts w:asciiTheme="minorHAnsi" w:hAnsiTheme="minorHAnsi" w:cstheme="minorHAnsi"/>
          <w:bCs/>
          <w:color w:val="000000"/>
          <w:sz w:val="22"/>
          <w:lang w:val="es-PR"/>
        </w:rPr>
        <w:t xml:space="preserve">. </w:t>
      </w:r>
      <w:r w:rsidRPr="006B2D46">
        <w:rPr>
          <w:rFonts w:asciiTheme="minorHAnsi" w:hAnsiTheme="minorHAnsi" w:cstheme="minorHAnsi"/>
          <w:bCs/>
          <w:color w:val="000000"/>
          <w:sz w:val="22"/>
          <w:lang w:val="es-PR"/>
        </w:rPr>
        <w:t xml:space="preserve">The motion carried unanimously.  </w:t>
      </w:r>
    </w:p>
    <w:p w14:paraId="7D452A72" w14:textId="77777777" w:rsidR="00173EF4" w:rsidRDefault="00173EF4" w:rsidP="00173EF4">
      <w:pPr>
        <w:rPr>
          <w:highlight w:val="yellow"/>
        </w:rPr>
      </w:pPr>
    </w:p>
    <w:p w14:paraId="617A53CC" w14:textId="77777777" w:rsidR="00173EF4" w:rsidRDefault="00173EF4" w:rsidP="00E563F8">
      <w:pPr>
        <w:pStyle w:val="ListParagraph"/>
        <w:numPr>
          <w:ilvl w:val="0"/>
          <w:numId w:val="42"/>
        </w:numPr>
        <w:rPr>
          <w:rFonts w:ascii="Calibri" w:eastAsia="Calibri" w:hAnsi="Calibri" w:cs="Calibri"/>
          <w:b/>
          <w:bCs/>
          <w:color w:val="000000" w:themeColor="text1"/>
          <w:sz w:val="22"/>
        </w:rPr>
      </w:pPr>
      <w:r w:rsidRPr="611E1261">
        <w:rPr>
          <w:rFonts w:ascii="Calibri" w:eastAsia="Calibri" w:hAnsi="Calibri" w:cs="Calibri"/>
          <w:b/>
          <w:bCs/>
          <w:color w:val="000000" w:themeColor="text1"/>
          <w:sz w:val="22"/>
        </w:rPr>
        <w:t>IBC-26-36</w:t>
      </w:r>
    </w:p>
    <w:p w14:paraId="2CED97BF" w14:textId="77777777" w:rsidR="00173EF4" w:rsidRDefault="00173EF4" w:rsidP="00173EF4">
      <w:pPr>
        <w:ind w:left="360"/>
      </w:pPr>
      <w:r w:rsidRPr="611E1261">
        <w:rPr>
          <w:rFonts w:ascii="Calibri" w:eastAsia="Calibri" w:hAnsi="Calibri" w:cs="Calibri"/>
          <w:b/>
          <w:bCs/>
          <w:color w:val="000000" w:themeColor="text1"/>
          <w:sz w:val="22"/>
        </w:rPr>
        <w:t xml:space="preserve">Project Title: </w:t>
      </w:r>
      <w:r w:rsidRPr="00C33B5A">
        <w:rPr>
          <w:rFonts w:ascii="Calibri" w:eastAsia="Calibri" w:hAnsi="Calibri" w:cs="Calibri"/>
          <w:i/>
          <w:iCs/>
          <w:color w:val="000000" w:themeColor="text1"/>
          <w:sz w:val="22"/>
        </w:rPr>
        <w:t>Self-Collected HPV Detection via ddPCR for Community Cervical Cancer Screening</w:t>
      </w:r>
    </w:p>
    <w:p w14:paraId="31E33DAC" w14:textId="77777777" w:rsidR="00173EF4" w:rsidRDefault="00173EF4" w:rsidP="00173EF4">
      <w:pPr>
        <w:ind w:left="360"/>
        <w:rPr>
          <w:rFonts w:ascii="Calibri" w:eastAsia="Calibri" w:hAnsi="Calibri" w:cs="Calibri"/>
          <w:color w:val="000000" w:themeColor="text1"/>
          <w:sz w:val="22"/>
          <w:lang w:val="es-PR"/>
        </w:rPr>
      </w:pPr>
      <w:r w:rsidRPr="611E1261">
        <w:rPr>
          <w:rFonts w:ascii="Calibri" w:eastAsia="Calibri" w:hAnsi="Calibri" w:cs="Calibri"/>
          <w:b/>
          <w:bCs/>
          <w:color w:val="000000" w:themeColor="text1"/>
          <w:sz w:val="22"/>
          <w:lang w:val="es-PR"/>
        </w:rPr>
        <w:t>Sponsor:</w:t>
      </w:r>
      <w:r w:rsidRPr="611E1261">
        <w:rPr>
          <w:rFonts w:ascii="Calibri" w:eastAsia="Calibri" w:hAnsi="Calibri" w:cs="Calibri"/>
          <w:color w:val="000000" w:themeColor="text1"/>
          <w:sz w:val="22"/>
          <w:lang w:val="es-PR"/>
        </w:rPr>
        <w:t xml:space="preserve"> NIH</w:t>
      </w:r>
    </w:p>
    <w:p w14:paraId="75C1CDAB" w14:textId="77777777" w:rsidR="00173EF4" w:rsidRDefault="00173EF4" w:rsidP="00173EF4">
      <w:pPr>
        <w:ind w:firstLine="360"/>
        <w:rPr>
          <w:rFonts w:ascii="Calibri" w:eastAsia="Calibri" w:hAnsi="Calibri" w:cs="Calibri"/>
          <w:color w:val="000000" w:themeColor="text1"/>
          <w:sz w:val="22"/>
        </w:rPr>
      </w:pPr>
      <w:r w:rsidRPr="611E1261">
        <w:rPr>
          <w:rFonts w:ascii="Calibri" w:eastAsia="Calibri" w:hAnsi="Calibri" w:cs="Calibri"/>
          <w:b/>
          <w:bCs/>
          <w:color w:val="000000" w:themeColor="text1"/>
          <w:sz w:val="22"/>
        </w:rPr>
        <w:lastRenderedPageBreak/>
        <w:t xml:space="preserve">Biosafety Level: </w:t>
      </w:r>
      <w:r w:rsidRPr="00936EB0">
        <w:rPr>
          <w:rFonts w:ascii="Calibri" w:eastAsia="Calibri" w:hAnsi="Calibri" w:cs="Calibri"/>
          <w:color w:val="000000" w:themeColor="text1"/>
          <w:sz w:val="22"/>
        </w:rPr>
        <w:t>BSL-2</w:t>
      </w:r>
    </w:p>
    <w:p w14:paraId="26FBFF53" w14:textId="77777777" w:rsidR="00173EF4" w:rsidRDefault="00173EF4" w:rsidP="00173EF4">
      <w:pPr>
        <w:ind w:left="360"/>
        <w:rPr>
          <w:rFonts w:ascii="Calibri" w:eastAsia="Calibri" w:hAnsi="Calibri" w:cs="Calibri"/>
          <w:color w:val="000000" w:themeColor="text1"/>
          <w:sz w:val="22"/>
        </w:rPr>
      </w:pPr>
    </w:p>
    <w:p w14:paraId="2C7EE3B4" w14:textId="7CB155E7" w:rsidR="00173EF4" w:rsidRDefault="00173EF4" w:rsidP="00173EF4">
      <w:pPr>
        <w:ind w:left="360"/>
      </w:pPr>
      <w:r w:rsidRPr="611E1261">
        <w:rPr>
          <w:rFonts w:ascii="Calibri" w:eastAsia="Calibri" w:hAnsi="Calibri" w:cs="Calibri"/>
          <w:i/>
          <w:iCs/>
          <w:color w:val="000000" w:themeColor="text1"/>
          <w:sz w:val="22"/>
          <w:lang w:val="es-PR"/>
        </w:rPr>
        <w:t>Principal Investigator (PI):</w:t>
      </w:r>
      <w:r>
        <w:tab/>
      </w:r>
      <w:r w:rsidRPr="611E1261">
        <w:rPr>
          <w:rFonts w:asciiTheme="minorHAnsi" w:eastAsiaTheme="minorEastAsia" w:hAnsiTheme="minorHAnsi"/>
          <w:color w:val="000000" w:themeColor="text1"/>
          <w:sz w:val="22"/>
        </w:rPr>
        <w:t>Vivek Kumar</w:t>
      </w:r>
    </w:p>
    <w:p w14:paraId="1AF22DFC" w14:textId="77777777" w:rsidR="00173EF4" w:rsidRDefault="00173EF4" w:rsidP="00173EF4">
      <w:pPr>
        <w:ind w:left="360"/>
        <w:rPr>
          <w:rFonts w:ascii="Calibri" w:eastAsia="Calibri" w:hAnsi="Calibri" w:cs="Calibri"/>
          <w:color w:val="000000" w:themeColor="text1"/>
          <w:sz w:val="22"/>
        </w:rPr>
      </w:pPr>
      <w:r w:rsidRPr="611E1261">
        <w:rPr>
          <w:rFonts w:ascii="Calibri" w:eastAsia="Calibri" w:hAnsi="Calibri" w:cs="Calibri"/>
          <w:i/>
          <w:iCs/>
          <w:color w:val="000000" w:themeColor="text1"/>
          <w:sz w:val="22"/>
        </w:rPr>
        <w:t>Type of Submission:</w:t>
      </w:r>
      <w:r>
        <w:tab/>
      </w:r>
      <w:r w:rsidRPr="611E1261">
        <w:rPr>
          <w:rFonts w:ascii="Calibri" w:eastAsia="Calibri" w:hAnsi="Calibri" w:cs="Calibri"/>
          <w:color w:val="000000" w:themeColor="text1"/>
          <w:sz w:val="22"/>
        </w:rPr>
        <w:t xml:space="preserve"> </w:t>
      </w:r>
      <w:r>
        <w:tab/>
      </w:r>
      <w:r w:rsidRPr="611E1261">
        <w:rPr>
          <w:rFonts w:ascii="Calibri" w:eastAsia="Calibri" w:hAnsi="Calibri" w:cs="Calibri"/>
          <w:color w:val="000000" w:themeColor="text1"/>
          <w:sz w:val="22"/>
        </w:rPr>
        <w:t xml:space="preserve">New Protocol </w:t>
      </w:r>
    </w:p>
    <w:p w14:paraId="57DADBDC" w14:textId="2651E541" w:rsidR="00173EF4" w:rsidRDefault="00173EF4" w:rsidP="00173EF4">
      <w:pPr>
        <w:ind w:left="3600" w:hanging="3240"/>
        <w:rPr>
          <w:rFonts w:ascii="Calibri" w:eastAsia="Calibri" w:hAnsi="Calibri" w:cs="Calibri"/>
          <w:color w:val="000000" w:themeColor="text1"/>
          <w:sz w:val="22"/>
        </w:rPr>
      </w:pPr>
      <w:r w:rsidRPr="611E1261">
        <w:rPr>
          <w:rFonts w:ascii="Calibri" w:eastAsia="Calibri" w:hAnsi="Calibri" w:cs="Calibri"/>
          <w:i/>
          <w:iCs/>
          <w:color w:val="000000" w:themeColor="text1"/>
          <w:sz w:val="22"/>
        </w:rPr>
        <w:t>Committee Action:</w:t>
      </w:r>
      <w:r w:rsidRPr="611E1261">
        <w:rPr>
          <w:rFonts w:ascii="Calibri" w:eastAsia="Calibri" w:hAnsi="Calibri" w:cs="Calibri"/>
          <w:color w:val="000000" w:themeColor="text1"/>
          <w:sz w:val="22"/>
        </w:rPr>
        <w:t xml:space="preserve">                 </w:t>
      </w:r>
      <w:r w:rsidR="00EF0E10" w:rsidRPr="0014274D">
        <w:rPr>
          <w:rFonts w:asciiTheme="minorHAnsi" w:hAnsiTheme="minorHAnsi" w:cstheme="minorHAnsi"/>
          <w:sz w:val="22"/>
        </w:rPr>
        <w:t>30-day Approval; Revisions needed to secure approval past 30 days.</w:t>
      </w:r>
    </w:p>
    <w:p w14:paraId="0231736C" w14:textId="4327EBEB" w:rsidR="00173EF4" w:rsidRDefault="00173EF4" w:rsidP="00173EF4">
      <w:pPr>
        <w:ind w:left="3600" w:hanging="3240"/>
        <w:rPr>
          <w:rFonts w:ascii="Calibri" w:eastAsia="Calibri" w:hAnsi="Calibri" w:cs="Calibri"/>
          <w:color w:val="000000" w:themeColor="text1"/>
          <w:sz w:val="22"/>
        </w:rPr>
      </w:pPr>
      <w:r w:rsidRPr="611E1261">
        <w:rPr>
          <w:rFonts w:ascii="Calibri" w:eastAsia="Calibri" w:hAnsi="Calibri" w:cs="Calibri"/>
          <w:i/>
          <w:iCs/>
          <w:color w:val="000000" w:themeColor="text1"/>
          <w:sz w:val="22"/>
        </w:rPr>
        <w:t xml:space="preserve">Total Voting </w:t>
      </w:r>
      <w:r w:rsidRPr="611E1261">
        <w:rPr>
          <w:rFonts w:ascii="Calibri" w:eastAsia="Calibri" w:hAnsi="Calibri" w:cs="Calibri"/>
          <w:color w:val="000000" w:themeColor="text1"/>
          <w:sz w:val="22"/>
        </w:rPr>
        <w:t xml:space="preserve">= </w:t>
      </w:r>
      <w:r w:rsidR="00EF0E10">
        <w:rPr>
          <w:rFonts w:ascii="Calibri" w:eastAsia="Calibri" w:hAnsi="Calibri" w:cs="Calibri"/>
          <w:color w:val="000000" w:themeColor="text1"/>
          <w:sz w:val="22"/>
        </w:rPr>
        <w:t>6</w:t>
      </w:r>
      <w:r w:rsidRPr="611E1261">
        <w:rPr>
          <w:rFonts w:ascii="Calibri" w:eastAsia="Calibri" w:hAnsi="Calibri" w:cs="Calibri"/>
          <w:color w:val="000000" w:themeColor="text1"/>
          <w:sz w:val="22"/>
        </w:rPr>
        <w:t xml:space="preserve">                      Vote: For = </w:t>
      </w:r>
      <w:r w:rsidR="00EF0E10">
        <w:rPr>
          <w:rFonts w:ascii="Calibri" w:eastAsia="Calibri" w:hAnsi="Calibri" w:cs="Calibri"/>
          <w:color w:val="000000" w:themeColor="text1"/>
          <w:sz w:val="22"/>
        </w:rPr>
        <w:t>6</w:t>
      </w:r>
      <w:r w:rsidRPr="611E1261">
        <w:rPr>
          <w:rFonts w:ascii="Calibri" w:eastAsia="Calibri" w:hAnsi="Calibri" w:cs="Calibri"/>
          <w:color w:val="000000" w:themeColor="text1"/>
          <w:sz w:val="22"/>
        </w:rPr>
        <w:t xml:space="preserve">, Against = </w:t>
      </w:r>
      <w:r w:rsidR="00EF0E10">
        <w:rPr>
          <w:rFonts w:ascii="Calibri" w:eastAsia="Calibri" w:hAnsi="Calibri" w:cs="Calibri"/>
          <w:color w:val="000000" w:themeColor="text1"/>
          <w:sz w:val="22"/>
        </w:rPr>
        <w:t>0</w:t>
      </w:r>
      <w:r w:rsidRPr="611E1261">
        <w:rPr>
          <w:rFonts w:ascii="Calibri" w:eastAsia="Calibri" w:hAnsi="Calibri" w:cs="Calibri"/>
          <w:color w:val="000000" w:themeColor="text1"/>
          <w:sz w:val="22"/>
        </w:rPr>
        <w:t xml:space="preserve">, Abstained = </w:t>
      </w:r>
      <w:r w:rsidR="00EF0E10">
        <w:rPr>
          <w:rFonts w:ascii="Calibri" w:eastAsia="Calibri" w:hAnsi="Calibri" w:cs="Calibri"/>
          <w:color w:val="000000" w:themeColor="text1"/>
          <w:sz w:val="22"/>
        </w:rPr>
        <w:t>0</w:t>
      </w:r>
      <w:r w:rsidRPr="611E1261">
        <w:rPr>
          <w:rFonts w:ascii="Calibri" w:eastAsia="Calibri" w:hAnsi="Calibri" w:cs="Calibri"/>
          <w:color w:val="000000" w:themeColor="text1"/>
          <w:sz w:val="22"/>
        </w:rPr>
        <w:t xml:space="preserve">, Recused = </w:t>
      </w:r>
      <w:r w:rsidR="00EF0E10">
        <w:rPr>
          <w:rFonts w:ascii="Calibri" w:eastAsia="Calibri" w:hAnsi="Calibri" w:cs="Calibri"/>
          <w:color w:val="000000" w:themeColor="text1"/>
          <w:sz w:val="22"/>
        </w:rPr>
        <w:t>0</w:t>
      </w:r>
      <w:r w:rsidRPr="611E1261">
        <w:rPr>
          <w:rFonts w:ascii="Calibri" w:eastAsia="Calibri" w:hAnsi="Calibri" w:cs="Calibri"/>
          <w:color w:val="000000" w:themeColor="text1"/>
          <w:sz w:val="22"/>
        </w:rPr>
        <w:t>.</w:t>
      </w:r>
    </w:p>
    <w:p w14:paraId="273C1DD0" w14:textId="20858028" w:rsidR="00EF0E10" w:rsidRDefault="00EF0E10" w:rsidP="00406E4C">
      <w:pPr>
        <w:ind w:left="2880"/>
        <w:rPr>
          <w:rFonts w:ascii="Calibri" w:eastAsia="Calibri" w:hAnsi="Calibri" w:cs="Calibri"/>
          <w:color w:val="000000" w:themeColor="text1"/>
          <w:sz w:val="22"/>
        </w:rPr>
      </w:pPr>
      <w:r w:rsidRPr="002869AC">
        <w:rPr>
          <w:rFonts w:ascii="Calibri" w:eastAsia="Calibri" w:hAnsi="Calibri" w:cs="Calibri"/>
          <w:color w:val="000000" w:themeColor="text1"/>
          <w:sz w:val="22"/>
        </w:rPr>
        <w:t xml:space="preserve">Dr. Julie Mustard exited the meeting and was not present for the </w:t>
      </w:r>
      <w:r>
        <w:rPr>
          <w:rFonts w:ascii="Calibri" w:eastAsia="Calibri" w:hAnsi="Calibri" w:cs="Calibri"/>
          <w:color w:val="000000" w:themeColor="text1"/>
          <w:sz w:val="22"/>
        </w:rPr>
        <w:t xml:space="preserve">    </w:t>
      </w:r>
      <w:r w:rsidR="00406E4C">
        <w:rPr>
          <w:rFonts w:ascii="Calibri" w:eastAsia="Calibri" w:hAnsi="Calibri" w:cs="Calibri"/>
          <w:color w:val="000000" w:themeColor="text1"/>
          <w:sz w:val="22"/>
        </w:rPr>
        <w:t xml:space="preserve">  </w:t>
      </w:r>
      <w:r w:rsidRPr="002869AC">
        <w:rPr>
          <w:rFonts w:ascii="Calibri" w:eastAsia="Calibri" w:hAnsi="Calibri" w:cs="Calibri"/>
          <w:color w:val="000000" w:themeColor="text1"/>
          <w:sz w:val="22"/>
        </w:rPr>
        <w:t>review or vote on this protocol.</w:t>
      </w:r>
    </w:p>
    <w:p w14:paraId="3E25AA4F" w14:textId="77777777" w:rsidR="00173EF4" w:rsidRDefault="00173EF4" w:rsidP="00173EF4">
      <w:pPr>
        <w:ind w:left="360"/>
        <w:rPr>
          <w:rFonts w:ascii="Calibri" w:eastAsia="Calibri" w:hAnsi="Calibri" w:cs="Calibri"/>
          <w:color w:val="000000" w:themeColor="text1"/>
          <w:sz w:val="22"/>
        </w:rPr>
      </w:pPr>
    </w:p>
    <w:p w14:paraId="46037BC2" w14:textId="77777777" w:rsidR="00173EF4" w:rsidRDefault="00173EF4" w:rsidP="00173EF4">
      <w:pPr>
        <w:ind w:left="360"/>
        <w:rPr>
          <w:rFonts w:ascii="Calibri" w:eastAsia="Calibri" w:hAnsi="Calibri" w:cs="Calibri"/>
          <w:i/>
          <w:iCs/>
          <w:color w:val="000000" w:themeColor="text1"/>
          <w:sz w:val="22"/>
        </w:rPr>
      </w:pPr>
      <w:r w:rsidRPr="611E1261">
        <w:rPr>
          <w:rFonts w:ascii="Calibri" w:eastAsia="Calibri" w:hAnsi="Calibri" w:cs="Calibri"/>
          <w:i/>
          <w:iCs/>
          <w:color w:val="000000" w:themeColor="text1"/>
          <w:sz w:val="22"/>
        </w:rPr>
        <w:t>Summary:</w:t>
      </w:r>
    </w:p>
    <w:p w14:paraId="068CFD1E" w14:textId="1409574D" w:rsidR="00951049" w:rsidRPr="00531AD9" w:rsidRDefault="00531AD9" w:rsidP="00173EF4">
      <w:pPr>
        <w:ind w:left="360"/>
        <w:rPr>
          <w:rFonts w:ascii="Calibri" w:eastAsia="Calibri" w:hAnsi="Calibri" w:cs="Calibri"/>
          <w:color w:val="000000" w:themeColor="text1"/>
          <w:sz w:val="22"/>
        </w:rPr>
      </w:pPr>
      <w:r w:rsidRPr="00531AD9">
        <w:rPr>
          <w:rFonts w:ascii="Calibri" w:eastAsia="Calibri" w:hAnsi="Calibri" w:cs="Calibri"/>
          <w:color w:val="000000" w:themeColor="text1"/>
          <w:sz w:val="22"/>
        </w:rPr>
        <w:t xml:space="preserve">The goal of this project is to address </w:t>
      </w:r>
      <w:r w:rsidR="003B6880">
        <w:rPr>
          <w:rFonts w:ascii="Calibri" w:eastAsia="Calibri" w:hAnsi="Calibri" w:cs="Calibri"/>
          <w:color w:val="000000" w:themeColor="text1"/>
          <w:sz w:val="22"/>
        </w:rPr>
        <w:t xml:space="preserve">numerous </w:t>
      </w:r>
      <w:r w:rsidRPr="00531AD9">
        <w:rPr>
          <w:rFonts w:ascii="Calibri" w:eastAsia="Calibri" w:hAnsi="Calibri" w:cs="Calibri"/>
          <w:color w:val="000000" w:themeColor="text1"/>
          <w:sz w:val="22"/>
        </w:rPr>
        <w:t>barriers</w:t>
      </w:r>
      <w:r w:rsidR="003B6880">
        <w:rPr>
          <w:rFonts w:ascii="Calibri" w:eastAsia="Calibri" w:hAnsi="Calibri" w:cs="Calibri"/>
          <w:color w:val="000000" w:themeColor="text1"/>
          <w:sz w:val="22"/>
        </w:rPr>
        <w:t xml:space="preserve"> experienced by populations, particularly the Hispanic population</w:t>
      </w:r>
      <w:r w:rsidR="00F02E62">
        <w:rPr>
          <w:rFonts w:ascii="Calibri" w:eastAsia="Calibri" w:hAnsi="Calibri" w:cs="Calibri"/>
          <w:color w:val="000000" w:themeColor="text1"/>
          <w:sz w:val="22"/>
        </w:rPr>
        <w:t>, regarding HPV screenings</w:t>
      </w:r>
      <w:r w:rsidRPr="00531AD9">
        <w:rPr>
          <w:rFonts w:ascii="Calibri" w:eastAsia="Calibri" w:hAnsi="Calibri" w:cs="Calibri"/>
          <w:color w:val="000000" w:themeColor="text1"/>
          <w:sz w:val="22"/>
        </w:rPr>
        <w:t xml:space="preserve"> by evaluating self-collected vaginal samples for HPV detection using multiplex droplet digital PCR (ddPCR). One hundred women aged 25–65 will receive bilingual, illustrated self-collection instructions.</w:t>
      </w:r>
    </w:p>
    <w:p w14:paraId="0EAF90E7" w14:textId="77777777" w:rsidR="00173EF4" w:rsidRDefault="00173EF4" w:rsidP="00173EF4">
      <w:pPr>
        <w:ind w:left="360"/>
        <w:rPr>
          <w:rFonts w:ascii="Calibri" w:eastAsia="Calibri" w:hAnsi="Calibri" w:cs="Calibri"/>
          <w:color w:val="000000" w:themeColor="text1"/>
          <w:sz w:val="22"/>
        </w:rPr>
      </w:pPr>
    </w:p>
    <w:p w14:paraId="0056B614" w14:textId="77777777" w:rsidR="00173EF4" w:rsidRDefault="00173EF4" w:rsidP="00173EF4">
      <w:pPr>
        <w:ind w:left="360"/>
      </w:pPr>
      <w:r w:rsidRPr="611E1261">
        <w:rPr>
          <w:rFonts w:ascii="Calibri" w:eastAsia="Calibri" w:hAnsi="Calibri" w:cs="Calibri"/>
          <w:i/>
          <w:iCs/>
          <w:color w:val="000000" w:themeColor="text1"/>
          <w:sz w:val="22"/>
        </w:rPr>
        <w:t>NIH Guidelines Sections:</w:t>
      </w:r>
      <w:r w:rsidRPr="611E1261">
        <w:rPr>
          <w:rFonts w:ascii="Calibri" w:eastAsia="Calibri" w:hAnsi="Calibri" w:cs="Calibri"/>
          <w:color w:val="000000" w:themeColor="text1"/>
          <w:sz w:val="22"/>
        </w:rPr>
        <w:t> </w:t>
      </w:r>
    </w:p>
    <w:p w14:paraId="1993CDAC" w14:textId="77777777" w:rsidR="00173EF4" w:rsidRDefault="00173EF4" w:rsidP="00815F70">
      <w:pPr>
        <w:pStyle w:val="ListParagraph"/>
        <w:numPr>
          <w:ilvl w:val="0"/>
          <w:numId w:val="45"/>
        </w:numPr>
        <w:rPr>
          <w:rFonts w:ascii="Calibri" w:eastAsia="Calibri" w:hAnsi="Calibri" w:cs="Calibri"/>
          <w:color w:val="000000" w:themeColor="text1"/>
          <w:sz w:val="22"/>
        </w:rPr>
      </w:pPr>
      <w:r w:rsidRPr="611E1261">
        <w:rPr>
          <w:rFonts w:ascii="Calibri" w:eastAsia="Calibri" w:hAnsi="Calibri" w:cs="Calibri"/>
          <w:color w:val="000000" w:themeColor="text1"/>
          <w:sz w:val="22"/>
        </w:rPr>
        <w:t>II-A-3 - Use of human cells/cell lines or tissues (e.g., human blood, 293 cell lines, CSF).</w:t>
      </w:r>
    </w:p>
    <w:p w14:paraId="56460000" w14:textId="77777777" w:rsidR="00173EF4" w:rsidRDefault="00173EF4" w:rsidP="00815F70">
      <w:pPr>
        <w:pStyle w:val="ListParagraph"/>
        <w:numPr>
          <w:ilvl w:val="0"/>
          <w:numId w:val="45"/>
        </w:numPr>
        <w:rPr>
          <w:rFonts w:ascii="Calibri" w:eastAsia="Calibri" w:hAnsi="Calibri" w:cs="Calibri"/>
          <w:color w:val="000000" w:themeColor="text1"/>
          <w:sz w:val="22"/>
        </w:rPr>
      </w:pPr>
      <w:r w:rsidRPr="611E1261">
        <w:rPr>
          <w:rFonts w:ascii="Calibri" w:eastAsia="Calibri" w:hAnsi="Calibri" w:cs="Calibri"/>
          <w:color w:val="000000" w:themeColor="text1"/>
          <w:sz w:val="22"/>
        </w:rPr>
        <w:t>III-F - Use of recombinant or synthetic nucleic acid molecules for detection (e.g., probes).</w:t>
      </w:r>
    </w:p>
    <w:p w14:paraId="567AD0E7" w14:textId="77777777" w:rsidR="00173EF4" w:rsidRDefault="00173EF4" w:rsidP="00173EF4">
      <w:pPr>
        <w:rPr>
          <w:rFonts w:ascii="Calibri" w:eastAsia="Calibri" w:hAnsi="Calibri" w:cs="Calibri"/>
          <w:color w:val="000000" w:themeColor="text1"/>
          <w:sz w:val="22"/>
        </w:rPr>
      </w:pPr>
    </w:p>
    <w:p w14:paraId="40AD1638" w14:textId="77777777" w:rsidR="00173EF4" w:rsidRDefault="00173EF4" w:rsidP="00173EF4">
      <w:pPr>
        <w:ind w:left="360"/>
        <w:rPr>
          <w:rFonts w:ascii="Calibri" w:eastAsia="Calibri" w:hAnsi="Calibri" w:cs="Calibri"/>
          <w:color w:val="000000" w:themeColor="text1"/>
          <w:sz w:val="22"/>
        </w:rPr>
      </w:pPr>
      <w:r w:rsidRPr="611E1261">
        <w:rPr>
          <w:rFonts w:ascii="Calibri" w:eastAsia="Calibri" w:hAnsi="Calibri" w:cs="Calibri"/>
          <w:i/>
          <w:iCs/>
          <w:color w:val="000000" w:themeColor="text1"/>
          <w:sz w:val="22"/>
        </w:rPr>
        <w:t>Discussion:</w:t>
      </w:r>
    </w:p>
    <w:p w14:paraId="4446D938" w14:textId="77777777" w:rsidR="00815F70" w:rsidRPr="008C1977" w:rsidRDefault="00815F70" w:rsidP="00815F70">
      <w:pPr>
        <w:ind w:left="360"/>
        <w:rPr>
          <w:rFonts w:asciiTheme="minorHAnsi" w:hAnsiTheme="minorHAnsi" w:cstheme="minorHAnsi"/>
          <w:sz w:val="22"/>
        </w:rPr>
      </w:pPr>
      <w:r w:rsidRPr="0014274D">
        <w:rPr>
          <w:rFonts w:asciiTheme="minorHAnsi" w:hAnsiTheme="minorHAnsi" w:cstheme="minorHAnsi"/>
          <w:sz w:val="22"/>
        </w:rPr>
        <w:t>The Committee discussed the protocol in detail and determined that the PI would need to make multiple minor revisions to secure approval after 30 days. The Committee reviewed and verified that the protocol specifies all approved laboratory spaces authorized for the proposed activities. All procedures outlined in the protocol were determined to be consistent with established standard laboratory practices and compliant with institutional requirements for work in these designated spaces, except as noted below. PI CVs have been evaluated to verify and certify subject matter expertise.  </w:t>
      </w:r>
    </w:p>
    <w:p w14:paraId="4B3A3630" w14:textId="77777777" w:rsidR="00173EF4" w:rsidRDefault="00173EF4" w:rsidP="00173EF4">
      <w:pPr>
        <w:tabs>
          <w:tab w:val="left" w:pos="2790"/>
        </w:tabs>
        <w:ind w:left="360"/>
        <w:rPr>
          <w:rFonts w:ascii="Calibri" w:eastAsia="Calibri" w:hAnsi="Calibri" w:cs="Calibri"/>
          <w:color w:val="000000" w:themeColor="text1"/>
          <w:sz w:val="22"/>
        </w:rPr>
      </w:pPr>
    </w:p>
    <w:p w14:paraId="133DB318" w14:textId="77777777" w:rsidR="00173EF4" w:rsidRDefault="00173EF4" w:rsidP="00173EF4">
      <w:pPr>
        <w:tabs>
          <w:tab w:val="left" w:pos="2790"/>
        </w:tabs>
        <w:ind w:left="360"/>
        <w:rPr>
          <w:rFonts w:ascii="Calibri" w:eastAsia="Calibri" w:hAnsi="Calibri" w:cs="Calibri"/>
          <w:color w:val="000000" w:themeColor="text1"/>
          <w:sz w:val="22"/>
        </w:rPr>
      </w:pPr>
      <w:r w:rsidRPr="611E1261">
        <w:rPr>
          <w:rFonts w:ascii="Calibri" w:eastAsia="Calibri" w:hAnsi="Calibri" w:cs="Calibri"/>
          <w:i/>
          <w:iCs/>
          <w:color w:val="000000" w:themeColor="text1"/>
          <w:sz w:val="22"/>
        </w:rPr>
        <w:t>The following changes are requested from PI:</w:t>
      </w:r>
      <w:r w:rsidRPr="611E1261">
        <w:rPr>
          <w:rFonts w:ascii="Calibri" w:eastAsia="Calibri" w:hAnsi="Calibri" w:cs="Calibri"/>
          <w:color w:val="000000" w:themeColor="text1"/>
          <w:sz w:val="22"/>
        </w:rPr>
        <w:t> </w:t>
      </w:r>
    </w:p>
    <w:p w14:paraId="7346BEC4" w14:textId="436F3D21" w:rsidR="003B1526" w:rsidRPr="003B1526" w:rsidRDefault="003B1526" w:rsidP="003B1526">
      <w:pPr>
        <w:pStyle w:val="ListParagraph"/>
        <w:numPr>
          <w:ilvl w:val="0"/>
          <w:numId w:val="47"/>
        </w:numPr>
        <w:tabs>
          <w:tab w:val="left" w:pos="2790"/>
        </w:tabs>
        <w:rPr>
          <w:rFonts w:ascii="Calibri" w:eastAsia="Calibri" w:hAnsi="Calibri" w:cs="Calibri"/>
          <w:color w:val="000000" w:themeColor="text1"/>
          <w:sz w:val="22"/>
        </w:rPr>
      </w:pPr>
      <w:r w:rsidRPr="003B1526">
        <w:rPr>
          <w:rFonts w:ascii="Calibri" w:eastAsia="Calibri" w:hAnsi="Calibri" w:cs="Calibri"/>
          <w:color w:val="000000" w:themeColor="text1"/>
          <w:sz w:val="22"/>
        </w:rPr>
        <w:t>In Box 1 Project Description</w:t>
      </w:r>
      <w:r w:rsidR="00272C88">
        <w:rPr>
          <w:rFonts w:ascii="Calibri" w:eastAsia="Calibri" w:hAnsi="Calibri" w:cs="Calibri"/>
          <w:color w:val="000000" w:themeColor="text1"/>
          <w:sz w:val="22"/>
        </w:rPr>
        <w:t>,</w:t>
      </w:r>
      <w:r w:rsidRPr="003B1526">
        <w:rPr>
          <w:rFonts w:ascii="Calibri" w:eastAsia="Calibri" w:hAnsi="Calibri" w:cs="Calibri"/>
          <w:color w:val="000000" w:themeColor="text1"/>
          <w:sz w:val="22"/>
        </w:rPr>
        <w:t xml:space="preserve"> edit the narrative to summarize the workflow in a paragraph or two in place of the detailed methodological protocols provided.  </w:t>
      </w:r>
      <w:r w:rsidR="00272C88">
        <w:rPr>
          <w:rFonts w:ascii="Calibri" w:eastAsia="Calibri" w:hAnsi="Calibri" w:cs="Calibri"/>
          <w:color w:val="000000" w:themeColor="text1"/>
          <w:sz w:val="22"/>
        </w:rPr>
        <w:t>Include</w:t>
      </w:r>
      <w:r w:rsidRPr="003B1526">
        <w:rPr>
          <w:rFonts w:ascii="Calibri" w:eastAsia="Calibri" w:hAnsi="Calibri" w:cs="Calibri"/>
          <w:color w:val="000000" w:themeColor="text1"/>
          <w:sz w:val="22"/>
        </w:rPr>
        <w:t xml:space="preserve"> a description of the use of the plasmid/construct controls and what they consist of.</w:t>
      </w:r>
    </w:p>
    <w:p w14:paraId="7C114C3A" w14:textId="694D2A18" w:rsidR="003B1526" w:rsidRPr="003B1526" w:rsidRDefault="00272C88" w:rsidP="003B1526">
      <w:pPr>
        <w:pStyle w:val="ListParagraph"/>
        <w:numPr>
          <w:ilvl w:val="0"/>
          <w:numId w:val="47"/>
        </w:numPr>
        <w:tabs>
          <w:tab w:val="left" w:pos="2790"/>
        </w:tabs>
        <w:rPr>
          <w:rFonts w:ascii="Calibri" w:eastAsia="Calibri" w:hAnsi="Calibri" w:cs="Calibri"/>
          <w:color w:val="000000" w:themeColor="text1"/>
          <w:sz w:val="22"/>
        </w:rPr>
      </w:pPr>
      <w:r>
        <w:rPr>
          <w:rFonts w:ascii="Calibri" w:eastAsia="Calibri" w:hAnsi="Calibri" w:cs="Calibri"/>
          <w:color w:val="000000" w:themeColor="text1"/>
          <w:sz w:val="22"/>
        </w:rPr>
        <w:t>F</w:t>
      </w:r>
      <w:r w:rsidR="003B1526" w:rsidRPr="003B1526">
        <w:rPr>
          <w:rFonts w:ascii="Calibri" w:eastAsia="Calibri" w:hAnsi="Calibri" w:cs="Calibri"/>
          <w:color w:val="000000" w:themeColor="text1"/>
          <w:sz w:val="22"/>
        </w:rPr>
        <w:t>ill in the inserts/vector table for the control plasmids.</w:t>
      </w:r>
    </w:p>
    <w:p w14:paraId="3EA643FB" w14:textId="77777777" w:rsidR="003B1526" w:rsidRPr="003B1526" w:rsidRDefault="003B1526" w:rsidP="003B1526">
      <w:pPr>
        <w:pStyle w:val="ListParagraph"/>
        <w:numPr>
          <w:ilvl w:val="0"/>
          <w:numId w:val="47"/>
        </w:numPr>
        <w:tabs>
          <w:tab w:val="left" w:pos="2790"/>
        </w:tabs>
        <w:rPr>
          <w:rFonts w:ascii="Calibri" w:eastAsia="Calibri" w:hAnsi="Calibri" w:cs="Calibri"/>
          <w:color w:val="000000" w:themeColor="text1"/>
          <w:sz w:val="22"/>
        </w:rPr>
      </w:pPr>
      <w:r w:rsidRPr="003B1526">
        <w:rPr>
          <w:rFonts w:ascii="Calibri" w:eastAsia="Calibri" w:hAnsi="Calibri" w:cs="Calibri"/>
          <w:color w:val="000000" w:themeColor="text1"/>
          <w:sz w:val="22"/>
        </w:rPr>
        <w:t xml:space="preserve">Provide plasmid maps of the control constructs employed in the project. </w:t>
      </w:r>
    </w:p>
    <w:p w14:paraId="0B8AD837" w14:textId="61768BE1" w:rsidR="003B1526" w:rsidRPr="003B1526" w:rsidRDefault="003B1526" w:rsidP="003B1526">
      <w:pPr>
        <w:pStyle w:val="ListParagraph"/>
        <w:numPr>
          <w:ilvl w:val="0"/>
          <w:numId w:val="47"/>
        </w:numPr>
        <w:tabs>
          <w:tab w:val="left" w:pos="2790"/>
        </w:tabs>
        <w:rPr>
          <w:rFonts w:ascii="Calibri" w:eastAsia="Calibri" w:hAnsi="Calibri" w:cs="Calibri"/>
          <w:color w:val="000000" w:themeColor="text1"/>
          <w:sz w:val="22"/>
        </w:rPr>
      </w:pPr>
      <w:r w:rsidRPr="003B1526">
        <w:rPr>
          <w:rFonts w:ascii="Calibri" w:eastAsia="Calibri" w:hAnsi="Calibri" w:cs="Calibri"/>
          <w:color w:val="000000" w:themeColor="text1"/>
          <w:sz w:val="22"/>
        </w:rPr>
        <w:t>Depending on the sequences cloned, recombinant plasmids with HPV DNA that cannot replicate in eukaryotic cells may</w:t>
      </w:r>
      <w:r w:rsidR="00272C88">
        <w:rPr>
          <w:rFonts w:ascii="Calibri" w:eastAsia="Calibri" w:hAnsi="Calibri" w:cs="Calibri"/>
          <w:color w:val="000000" w:themeColor="text1"/>
          <w:sz w:val="22"/>
        </w:rPr>
        <w:t xml:space="preserve"> </w:t>
      </w:r>
      <w:r w:rsidRPr="003B1526">
        <w:rPr>
          <w:rFonts w:ascii="Calibri" w:eastAsia="Calibri" w:hAnsi="Calibri" w:cs="Calibri"/>
          <w:color w:val="000000" w:themeColor="text1"/>
          <w:sz w:val="22"/>
        </w:rPr>
        <w:t>be Risk Group 1.  On the other hand, HPV viral particles are RG-2.  Once provided, these distinctions will determine how the pathogenic/oncogenic table should be filled.</w:t>
      </w:r>
    </w:p>
    <w:p w14:paraId="68957C43" w14:textId="241FF023" w:rsidR="003B1526" w:rsidRPr="003B1526" w:rsidRDefault="00272C88" w:rsidP="003B1526">
      <w:pPr>
        <w:pStyle w:val="ListParagraph"/>
        <w:numPr>
          <w:ilvl w:val="0"/>
          <w:numId w:val="47"/>
        </w:numPr>
        <w:tabs>
          <w:tab w:val="left" w:pos="2790"/>
        </w:tabs>
        <w:rPr>
          <w:rFonts w:ascii="Calibri" w:eastAsia="Calibri" w:hAnsi="Calibri" w:cs="Calibri"/>
          <w:color w:val="000000" w:themeColor="text1"/>
          <w:sz w:val="22"/>
        </w:rPr>
      </w:pPr>
      <w:r>
        <w:rPr>
          <w:rFonts w:ascii="Calibri" w:eastAsia="Calibri" w:hAnsi="Calibri" w:cs="Calibri"/>
          <w:color w:val="000000" w:themeColor="text1"/>
          <w:sz w:val="22"/>
        </w:rPr>
        <w:t>C</w:t>
      </w:r>
      <w:r w:rsidR="003B1526" w:rsidRPr="003B1526">
        <w:rPr>
          <w:rFonts w:ascii="Calibri" w:eastAsia="Calibri" w:hAnsi="Calibri" w:cs="Calibri"/>
          <w:color w:val="000000" w:themeColor="text1"/>
          <w:sz w:val="22"/>
        </w:rPr>
        <w:t>orrect the room number from 2.30 to 2.230 in two instances.</w:t>
      </w:r>
    </w:p>
    <w:p w14:paraId="410C6986" w14:textId="77777777" w:rsidR="00173EF4" w:rsidRDefault="00173EF4" w:rsidP="00173EF4">
      <w:pPr>
        <w:tabs>
          <w:tab w:val="left" w:pos="2790"/>
        </w:tabs>
        <w:ind w:left="360"/>
        <w:rPr>
          <w:rFonts w:ascii="Calibri" w:eastAsia="Calibri" w:hAnsi="Calibri" w:cs="Calibri"/>
          <w:color w:val="000000" w:themeColor="text1"/>
          <w:sz w:val="22"/>
        </w:rPr>
      </w:pPr>
    </w:p>
    <w:p w14:paraId="1439104D" w14:textId="77777777" w:rsidR="00173EF4" w:rsidRDefault="00173EF4" w:rsidP="00173EF4">
      <w:pPr>
        <w:shd w:val="clear" w:color="auto" w:fill="FFFFFF" w:themeFill="background1"/>
        <w:tabs>
          <w:tab w:val="left" w:pos="2790"/>
        </w:tabs>
        <w:ind w:left="360"/>
        <w:rPr>
          <w:rFonts w:ascii="Calibri" w:eastAsia="Calibri" w:hAnsi="Calibri" w:cs="Calibri"/>
          <w:color w:val="000000" w:themeColor="text1"/>
          <w:sz w:val="22"/>
        </w:rPr>
      </w:pPr>
      <w:r w:rsidRPr="611E1261">
        <w:rPr>
          <w:rFonts w:ascii="Calibri" w:eastAsia="Calibri" w:hAnsi="Calibri" w:cs="Calibri"/>
          <w:i/>
          <w:iCs/>
          <w:color w:val="000000" w:themeColor="text1"/>
          <w:sz w:val="22"/>
        </w:rPr>
        <w:t>Risks Identified:</w:t>
      </w:r>
      <w:r w:rsidRPr="611E1261">
        <w:rPr>
          <w:rFonts w:ascii="Calibri" w:eastAsia="Calibri" w:hAnsi="Calibri" w:cs="Calibri"/>
          <w:color w:val="000000" w:themeColor="text1"/>
          <w:sz w:val="22"/>
        </w:rPr>
        <w:t> </w:t>
      </w:r>
    </w:p>
    <w:p w14:paraId="09586F35" w14:textId="63C57C12" w:rsidR="00D97B22" w:rsidRDefault="00CF3959" w:rsidP="00CF3959">
      <w:pPr>
        <w:shd w:val="clear" w:color="auto" w:fill="FFFFFF" w:themeFill="background1"/>
        <w:tabs>
          <w:tab w:val="left" w:pos="2790"/>
        </w:tabs>
        <w:ind w:left="360"/>
        <w:rPr>
          <w:rFonts w:ascii="Calibri" w:eastAsia="Calibri" w:hAnsi="Calibri" w:cs="Calibri"/>
          <w:color w:val="000000" w:themeColor="text1"/>
          <w:sz w:val="22"/>
        </w:rPr>
      </w:pPr>
      <w:r w:rsidRPr="0094462C">
        <w:rPr>
          <w:rFonts w:ascii="Calibri" w:eastAsia="Calibri" w:hAnsi="Calibri" w:cs="Calibri"/>
          <w:color w:val="000000" w:themeColor="text1"/>
          <w:sz w:val="22"/>
        </w:rPr>
        <w:t>The committee determined that the proposed work presents a low level of risk</w:t>
      </w:r>
      <w:r w:rsidR="00BF3DBD">
        <w:rPr>
          <w:rFonts w:ascii="Calibri" w:eastAsia="Calibri" w:hAnsi="Calibri" w:cs="Calibri"/>
          <w:color w:val="000000" w:themeColor="text1"/>
          <w:sz w:val="22"/>
        </w:rPr>
        <w:t>. A</w:t>
      </w:r>
      <w:r w:rsidR="00A37D39">
        <w:rPr>
          <w:rFonts w:ascii="Calibri" w:eastAsia="Calibri" w:hAnsi="Calibri" w:cs="Calibri"/>
          <w:color w:val="000000" w:themeColor="text1"/>
          <w:sz w:val="22"/>
        </w:rPr>
        <w:t xml:space="preserve">ll </w:t>
      </w:r>
      <w:r w:rsidRPr="008A5B66">
        <w:rPr>
          <w:rFonts w:ascii="Calibri" w:eastAsia="Calibri" w:hAnsi="Calibri" w:cs="Calibri"/>
          <w:color w:val="000000" w:themeColor="text1"/>
          <w:sz w:val="22"/>
        </w:rPr>
        <w:t xml:space="preserve">work </w:t>
      </w:r>
      <w:r w:rsidR="00A37D39">
        <w:rPr>
          <w:rFonts w:ascii="Calibri" w:eastAsia="Calibri" w:hAnsi="Calibri" w:cs="Calibri"/>
          <w:color w:val="000000" w:themeColor="text1"/>
          <w:sz w:val="22"/>
        </w:rPr>
        <w:t>will be</w:t>
      </w:r>
      <w:r w:rsidRPr="008A5B66">
        <w:rPr>
          <w:rFonts w:ascii="Calibri" w:eastAsia="Calibri" w:hAnsi="Calibri" w:cs="Calibri"/>
          <w:color w:val="000000" w:themeColor="text1"/>
          <w:sz w:val="22"/>
        </w:rPr>
        <w:t xml:space="preserve"> performed under BSL-2 conditions using </w:t>
      </w:r>
      <w:r w:rsidR="00FC50A1">
        <w:rPr>
          <w:rFonts w:ascii="Calibri" w:eastAsia="Calibri" w:hAnsi="Calibri" w:cs="Calibri"/>
          <w:color w:val="000000" w:themeColor="text1"/>
          <w:sz w:val="22"/>
        </w:rPr>
        <w:t xml:space="preserve">acquired </w:t>
      </w:r>
      <w:r w:rsidR="00E60EA2">
        <w:rPr>
          <w:rFonts w:ascii="Calibri" w:eastAsia="Calibri" w:hAnsi="Calibri" w:cs="Calibri"/>
          <w:color w:val="000000" w:themeColor="text1"/>
          <w:sz w:val="22"/>
        </w:rPr>
        <w:t xml:space="preserve">de-identified </w:t>
      </w:r>
      <w:r w:rsidR="000D48C5">
        <w:rPr>
          <w:rFonts w:ascii="Calibri" w:eastAsia="Calibri" w:hAnsi="Calibri" w:cs="Calibri"/>
          <w:color w:val="000000" w:themeColor="text1"/>
          <w:sz w:val="22"/>
        </w:rPr>
        <w:t>self-collected specimens</w:t>
      </w:r>
      <w:r w:rsidR="007778B5">
        <w:rPr>
          <w:rFonts w:ascii="Calibri" w:eastAsia="Calibri" w:hAnsi="Calibri" w:cs="Calibri"/>
          <w:color w:val="000000" w:themeColor="text1"/>
          <w:sz w:val="22"/>
        </w:rPr>
        <w:t xml:space="preserve"> </w:t>
      </w:r>
      <w:r w:rsidR="00BF3DBD">
        <w:rPr>
          <w:rFonts w:ascii="Calibri" w:eastAsia="Calibri" w:hAnsi="Calibri" w:cs="Calibri"/>
          <w:color w:val="000000" w:themeColor="text1"/>
          <w:sz w:val="22"/>
        </w:rPr>
        <w:t>and</w:t>
      </w:r>
      <w:r w:rsidR="007778B5">
        <w:rPr>
          <w:rFonts w:ascii="Calibri" w:eastAsia="Calibri" w:hAnsi="Calibri" w:cs="Calibri"/>
          <w:color w:val="000000" w:themeColor="text1"/>
          <w:sz w:val="22"/>
        </w:rPr>
        <w:t xml:space="preserve"> using additional precautions such as double-gloving when applicable.</w:t>
      </w:r>
    </w:p>
    <w:p w14:paraId="6C330C8C" w14:textId="77777777" w:rsidR="00173EF4" w:rsidRDefault="00173EF4" w:rsidP="00173EF4">
      <w:pPr>
        <w:shd w:val="clear" w:color="auto" w:fill="FFFFFF" w:themeFill="background1"/>
        <w:tabs>
          <w:tab w:val="left" w:pos="2790"/>
        </w:tabs>
        <w:ind w:left="360"/>
        <w:rPr>
          <w:rFonts w:ascii="Calibri" w:eastAsia="Calibri" w:hAnsi="Calibri" w:cs="Calibri"/>
          <w:color w:val="000000" w:themeColor="text1"/>
          <w:sz w:val="22"/>
        </w:rPr>
      </w:pPr>
    </w:p>
    <w:p w14:paraId="7D7547FF" w14:textId="77777777" w:rsidR="00173EF4" w:rsidRDefault="00173EF4" w:rsidP="00173EF4">
      <w:pPr>
        <w:ind w:left="360"/>
        <w:rPr>
          <w:rFonts w:ascii="Calibri" w:eastAsia="Calibri" w:hAnsi="Calibri" w:cs="Calibri"/>
          <w:i/>
          <w:iCs/>
          <w:color w:val="000000" w:themeColor="text1"/>
          <w:sz w:val="22"/>
        </w:rPr>
      </w:pPr>
      <w:r w:rsidRPr="611E1261">
        <w:rPr>
          <w:rFonts w:ascii="Calibri" w:eastAsia="Calibri" w:hAnsi="Calibri" w:cs="Calibri"/>
          <w:i/>
          <w:iCs/>
          <w:color w:val="000000" w:themeColor="text1"/>
          <w:sz w:val="22"/>
        </w:rPr>
        <w:t>Motion:</w:t>
      </w:r>
    </w:p>
    <w:p w14:paraId="3C923142" w14:textId="38834C28" w:rsidR="00406E4C" w:rsidRPr="0018733C" w:rsidRDefault="00406E4C" w:rsidP="00406E4C">
      <w:pPr>
        <w:ind w:left="360"/>
        <w:rPr>
          <w:rFonts w:asciiTheme="minorHAnsi" w:hAnsiTheme="minorHAnsi" w:cstheme="minorHAnsi"/>
          <w:bCs/>
          <w:color w:val="000000"/>
          <w:sz w:val="22"/>
          <w:lang w:val="es-PR"/>
        </w:rPr>
      </w:pPr>
      <w:r w:rsidRPr="006B2D46">
        <w:rPr>
          <w:rFonts w:asciiTheme="minorHAnsi" w:hAnsiTheme="minorHAnsi" w:cstheme="minorHAnsi"/>
          <w:sz w:val="22"/>
        </w:rPr>
        <w:lastRenderedPageBreak/>
        <w:t xml:space="preserve">A motion was entered by </w:t>
      </w:r>
      <w:r>
        <w:rPr>
          <w:rFonts w:asciiTheme="minorHAnsi" w:hAnsiTheme="minorHAnsi" w:cstheme="minorHAnsi"/>
          <w:sz w:val="22"/>
        </w:rPr>
        <w:t>Mr. Javier Garcia</w:t>
      </w:r>
      <w:r w:rsidRPr="006B2D46">
        <w:rPr>
          <w:rFonts w:asciiTheme="minorHAnsi" w:hAnsiTheme="minorHAnsi" w:cstheme="minorHAnsi"/>
          <w:sz w:val="22"/>
        </w:rPr>
        <w:t xml:space="preserve"> and seconded by </w:t>
      </w:r>
      <w:r>
        <w:rPr>
          <w:rFonts w:asciiTheme="minorHAnsi" w:hAnsiTheme="minorHAnsi" w:cstheme="minorHAnsi"/>
          <w:sz w:val="22"/>
        </w:rPr>
        <w:t xml:space="preserve">Dr. </w:t>
      </w:r>
      <w:r w:rsidR="00AE5D65">
        <w:rPr>
          <w:rFonts w:asciiTheme="minorHAnsi" w:hAnsiTheme="minorHAnsi" w:cstheme="minorHAnsi"/>
          <w:sz w:val="22"/>
        </w:rPr>
        <w:t>HyeongJun Kim</w:t>
      </w:r>
      <w:r w:rsidRPr="006B2D46">
        <w:rPr>
          <w:rFonts w:asciiTheme="minorHAnsi" w:hAnsiTheme="minorHAnsi" w:cstheme="minorHAnsi"/>
          <w:sz w:val="22"/>
        </w:rPr>
        <w:t xml:space="preserve"> </w:t>
      </w:r>
      <w:r w:rsidRPr="004E5D24">
        <w:rPr>
          <w:rFonts w:asciiTheme="minorHAnsi" w:hAnsiTheme="minorHAnsi" w:cstheme="minorHAnsi"/>
          <w:bCs/>
          <w:color w:val="000000"/>
          <w:sz w:val="22"/>
          <w:lang w:val="es-PR"/>
        </w:rPr>
        <w:t xml:space="preserve">to </w:t>
      </w:r>
      <w:r w:rsidRPr="004E5D24">
        <w:rPr>
          <w:rFonts w:asciiTheme="minorHAnsi" w:hAnsiTheme="minorHAnsi" w:cstheme="minorHAnsi"/>
          <w:bCs/>
          <w:color w:val="000000"/>
          <w:sz w:val="22"/>
        </w:rPr>
        <w:t>grant 30-day approval of IBC-2</w:t>
      </w:r>
      <w:r>
        <w:rPr>
          <w:rFonts w:asciiTheme="minorHAnsi" w:hAnsiTheme="minorHAnsi" w:cstheme="minorHAnsi"/>
          <w:bCs/>
          <w:color w:val="000000"/>
          <w:sz w:val="22"/>
        </w:rPr>
        <w:t>6</w:t>
      </w:r>
      <w:r w:rsidRPr="004E5D24">
        <w:rPr>
          <w:rFonts w:asciiTheme="minorHAnsi" w:hAnsiTheme="minorHAnsi" w:cstheme="minorHAnsi"/>
          <w:bCs/>
          <w:color w:val="000000"/>
          <w:sz w:val="22"/>
        </w:rPr>
        <w:t>-</w:t>
      </w:r>
      <w:r>
        <w:rPr>
          <w:rFonts w:asciiTheme="minorHAnsi" w:hAnsiTheme="minorHAnsi" w:cstheme="minorHAnsi"/>
          <w:bCs/>
          <w:color w:val="000000"/>
          <w:sz w:val="22"/>
        </w:rPr>
        <w:t>3</w:t>
      </w:r>
      <w:r w:rsidR="00AE5D65">
        <w:rPr>
          <w:rFonts w:asciiTheme="minorHAnsi" w:hAnsiTheme="minorHAnsi" w:cstheme="minorHAnsi"/>
          <w:bCs/>
          <w:color w:val="000000"/>
          <w:sz w:val="22"/>
        </w:rPr>
        <w:t>6</w:t>
      </w:r>
      <w:r w:rsidRPr="004E5D24">
        <w:rPr>
          <w:rFonts w:asciiTheme="minorHAnsi" w:hAnsiTheme="minorHAnsi" w:cstheme="minorHAnsi"/>
          <w:bCs/>
          <w:color w:val="000000"/>
          <w:sz w:val="22"/>
        </w:rPr>
        <w:t> pending the changes and information requested are satisfactorily addressed by the PI and that the training records are up to date to secure approval past the 30-day period</w:t>
      </w:r>
      <w:r w:rsidRPr="004E5D24">
        <w:rPr>
          <w:rFonts w:asciiTheme="minorHAnsi" w:hAnsiTheme="minorHAnsi" w:cstheme="minorHAnsi"/>
          <w:bCs/>
          <w:color w:val="000000"/>
          <w:sz w:val="22"/>
          <w:lang w:val="es-PR"/>
        </w:rPr>
        <w:t xml:space="preserve">. </w:t>
      </w:r>
      <w:r w:rsidRPr="006B2D46">
        <w:rPr>
          <w:rFonts w:asciiTheme="minorHAnsi" w:hAnsiTheme="minorHAnsi" w:cstheme="minorHAnsi"/>
          <w:bCs/>
          <w:color w:val="000000"/>
          <w:sz w:val="22"/>
          <w:lang w:val="es-PR"/>
        </w:rPr>
        <w:t xml:space="preserve">The motion carried unanimously.  </w:t>
      </w:r>
    </w:p>
    <w:p w14:paraId="57430469" w14:textId="77777777" w:rsidR="00173EF4" w:rsidRDefault="00173EF4" w:rsidP="00173EF4">
      <w:pPr>
        <w:ind w:left="360"/>
        <w:rPr>
          <w:rFonts w:ascii="Calibri" w:eastAsia="Calibri" w:hAnsi="Calibri" w:cs="Calibri"/>
          <w:color w:val="000000" w:themeColor="text1"/>
          <w:sz w:val="22"/>
        </w:rPr>
      </w:pPr>
    </w:p>
    <w:p w14:paraId="3E6FDB1C" w14:textId="77777777" w:rsidR="00AE5D65" w:rsidRDefault="00AE5D65" w:rsidP="00173EF4">
      <w:pPr>
        <w:ind w:left="360"/>
        <w:rPr>
          <w:rFonts w:ascii="Calibri" w:eastAsia="Calibri" w:hAnsi="Calibri" w:cs="Calibri"/>
          <w:color w:val="000000" w:themeColor="text1"/>
          <w:sz w:val="22"/>
        </w:rPr>
      </w:pPr>
    </w:p>
    <w:p w14:paraId="571369FB" w14:textId="1D078536" w:rsidR="00C5638B" w:rsidRPr="00EC5DE5" w:rsidRDefault="00C5638B" w:rsidP="008D56E0">
      <w:pPr>
        <w:numPr>
          <w:ilvl w:val="0"/>
          <w:numId w:val="14"/>
        </w:numPr>
        <w:rPr>
          <w:rFonts w:asciiTheme="minorHAnsi" w:hAnsiTheme="minorHAnsi" w:cstheme="minorHAnsi"/>
          <w:b/>
          <w:bCs/>
          <w:sz w:val="22"/>
        </w:rPr>
      </w:pPr>
      <w:r w:rsidRPr="00EC5DE5">
        <w:rPr>
          <w:rFonts w:asciiTheme="minorHAnsi" w:hAnsiTheme="minorHAnsi" w:cstheme="minorHAnsi"/>
          <w:b/>
          <w:bCs/>
          <w:sz w:val="22"/>
        </w:rPr>
        <w:t>ANNUAL REVIEWS </w:t>
      </w:r>
    </w:p>
    <w:p w14:paraId="1ED5B56E" w14:textId="77777777" w:rsidR="00C5638B" w:rsidRPr="00C5638B" w:rsidRDefault="00C5638B" w:rsidP="00C5638B">
      <w:pPr>
        <w:rPr>
          <w:rFonts w:asciiTheme="minorHAnsi" w:hAnsiTheme="minorHAnsi" w:cstheme="minorHAnsi"/>
          <w:b/>
          <w:sz w:val="22"/>
        </w:rPr>
      </w:pPr>
      <w:r w:rsidRPr="00C5638B">
        <w:rPr>
          <w:rFonts w:asciiTheme="minorHAnsi" w:hAnsiTheme="minorHAnsi" w:cstheme="minorHAnsi"/>
          <w:b/>
          <w:sz w:val="22"/>
        </w:rPr>
        <w:t> </w:t>
      </w:r>
    </w:p>
    <w:p w14:paraId="3F917612" w14:textId="42F75111" w:rsidR="00AB3D78" w:rsidRPr="00EC5DE5" w:rsidRDefault="00EC5DE5" w:rsidP="00AB3D78">
      <w:pPr>
        <w:ind w:left="360"/>
        <w:rPr>
          <w:rFonts w:asciiTheme="minorHAnsi" w:hAnsiTheme="minorHAnsi" w:cstheme="minorHAnsi"/>
          <w:sz w:val="22"/>
        </w:rPr>
      </w:pPr>
      <w:r w:rsidRPr="00EC5DE5">
        <w:rPr>
          <w:rFonts w:asciiTheme="minorHAnsi" w:hAnsiTheme="minorHAnsi" w:cstheme="minorHAnsi"/>
          <w:sz w:val="22"/>
        </w:rPr>
        <w:t>None.</w:t>
      </w:r>
    </w:p>
    <w:p w14:paraId="0ED29D3A" w14:textId="77777777" w:rsidR="00126115" w:rsidRDefault="00126115" w:rsidP="00AB3D78">
      <w:pPr>
        <w:ind w:left="360"/>
        <w:rPr>
          <w:rFonts w:asciiTheme="minorHAnsi" w:hAnsiTheme="minorHAnsi" w:cstheme="minorHAnsi"/>
          <w:sz w:val="22"/>
        </w:rPr>
      </w:pPr>
    </w:p>
    <w:p w14:paraId="4394A5FC" w14:textId="77777777" w:rsidR="00126115" w:rsidRPr="00EC5DE5" w:rsidRDefault="00126115" w:rsidP="00126115">
      <w:pPr>
        <w:pStyle w:val="Heading2"/>
        <w:rPr>
          <w:rFonts w:asciiTheme="minorHAnsi" w:hAnsiTheme="minorHAnsi" w:cstheme="minorHAnsi"/>
          <w:caps/>
          <w:sz w:val="22"/>
          <w:szCs w:val="28"/>
        </w:rPr>
      </w:pPr>
      <w:r w:rsidRPr="00EC5DE5">
        <w:rPr>
          <w:rFonts w:asciiTheme="minorHAnsi" w:hAnsiTheme="minorHAnsi" w:cstheme="minorHAnsi"/>
          <w:caps/>
          <w:sz w:val="22"/>
          <w:szCs w:val="28"/>
        </w:rPr>
        <w:t>Amendents</w:t>
      </w:r>
    </w:p>
    <w:p w14:paraId="38B07B48" w14:textId="77777777" w:rsidR="00126115" w:rsidRDefault="00126115" w:rsidP="00126115"/>
    <w:p w14:paraId="62CBE81E" w14:textId="3D4D1A76" w:rsidR="00126115" w:rsidRPr="00EC5DE5" w:rsidRDefault="00EC5DE5" w:rsidP="00AB3D78">
      <w:pPr>
        <w:ind w:left="360"/>
        <w:rPr>
          <w:rFonts w:asciiTheme="minorHAnsi" w:hAnsiTheme="minorHAnsi" w:cstheme="minorHAnsi"/>
          <w:sz w:val="22"/>
          <w:szCs w:val="24"/>
        </w:rPr>
      </w:pPr>
      <w:r w:rsidRPr="00EC5DE5">
        <w:rPr>
          <w:rFonts w:asciiTheme="minorHAnsi" w:hAnsiTheme="minorHAnsi" w:cstheme="minorHAnsi"/>
          <w:sz w:val="22"/>
          <w:szCs w:val="24"/>
        </w:rPr>
        <w:t>None.</w:t>
      </w:r>
    </w:p>
    <w:p w14:paraId="706F7933" w14:textId="77777777" w:rsidR="0013602B" w:rsidRDefault="0013602B" w:rsidP="00CD39D5">
      <w:pPr>
        <w:rPr>
          <w:rFonts w:asciiTheme="minorHAnsi" w:hAnsiTheme="minorHAnsi" w:cstheme="minorHAnsi"/>
          <w:sz w:val="22"/>
        </w:rPr>
      </w:pPr>
    </w:p>
    <w:p w14:paraId="697C78AB" w14:textId="77777777" w:rsidR="00BA1B30" w:rsidRPr="00B94C68" w:rsidRDefault="00BA1B30" w:rsidP="00BA1B30">
      <w:pPr>
        <w:pStyle w:val="Heading2"/>
        <w:rPr>
          <w:rFonts w:asciiTheme="minorHAnsi" w:hAnsiTheme="minorHAnsi" w:cstheme="minorHAnsi"/>
        </w:rPr>
      </w:pPr>
      <w:r w:rsidRPr="00B94C68">
        <w:rPr>
          <w:rFonts w:asciiTheme="minorHAnsi" w:hAnsiTheme="minorHAnsi" w:cstheme="minorHAnsi"/>
          <w:sz w:val="22"/>
          <w:szCs w:val="28"/>
        </w:rPr>
        <w:t>ADMINISTRATIVE BUSINESS</w:t>
      </w:r>
    </w:p>
    <w:p w14:paraId="672E1B53" w14:textId="77777777" w:rsidR="00BA1B30" w:rsidRPr="00B94C68" w:rsidRDefault="00BA1B30" w:rsidP="00BA1B30">
      <w:pPr>
        <w:rPr>
          <w:rFonts w:asciiTheme="minorHAnsi" w:hAnsiTheme="minorHAnsi" w:cstheme="minorHAnsi"/>
          <w:bCs/>
          <w:sz w:val="22"/>
        </w:rPr>
      </w:pPr>
    </w:p>
    <w:p w14:paraId="1A9CCC53" w14:textId="77777777" w:rsidR="003E142E" w:rsidRPr="0041338A" w:rsidRDefault="003E142E" w:rsidP="003E142E">
      <w:pPr>
        <w:pStyle w:val="ListParagraph"/>
        <w:numPr>
          <w:ilvl w:val="0"/>
          <w:numId w:val="5"/>
        </w:numPr>
        <w:rPr>
          <w:rFonts w:asciiTheme="minorHAnsi" w:hAnsiTheme="minorHAnsi" w:cstheme="minorHAnsi"/>
          <w:b/>
          <w:bCs/>
          <w:sz w:val="22"/>
          <w:szCs w:val="24"/>
        </w:rPr>
      </w:pPr>
      <w:r>
        <w:rPr>
          <w:rFonts w:asciiTheme="minorHAnsi" w:hAnsiTheme="minorHAnsi" w:cstheme="minorHAnsi"/>
          <w:b/>
          <w:bCs/>
          <w:sz w:val="22"/>
          <w:szCs w:val="24"/>
        </w:rPr>
        <w:t>Administrative Approvals – Lab Changes</w:t>
      </w:r>
    </w:p>
    <w:p w14:paraId="0C575450" w14:textId="77777777" w:rsidR="003E142E" w:rsidRDefault="003E142E" w:rsidP="003E142E">
      <w:pPr>
        <w:pStyle w:val="ListParagraph"/>
        <w:numPr>
          <w:ilvl w:val="1"/>
          <w:numId w:val="5"/>
        </w:numPr>
        <w:rPr>
          <w:rFonts w:asciiTheme="minorHAnsi" w:hAnsiTheme="minorHAnsi" w:cstheme="minorHAnsi"/>
          <w:sz w:val="22"/>
          <w:szCs w:val="24"/>
        </w:rPr>
      </w:pPr>
      <w:r w:rsidRPr="007D2B47">
        <w:rPr>
          <w:rFonts w:asciiTheme="minorHAnsi" w:hAnsiTheme="minorHAnsi" w:cstheme="minorHAnsi"/>
          <w:sz w:val="22"/>
          <w:szCs w:val="24"/>
        </w:rPr>
        <w:t xml:space="preserve">Ms. Amy Mutore asked the committee if protocol amendments and/or annual reviews involving lab-room changes only could be sent to sub-committee review for administrative approval as in the case of personnel-only changes. Committee members all agreed on this change. </w:t>
      </w:r>
    </w:p>
    <w:p w14:paraId="0D4A3178" w14:textId="6F05A986" w:rsidR="003E142E" w:rsidRPr="0037783C" w:rsidRDefault="003E142E" w:rsidP="003E142E">
      <w:pPr>
        <w:pStyle w:val="ListParagraph"/>
        <w:numPr>
          <w:ilvl w:val="1"/>
          <w:numId w:val="5"/>
        </w:numPr>
        <w:rPr>
          <w:rFonts w:ascii="Calibri" w:eastAsia="Calibri" w:hAnsi="Calibri" w:cs="Calibri"/>
          <w:color w:val="000000" w:themeColor="text1"/>
          <w:sz w:val="22"/>
        </w:rPr>
      </w:pPr>
      <w:r w:rsidRPr="0037783C">
        <w:rPr>
          <w:rFonts w:ascii="Calibri" w:eastAsia="Calibri" w:hAnsi="Calibri" w:cs="Calibri"/>
          <w:i/>
          <w:iCs/>
          <w:color w:val="000000" w:themeColor="text1"/>
          <w:sz w:val="22"/>
        </w:rPr>
        <w:t xml:space="preserve">Total Voting </w:t>
      </w:r>
      <w:r w:rsidRPr="0037783C">
        <w:rPr>
          <w:rFonts w:ascii="Calibri" w:eastAsia="Calibri" w:hAnsi="Calibri" w:cs="Calibri"/>
          <w:color w:val="000000" w:themeColor="text1"/>
          <w:sz w:val="22"/>
        </w:rPr>
        <w:t xml:space="preserve">= </w:t>
      </w:r>
      <w:r>
        <w:rPr>
          <w:rFonts w:ascii="Calibri" w:eastAsia="Calibri" w:hAnsi="Calibri" w:cs="Calibri"/>
          <w:color w:val="000000" w:themeColor="text1"/>
          <w:sz w:val="22"/>
        </w:rPr>
        <w:t>7</w:t>
      </w:r>
      <w:r w:rsidRPr="0037783C">
        <w:rPr>
          <w:rFonts w:ascii="Calibri" w:eastAsia="Calibri" w:hAnsi="Calibri" w:cs="Calibri"/>
          <w:color w:val="000000" w:themeColor="text1"/>
          <w:sz w:val="22"/>
        </w:rPr>
        <w:t xml:space="preserve">               Vote: For = </w:t>
      </w:r>
      <w:r>
        <w:rPr>
          <w:rFonts w:ascii="Calibri" w:eastAsia="Calibri" w:hAnsi="Calibri" w:cs="Calibri"/>
          <w:color w:val="000000" w:themeColor="text1"/>
          <w:sz w:val="22"/>
        </w:rPr>
        <w:t>7</w:t>
      </w:r>
      <w:r w:rsidRPr="0037783C">
        <w:rPr>
          <w:rFonts w:ascii="Calibri" w:eastAsia="Calibri" w:hAnsi="Calibri" w:cs="Calibri"/>
          <w:color w:val="000000" w:themeColor="text1"/>
          <w:sz w:val="22"/>
        </w:rPr>
        <w:t>, Against = 0, Abstained = 0, Recused = 0.</w:t>
      </w:r>
    </w:p>
    <w:p w14:paraId="4990B9B5" w14:textId="16D75315" w:rsidR="003E142E" w:rsidRDefault="00B84C3C" w:rsidP="003E142E">
      <w:pPr>
        <w:ind w:left="3600"/>
        <w:rPr>
          <w:rFonts w:ascii="Calibri" w:eastAsia="Calibri" w:hAnsi="Calibri" w:cs="Calibri"/>
          <w:color w:val="000000" w:themeColor="text1"/>
          <w:sz w:val="22"/>
        </w:rPr>
      </w:pPr>
      <w:r>
        <w:rPr>
          <w:rFonts w:ascii="Calibri" w:eastAsia="Calibri" w:hAnsi="Calibri" w:cs="Calibri"/>
          <w:color w:val="000000" w:themeColor="text1"/>
          <w:sz w:val="22"/>
        </w:rPr>
        <w:t xml:space="preserve">Dr. </w:t>
      </w:r>
      <w:r w:rsidR="00FD77C4">
        <w:rPr>
          <w:rFonts w:ascii="Calibri" w:eastAsia="Calibri" w:hAnsi="Calibri" w:cs="Calibri"/>
          <w:color w:val="000000" w:themeColor="text1"/>
          <w:sz w:val="22"/>
        </w:rPr>
        <w:t xml:space="preserve">Julie </w:t>
      </w:r>
      <w:r>
        <w:rPr>
          <w:rFonts w:ascii="Calibri" w:eastAsia="Calibri" w:hAnsi="Calibri" w:cs="Calibri"/>
          <w:color w:val="000000" w:themeColor="text1"/>
          <w:sz w:val="22"/>
        </w:rPr>
        <w:t xml:space="preserve">Mustard was </w:t>
      </w:r>
      <w:r w:rsidR="0095165F">
        <w:rPr>
          <w:rFonts w:ascii="Calibri" w:eastAsia="Calibri" w:hAnsi="Calibri" w:cs="Calibri"/>
          <w:color w:val="000000" w:themeColor="text1"/>
          <w:sz w:val="22"/>
        </w:rPr>
        <w:t>still present at the meeting during the discussion of this item and was included on the vote.</w:t>
      </w:r>
    </w:p>
    <w:p w14:paraId="7CCC11DA" w14:textId="77777777" w:rsidR="00B84C3C" w:rsidRDefault="00B84C3C" w:rsidP="003E142E">
      <w:pPr>
        <w:ind w:left="3600"/>
        <w:rPr>
          <w:rFonts w:ascii="Calibri" w:eastAsia="Calibri" w:hAnsi="Calibri" w:cs="Calibri"/>
          <w:color w:val="000000" w:themeColor="text1"/>
          <w:sz w:val="22"/>
        </w:rPr>
      </w:pPr>
    </w:p>
    <w:p w14:paraId="503139FB" w14:textId="77777777" w:rsidR="003E142E" w:rsidRPr="0018733C" w:rsidRDefault="003E142E" w:rsidP="003E142E">
      <w:pPr>
        <w:ind w:left="720"/>
        <w:rPr>
          <w:rFonts w:asciiTheme="minorHAnsi" w:hAnsiTheme="minorHAnsi" w:cstheme="minorHAnsi"/>
          <w:bCs/>
          <w:color w:val="000000"/>
          <w:sz w:val="22"/>
          <w:lang w:val="es-PR"/>
        </w:rPr>
      </w:pPr>
      <w:r w:rsidRPr="006B2D46">
        <w:rPr>
          <w:rFonts w:asciiTheme="minorHAnsi" w:hAnsiTheme="minorHAnsi" w:cstheme="minorHAnsi"/>
          <w:sz w:val="22"/>
        </w:rPr>
        <w:t xml:space="preserve">A motion was entered by </w:t>
      </w:r>
      <w:r>
        <w:rPr>
          <w:rFonts w:asciiTheme="minorHAnsi" w:hAnsiTheme="minorHAnsi" w:cstheme="minorHAnsi"/>
          <w:sz w:val="22"/>
        </w:rPr>
        <w:t>Dr. David Laughlin</w:t>
      </w:r>
      <w:r w:rsidRPr="006B2D46">
        <w:rPr>
          <w:rFonts w:asciiTheme="minorHAnsi" w:hAnsiTheme="minorHAnsi" w:cstheme="minorHAnsi"/>
          <w:sz w:val="22"/>
        </w:rPr>
        <w:t xml:space="preserve"> and seconded by </w:t>
      </w:r>
      <w:r>
        <w:rPr>
          <w:rFonts w:asciiTheme="minorHAnsi" w:hAnsiTheme="minorHAnsi" w:cstheme="minorHAnsi"/>
          <w:sz w:val="22"/>
        </w:rPr>
        <w:t>Mr. Javier Garcia</w:t>
      </w:r>
      <w:r w:rsidRPr="006B2D46">
        <w:rPr>
          <w:rFonts w:asciiTheme="minorHAnsi" w:hAnsiTheme="minorHAnsi" w:cstheme="minorHAnsi"/>
          <w:sz w:val="22"/>
        </w:rPr>
        <w:t xml:space="preserve"> </w:t>
      </w:r>
      <w:r w:rsidRPr="004E5D24">
        <w:rPr>
          <w:rFonts w:asciiTheme="minorHAnsi" w:hAnsiTheme="minorHAnsi" w:cstheme="minorHAnsi"/>
          <w:bCs/>
          <w:color w:val="000000"/>
          <w:sz w:val="22"/>
          <w:lang w:val="es-PR"/>
        </w:rPr>
        <w:t xml:space="preserve">to </w:t>
      </w:r>
      <w:r>
        <w:rPr>
          <w:rFonts w:asciiTheme="minorHAnsi" w:hAnsiTheme="minorHAnsi" w:cstheme="minorHAnsi"/>
          <w:bCs/>
          <w:color w:val="000000"/>
          <w:sz w:val="22"/>
        </w:rPr>
        <w:t>make laboratory location changes an administrative approval item rather than presenting those changes in committee meeting.</w:t>
      </w:r>
      <w:r w:rsidRPr="004E5D24">
        <w:rPr>
          <w:rFonts w:asciiTheme="minorHAnsi" w:hAnsiTheme="minorHAnsi" w:cstheme="minorHAnsi"/>
          <w:bCs/>
          <w:color w:val="000000"/>
          <w:sz w:val="22"/>
          <w:lang w:val="es-PR"/>
        </w:rPr>
        <w:t xml:space="preserve"> </w:t>
      </w:r>
      <w:r w:rsidRPr="006B2D46">
        <w:rPr>
          <w:rFonts w:asciiTheme="minorHAnsi" w:hAnsiTheme="minorHAnsi" w:cstheme="minorHAnsi"/>
          <w:bCs/>
          <w:color w:val="000000"/>
          <w:sz w:val="22"/>
          <w:lang w:val="es-PR"/>
        </w:rPr>
        <w:t xml:space="preserve">The motion carried unanimously.  </w:t>
      </w:r>
    </w:p>
    <w:p w14:paraId="3A45961E" w14:textId="77777777" w:rsidR="003E142E" w:rsidRDefault="003E142E" w:rsidP="003E142E">
      <w:pPr>
        <w:pStyle w:val="ListParagraph"/>
        <w:rPr>
          <w:rFonts w:asciiTheme="minorHAnsi" w:hAnsiTheme="minorHAnsi" w:cstheme="minorHAnsi"/>
          <w:b/>
          <w:bCs/>
          <w:sz w:val="22"/>
          <w:szCs w:val="24"/>
        </w:rPr>
      </w:pPr>
    </w:p>
    <w:p w14:paraId="4FA5E1BF" w14:textId="3C523EF2" w:rsidR="001835AC" w:rsidRDefault="001835AC" w:rsidP="001835AC">
      <w:pPr>
        <w:pStyle w:val="ListParagraph"/>
        <w:numPr>
          <w:ilvl w:val="0"/>
          <w:numId w:val="5"/>
        </w:numPr>
        <w:rPr>
          <w:rFonts w:asciiTheme="minorHAnsi" w:hAnsiTheme="minorHAnsi" w:cstheme="minorHAnsi"/>
          <w:b/>
          <w:bCs/>
          <w:sz w:val="22"/>
          <w:szCs w:val="24"/>
        </w:rPr>
      </w:pPr>
      <w:r>
        <w:rPr>
          <w:rFonts w:asciiTheme="minorHAnsi" w:hAnsiTheme="minorHAnsi" w:cstheme="minorHAnsi"/>
          <w:b/>
          <w:bCs/>
          <w:sz w:val="22"/>
          <w:szCs w:val="24"/>
        </w:rPr>
        <w:t>CITI Training Changes</w:t>
      </w:r>
    </w:p>
    <w:p w14:paraId="29D245E3" w14:textId="77777777" w:rsidR="001835AC" w:rsidRPr="00A85FE5" w:rsidRDefault="001835AC" w:rsidP="001835AC">
      <w:pPr>
        <w:pStyle w:val="ListParagraph"/>
        <w:numPr>
          <w:ilvl w:val="1"/>
          <w:numId w:val="5"/>
        </w:numPr>
        <w:rPr>
          <w:rFonts w:asciiTheme="minorHAnsi" w:hAnsiTheme="minorHAnsi" w:cstheme="minorHAnsi"/>
          <w:sz w:val="22"/>
          <w:szCs w:val="24"/>
        </w:rPr>
      </w:pPr>
      <w:r w:rsidRPr="00A85FE5">
        <w:rPr>
          <w:rFonts w:asciiTheme="minorHAnsi" w:hAnsiTheme="minorHAnsi" w:cstheme="minorHAnsi"/>
          <w:sz w:val="22"/>
          <w:szCs w:val="24"/>
        </w:rPr>
        <w:t>Ms. Amy Mutore mentioned to the committee that the training platform CITI will be remodeling the biosafety training modules. These changes will result in an increase in training costs.</w:t>
      </w:r>
    </w:p>
    <w:p w14:paraId="02CFE5B8" w14:textId="2DCCF172" w:rsidR="001835AC" w:rsidRPr="0097622C" w:rsidRDefault="001835AC" w:rsidP="001835AC">
      <w:pPr>
        <w:pStyle w:val="ListParagraph"/>
        <w:numPr>
          <w:ilvl w:val="2"/>
          <w:numId w:val="5"/>
        </w:numPr>
        <w:rPr>
          <w:rFonts w:asciiTheme="minorHAnsi" w:hAnsiTheme="minorHAnsi" w:cstheme="minorHAnsi"/>
          <w:sz w:val="22"/>
          <w:szCs w:val="24"/>
        </w:rPr>
      </w:pPr>
      <w:r w:rsidRPr="0097622C">
        <w:rPr>
          <w:rFonts w:asciiTheme="minorHAnsi" w:hAnsiTheme="minorHAnsi" w:cstheme="minorHAnsi"/>
          <w:sz w:val="22"/>
          <w:szCs w:val="24"/>
        </w:rPr>
        <w:t>To help offset this cost increase, Ms. Amy Mutore mentioned she was given the option to pro</w:t>
      </w:r>
      <w:r w:rsidR="00DE2F21">
        <w:rPr>
          <w:rFonts w:asciiTheme="minorHAnsi" w:hAnsiTheme="minorHAnsi" w:cstheme="minorHAnsi"/>
          <w:sz w:val="22"/>
          <w:szCs w:val="24"/>
        </w:rPr>
        <w:t>po</w:t>
      </w:r>
      <w:r w:rsidRPr="0097622C">
        <w:rPr>
          <w:rFonts w:asciiTheme="minorHAnsi" w:hAnsiTheme="minorHAnsi" w:cstheme="minorHAnsi"/>
          <w:sz w:val="22"/>
          <w:szCs w:val="24"/>
        </w:rPr>
        <w:t>se removing training</w:t>
      </w:r>
      <w:r w:rsidR="00DE2F21">
        <w:rPr>
          <w:rFonts w:asciiTheme="minorHAnsi" w:hAnsiTheme="minorHAnsi" w:cstheme="minorHAnsi"/>
          <w:sz w:val="22"/>
          <w:szCs w:val="24"/>
        </w:rPr>
        <w:t xml:space="preserve"> modules</w:t>
      </w:r>
      <w:r w:rsidRPr="0097622C">
        <w:rPr>
          <w:rFonts w:asciiTheme="minorHAnsi" w:hAnsiTheme="minorHAnsi" w:cstheme="minorHAnsi"/>
          <w:sz w:val="22"/>
          <w:szCs w:val="24"/>
        </w:rPr>
        <w:t xml:space="preserve"> that are no longer needed from the CITI training</w:t>
      </w:r>
      <w:r w:rsidR="0054208A">
        <w:rPr>
          <w:rFonts w:asciiTheme="minorHAnsi" w:hAnsiTheme="minorHAnsi" w:cstheme="minorHAnsi"/>
          <w:sz w:val="22"/>
          <w:szCs w:val="24"/>
        </w:rPr>
        <w:t xml:space="preserve"> modules</w:t>
      </w:r>
      <w:r w:rsidRPr="0097622C">
        <w:rPr>
          <w:rFonts w:asciiTheme="minorHAnsi" w:hAnsiTheme="minorHAnsi" w:cstheme="minorHAnsi"/>
          <w:sz w:val="22"/>
          <w:szCs w:val="24"/>
        </w:rPr>
        <w:t xml:space="preserve"> list.</w:t>
      </w:r>
    </w:p>
    <w:p w14:paraId="7CAC658F" w14:textId="5DB297F7" w:rsidR="001835AC" w:rsidRDefault="001835AC" w:rsidP="001835AC">
      <w:pPr>
        <w:pStyle w:val="ListParagraph"/>
        <w:numPr>
          <w:ilvl w:val="2"/>
          <w:numId w:val="5"/>
        </w:numPr>
        <w:rPr>
          <w:rFonts w:asciiTheme="minorHAnsi" w:hAnsiTheme="minorHAnsi" w:cstheme="minorHAnsi"/>
          <w:sz w:val="22"/>
          <w:szCs w:val="24"/>
        </w:rPr>
      </w:pPr>
      <w:r w:rsidRPr="000A78AD">
        <w:rPr>
          <w:rFonts w:asciiTheme="minorHAnsi" w:hAnsiTheme="minorHAnsi" w:cstheme="minorHAnsi"/>
          <w:sz w:val="22"/>
          <w:szCs w:val="24"/>
        </w:rPr>
        <w:t>The training</w:t>
      </w:r>
      <w:r w:rsidR="00DE2F21">
        <w:rPr>
          <w:rFonts w:asciiTheme="minorHAnsi" w:hAnsiTheme="minorHAnsi" w:cstheme="minorHAnsi"/>
          <w:sz w:val="22"/>
          <w:szCs w:val="24"/>
        </w:rPr>
        <w:t xml:space="preserve"> modules</w:t>
      </w:r>
      <w:r w:rsidRPr="000A78AD">
        <w:rPr>
          <w:rFonts w:asciiTheme="minorHAnsi" w:hAnsiTheme="minorHAnsi" w:cstheme="minorHAnsi"/>
          <w:sz w:val="22"/>
          <w:szCs w:val="24"/>
        </w:rPr>
        <w:t xml:space="preserve"> proposed for removal are the Shipping &amp; Transport of Regulated Biological Materials and the Animal Biosafety training</w:t>
      </w:r>
      <w:r w:rsidR="00DE2F21">
        <w:rPr>
          <w:rFonts w:asciiTheme="minorHAnsi" w:hAnsiTheme="minorHAnsi" w:cstheme="minorHAnsi"/>
          <w:sz w:val="22"/>
          <w:szCs w:val="24"/>
        </w:rPr>
        <w:t xml:space="preserve"> modules</w:t>
      </w:r>
      <w:r w:rsidRPr="000A78AD">
        <w:rPr>
          <w:rFonts w:asciiTheme="minorHAnsi" w:hAnsiTheme="minorHAnsi" w:cstheme="minorHAnsi"/>
          <w:sz w:val="22"/>
          <w:szCs w:val="24"/>
        </w:rPr>
        <w:t>. The CITI Plant Biosafety training would remain on the list.</w:t>
      </w:r>
    </w:p>
    <w:p w14:paraId="7CC1151C" w14:textId="77777777" w:rsidR="001835AC" w:rsidRDefault="001835AC" w:rsidP="001835AC">
      <w:pPr>
        <w:pStyle w:val="ListParagraph"/>
        <w:numPr>
          <w:ilvl w:val="3"/>
          <w:numId w:val="5"/>
        </w:numPr>
        <w:rPr>
          <w:rFonts w:asciiTheme="minorHAnsi" w:hAnsiTheme="minorHAnsi" w:cstheme="minorHAnsi"/>
          <w:sz w:val="22"/>
          <w:szCs w:val="24"/>
        </w:rPr>
      </w:pPr>
      <w:r>
        <w:rPr>
          <w:rFonts w:asciiTheme="minorHAnsi" w:hAnsiTheme="minorHAnsi" w:cstheme="minorHAnsi"/>
          <w:sz w:val="22"/>
          <w:szCs w:val="24"/>
        </w:rPr>
        <w:t xml:space="preserve">Mr. Javier Garcia said the </w:t>
      </w:r>
      <w:r w:rsidRPr="000A78AD">
        <w:rPr>
          <w:rFonts w:asciiTheme="minorHAnsi" w:hAnsiTheme="minorHAnsi" w:cstheme="minorHAnsi"/>
          <w:sz w:val="22"/>
          <w:szCs w:val="24"/>
        </w:rPr>
        <w:t>Shipping &amp; Transport of Regulated Biological Materials</w:t>
      </w:r>
      <w:r>
        <w:rPr>
          <w:rFonts w:asciiTheme="minorHAnsi" w:hAnsiTheme="minorHAnsi" w:cstheme="minorHAnsi"/>
          <w:sz w:val="22"/>
          <w:szCs w:val="24"/>
        </w:rPr>
        <w:t xml:space="preserve"> training can be removed.</w:t>
      </w:r>
    </w:p>
    <w:p w14:paraId="1653D52D" w14:textId="77777777" w:rsidR="001835AC" w:rsidRPr="000A78AD" w:rsidRDefault="001835AC" w:rsidP="001835AC">
      <w:pPr>
        <w:pStyle w:val="ListParagraph"/>
        <w:numPr>
          <w:ilvl w:val="3"/>
          <w:numId w:val="5"/>
        </w:numPr>
        <w:rPr>
          <w:rFonts w:asciiTheme="minorHAnsi" w:hAnsiTheme="minorHAnsi" w:cstheme="minorHAnsi"/>
          <w:sz w:val="22"/>
          <w:szCs w:val="24"/>
        </w:rPr>
      </w:pPr>
      <w:r>
        <w:rPr>
          <w:rFonts w:asciiTheme="minorHAnsi" w:hAnsiTheme="minorHAnsi" w:cstheme="minorHAnsi"/>
          <w:sz w:val="22"/>
          <w:szCs w:val="24"/>
        </w:rPr>
        <w:t xml:space="preserve">Dr. Julie Mustard asked if the rDNA portion covered in the Animal Biosafety would be covered on any other training if the Animal Biosafety training is removed from the IBC side. Ms. Amy Mutore said there is an </w:t>
      </w:r>
      <w:r>
        <w:rPr>
          <w:rFonts w:asciiTheme="minorHAnsi" w:hAnsiTheme="minorHAnsi" w:cstheme="minorHAnsi"/>
          <w:sz w:val="22"/>
          <w:szCs w:val="24"/>
        </w:rPr>
        <w:lastRenderedPageBreak/>
        <w:t>Animal Biosafety CITI training on the IACUC side that would be taken if the IBC personnel work with animals.</w:t>
      </w:r>
    </w:p>
    <w:p w14:paraId="124C7439" w14:textId="15925686" w:rsidR="00866B2F" w:rsidRPr="003E142E" w:rsidRDefault="001835AC" w:rsidP="003E142E">
      <w:pPr>
        <w:pStyle w:val="ListParagraph"/>
        <w:numPr>
          <w:ilvl w:val="4"/>
          <w:numId w:val="5"/>
        </w:numPr>
        <w:rPr>
          <w:rFonts w:asciiTheme="minorHAnsi" w:hAnsiTheme="minorHAnsi" w:cstheme="minorHAnsi"/>
          <w:sz w:val="22"/>
          <w:szCs w:val="24"/>
        </w:rPr>
      </w:pPr>
      <w:r w:rsidRPr="00955665">
        <w:rPr>
          <w:rFonts w:asciiTheme="minorHAnsi" w:hAnsiTheme="minorHAnsi" w:cstheme="minorHAnsi"/>
          <w:sz w:val="22"/>
          <w:szCs w:val="24"/>
        </w:rPr>
        <w:t>Ms. Amy Mutore and Ms. Monica Barrera will be verifying if the Animal Biosafety training on the IACUC side includes coverage on rDNA-related items.</w:t>
      </w:r>
      <w:r>
        <w:rPr>
          <w:rFonts w:asciiTheme="minorHAnsi" w:hAnsiTheme="minorHAnsi" w:cstheme="minorHAnsi"/>
          <w:sz w:val="22"/>
          <w:szCs w:val="24"/>
        </w:rPr>
        <w:t xml:space="preserve"> If so, then this training can be removed from the IBC training</w:t>
      </w:r>
      <w:r w:rsidR="00D32EE0">
        <w:rPr>
          <w:rFonts w:asciiTheme="minorHAnsi" w:hAnsiTheme="minorHAnsi" w:cstheme="minorHAnsi"/>
          <w:sz w:val="22"/>
          <w:szCs w:val="24"/>
        </w:rPr>
        <w:t xml:space="preserve"> modules</w:t>
      </w:r>
      <w:r>
        <w:rPr>
          <w:rFonts w:asciiTheme="minorHAnsi" w:hAnsiTheme="minorHAnsi" w:cstheme="minorHAnsi"/>
          <w:sz w:val="22"/>
          <w:szCs w:val="24"/>
        </w:rPr>
        <w:t xml:space="preserve"> list.</w:t>
      </w:r>
    </w:p>
    <w:p w14:paraId="3AE1B7F2" w14:textId="77777777" w:rsidR="00527081" w:rsidRPr="00527081" w:rsidRDefault="00527081" w:rsidP="00527081">
      <w:pPr>
        <w:pStyle w:val="ListParagraph"/>
        <w:ind w:left="2880"/>
        <w:rPr>
          <w:rFonts w:asciiTheme="minorHAnsi" w:hAnsiTheme="minorHAnsi" w:cstheme="minorHAnsi"/>
          <w:sz w:val="22"/>
          <w:szCs w:val="24"/>
          <w:highlight w:val="yellow"/>
        </w:rPr>
      </w:pPr>
    </w:p>
    <w:p w14:paraId="60112164" w14:textId="21B5D661" w:rsidR="007E0359" w:rsidRPr="006143DD" w:rsidRDefault="00E16953" w:rsidP="007E0359">
      <w:pPr>
        <w:pStyle w:val="ListParagraph"/>
        <w:numPr>
          <w:ilvl w:val="0"/>
          <w:numId w:val="5"/>
        </w:numPr>
        <w:rPr>
          <w:rFonts w:asciiTheme="minorHAnsi" w:hAnsiTheme="minorHAnsi" w:cstheme="minorHAnsi"/>
          <w:b/>
          <w:bCs/>
          <w:sz w:val="22"/>
        </w:rPr>
      </w:pPr>
      <w:r w:rsidRPr="006143DD">
        <w:rPr>
          <w:rFonts w:asciiTheme="minorHAnsi" w:hAnsiTheme="minorHAnsi" w:cstheme="minorHAnsi"/>
          <w:b/>
          <w:bCs/>
          <w:sz w:val="22"/>
        </w:rPr>
        <w:t>PI BSL Lab Concerns</w:t>
      </w:r>
    </w:p>
    <w:p w14:paraId="37FD677D" w14:textId="28380F22" w:rsidR="005E7EA6" w:rsidRPr="006143DD" w:rsidRDefault="00A15B29" w:rsidP="00A15B29">
      <w:pPr>
        <w:numPr>
          <w:ilvl w:val="1"/>
          <w:numId w:val="5"/>
        </w:numPr>
        <w:rPr>
          <w:rFonts w:asciiTheme="minorHAnsi" w:eastAsia="Times New Roman" w:hAnsiTheme="minorHAnsi" w:cstheme="minorHAnsi"/>
          <w:sz w:val="22"/>
        </w:rPr>
      </w:pPr>
      <w:r w:rsidRPr="006143DD">
        <w:rPr>
          <w:rFonts w:asciiTheme="minorHAnsi" w:eastAsia="Times New Roman" w:hAnsiTheme="minorHAnsi" w:cstheme="minorHAnsi"/>
          <w:sz w:val="22"/>
        </w:rPr>
        <w:t>Ms. Amy Mutore informed the committee that Dr. Michael Persans communicated concerns regarding unauthorized individuals</w:t>
      </w:r>
      <w:r w:rsidR="00FE6E35" w:rsidRPr="006143DD">
        <w:rPr>
          <w:rFonts w:asciiTheme="minorHAnsi" w:eastAsia="Times New Roman" w:hAnsiTheme="minorHAnsi" w:cstheme="minorHAnsi"/>
          <w:sz w:val="22"/>
        </w:rPr>
        <w:t xml:space="preserve"> accessing his lab</w:t>
      </w:r>
      <w:r w:rsidR="00925503" w:rsidRPr="006143DD">
        <w:rPr>
          <w:rFonts w:asciiTheme="minorHAnsi" w:eastAsia="Times New Roman" w:hAnsiTheme="minorHAnsi" w:cstheme="minorHAnsi"/>
          <w:sz w:val="22"/>
        </w:rPr>
        <w:t>oratory</w:t>
      </w:r>
      <w:r w:rsidR="00FE6E35" w:rsidRPr="006143DD">
        <w:rPr>
          <w:rFonts w:asciiTheme="minorHAnsi" w:eastAsia="Times New Roman" w:hAnsiTheme="minorHAnsi" w:cstheme="minorHAnsi"/>
          <w:sz w:val="22"/>
        </w:rPr>
        <w:t xml:space="preserve"> and </w:t>
      </w:r>
      <w:r w:rsidR="005E7EA6" w:rsidRPr="006143DD">
        <w:rPr>
          <w:rFonts w:asciiTheme="minorHAnsi" w:eastAsia="Times New Roman" w:hAnsiTheme="minorHAnsi" w:cstheme="minorHAnsi"/>
          <w:sz w:val="22"/>
        </w:rPr>
        <w:t>removing</w:t>
      </w:r>
      <w:r w:rsidR="00FE6E35" w:rsidRPr="006143DD">
        <w:rPr>
          <w:rFonts w:asciiTheme="minorHAnsi" w:eastAsia="Times New Roman" w:hAnsiTheme="minorHAnsi" w:cstheme="minorHAnsi"/>
          <w:sz w:val="22"/>
        </w:rPr>
        <w:t xml:space="preserve"> equipment/materials without his knowledge and consent</w:t>
      </w:r>
      <w:r w:rsidRPr="006143DD">
        <w:rPr>
          <w:rFonts w:asciiTheme="minorHAnsi" w:eastAsia="Times New Roman" w:hAnsiTheme="minorHAnsi" w:cstheme="minorHAnsi"/>
          <w:sz w:val="22"/>
        </w:rPr>
        <w:t>.</w:t>
      </w:r>
      <w:r w:rsidR="005E7EA6" w:rsidRPr="006143DD">
        <w:rPr>
          <w:rFonts w:asciiTheme="minorHAnsi" w:eastAsia="Times New Roman" w:hAnsiTheme="minorHAnsi" w:cstheme="minorHAnsi"/>
          <w:sz w:val="22"/>
        </w:rPr>
        <w:t xml:space="preserve"> Dr. Michael Persans also mentioned the laboratory </w:t>
      </w:r>
      <w:r w:rsidR="00925503" w:rsidRPr="006143DD">
        <w:rPr>
          <w:rFonts w:asciiTheme="minorHAnsi" w:eastAsia="Times New Roman" w:hAnsiTheme="minorHAnsi" w:cstheme="minorHAnsi"/>
          <w:sz w:val="22"/>
        </w:rPr>
        <w:t>biosafety signage has been removed.</w:t>
      </w:r>
    </w:p>
    <w:p w14:paraId="4688D9AA" w14:textId="786A94A4" w:rsidR="003E0E13" w:rsidRPr="006143DD" w:rsidRDefault="003E0E13" w:rsidP="003E0E13">
      <w:pPr>
        <w:numPr>
          <w:ilvl w:val="2"/>
          <w:numId w:val="5"/>
        </w:numPr>
        <w:rPr>
          <w:rFonts w:asciiTheme="minorHAnsi" w:eastAsia="Times New Roman" w:hAnsiTheme="minorHAnsi" w:cstheme="minorHAnsi"/>
          <w:sz w:val="22"/>
        </w:rPr>
      </w:pPr>
      <w:r w:rsidRPr="006143DD">
        <w:rPr>
          <w:rFonts w:asciiTheme="minorHAnsi" w:eastAsia="Times New Roman" w:hAnsiTheme="minorHAnsi" w:cstheme="minorHAnsi"/>
          <w:sz w:val="22"/>
        </w:rPr>
        <w:t xml:space="preserve">Mr. Javier Garcia mentioned the laboratory </w:t>
      </w:r>
      <w:r w:rsidR="008E1B7A" w:rsidRPr="006143DD">
        <w:rPr>
          <w:rFonts w:asciiTheme="minorHAnsi" w:eastAsia="Times New Roman" w:hAnsiTheme="minorHAnsi" w:cstheme="minorHAnsi"/>
          <w:sz w:val="22"/>
        </w:rPr>
        <w:t>room only had a laminar flow hood that was never certified</w:t>
      </w:r>
      <w:r w:rsidR="00BA45BB" w:rsidRPr="006143DD">
        <w:rPr>
          <w:rFonts w:asciiTheme="minorHAnsi" w:eastAsia="Times New Roman" w:hAnsiTheme="minorHAnsi" w:cstheme="minorHAnsi"/>
          <w:sz w:val="22"/>
        </w:rPr>
        <w:t xml:space="preserve"> and there is no biosafety cabinet</w:t>
      </w:r>
      <w:r w:rsidR="00A33E52" w:rsidRPr="006143DD">
        <w:rPr>
          <w:rFonts w:asciiTheme="minorHAnsi" w:eastAsia="Times New Roman" w:hAnsiTheme="minorHAnsi" w:cstheme="minorHAnsi"/>
          <w:sz w:val="22"/>
        </w:rPr>
        <w:t>, so that may be why there is no signage</w:t>
      </w:r>
      <w:r w:rsidR="00BA45BB" w:rsidRPr="006143DD">
        <w:rPr>
          <w:rFonts w:asciiTheme="minorHAnsi" w:eastAsia="Times New Roman" w:hAnsiTheme="minorHAnsi" w:cstheme="minorHAnsi"/>
          <w:sz w:val="22"/>
        </w:rPr>
        <w:t xml:space="preserve">. But, he did agree that </w:t>
      </w:r>
      <w:r w:rsidR="003464BA" w:rsidRPr="006143DD">
        <w:rPr>
          <w:rFonts w:asciiTheme="minorHAnsi" w:eastAsia="Times New Roman" w:hAnsiTheme="minorHAnsi" w:cstheme="minorHAnsi"/>
          <w:sz w:val="22"/>
        </w:rPr>
        <w:t xml:space="preserve">card access to the lab </w:t>
      </w:r>
      <w:r w:rsidR="008C14B2" w:rsidRPr="006143DD">
        <w:rPr>
          <w:rFonts w:asciiTheme="minorHAnsi" w:eastAsia="Times New Roman" w:hAnsiTheme="minorHAnsi" w:cstheme="minorHAnsi"/>
          <w:sz w:val="22"/>
        </w:rPr>
        <w:t>definitely seemed</w:t>
      </w:r>
      <w:r w:rsidR="00A33E52" w:rsidRPr="006143DD">
        <w:rPr>
          <w:rFonts w:asciiTheme="minorHAnsi" w:eastAsia="Times New Roman" w:hAnsiTheme="minorHAnsi" w:cstheme="minorHAnsi"/>
          <w:sz w:val="22"/>
        </w:rPr>
        <w:t xml:space="preserve"> to have been </w:t>
      </w:r>
      <w:r w:rsidR="003464BA" w:rsidRPr="006143DD">
        <w:rPr>
          <w:rFonts w:asciiTheme="minorHAnsi" w:eastAsia="Times New Roman" w:hAnsiTheme="minorHAnsi" w:cstheme="minorHAnsi"/>
          <w:sz w:val="22"/>
        </w:rPr>
        <w:t xml:space="preserve">given out to individuals that were not initially approved for access. </w:t>
      </w:r>
    </w:p>
    <w:p w14:paraId="2AE7711B" w14:textId="3F76195C" w:rsidR="00695A99" w:rsidRPr="006143DD" w:rsidRDefault="00695A99" w:rsidP="00695A99">
      <w:pPr>
        <w:numPr>
          <w:ilvl w:val="3"/>
          <w:numId w:val="5"/>
        </w:numPr>
        <w:rPr>
          <w:rFonts w:asciiTheme="minorHAnsi" w:eastAsia="Times New Roman" w:hAnsiTheme="minorHAnsi" w:cstheme="minorHAnsi"/>
          <w:sz w:val="22"/>
        </w:rPr>
      </w:pPr>
      <w:r w:rsidRPr="006143DD">
        <w:rPr>
          <w:rFonts w:asciiTheme="minorHAnsi" w:eastAsia="Times New Roman" w:hAnsiTheme="minorHAnsi" w:cstheme="minorHAnsi"/>
          <w:sz w:val="22"/>
        </w:rPr>
        <w:t xml:space="preserve">Ms. </w:t>
      </w:r>
      <w:r w:rsidR="008C7608">
        <w:rPr>
          <w:rFonts w:asciiTheme="minorHAnsi" w:eastAsia="Times New Roman" w:hAnsiTheme="minorHAnsi" w:cstheme="minorHAnsi"/>
          <w:sz w:val="22"/>
        </w:rPr>
        <w:t xml:space="preserve">Amy </w:t>
      </w:r>
      <w:r w:rsidRPr="006143DD">
        <w:rPr>
          <w:rFonts w:asciiTheme="minorHAnsi" w:eastAsia="Times New Roman" w:hAnsiTheme="minorHAnsi" w:cstheme="minorHAnsi"/>
          <w:sz w:val="22"/>
        </w:rPr>
        <w:t>Mutore</w:t>
      </w:r>
      <w:r w:rsidR="00EC2545" w:rsidRPr="006143DD">
        <w:rPr>
          <w:rFonts w:asciiTheme="minorHAnsi" w:eastAsia="Times New Roman" w:hAnsiTheme="minorHAnsi" w:cstheme="minorHAnsi"/>
          <w:sz w:val="22"/>
        </w:rPr>
        <w:t xml:space="preserve"> mentioned the administrator may be the one with </w:t>
      </w:r>
      <w:r w:rsidR="005909E4" w:rsidRPr="006143DD">
        <w:rPr>
          <w:rFonts w:asciiTheme="minorHAnsi" w:eastAsia="Times New Roman" w:hAnsiTheme="minorHAnsi" w:cstheme="minorHAnsi"/>
          <w:sz w:val="22"/>
        </w:rPr>
        <w:t>access</w:t>
      </w:r>
      <w:r w:rsidR="00EC2545" w:rsidRPr="006143DD">
        <w:rPr>
          <w:rFonts w:asciiTheme="minorHAnsi" w:eastAsia="Times New Roman" w:hAnsiTheme="minorHAnsi" w:cstheme="minorHAnsi"/>
          <w:sz w:val="22"/>
        </w:rPr>
        <w:t xml:space="preserve"> that is letting others into the lab space. </w:t>
      </w:r>
      <w:r w:rsidR="00186E7D" w:rsidRPr="006143DD">
        <w:rPr>
          <w:rFonts w:asciiTheme="minorHAnsi" w:eastAsia="Times New Roman" w:hAnsiTheme="minorHAnsi" w:cstheme="minorHAnsi"/>
          <w:sz w:val="22"/>
        </w:rPr>
        <w:t>This administrator communicated to the PI that she was told to give access to</w:t>
      </w:r>
      <w:r w:rsidR="00673753" w:rsidRPr="006143DD">
        <w:rPr>
          <w:rFonts w:asciiTheme="minorHAnsi" w:eastAsia="Times New Roman" w:hAnsiTheme="minorHAnsi" w:cstheme="minorHAnsi"/>
          <w:sz w:val="22"/>
        </w:rPr>
        <w:t xml:space="preserve"> </w:t>
      </w:r>
      <w:r w:rsidR="00186E7D" w:rsidRPr="006143DD">
        <w:rPr>
          <w:rFonts w:asciiTheme="minorHAnsi" w:eastAsia="Times New Roman" w:hAnsiTheme="minorHAnsi" w:cstheme="minorHAnsi"/>
          <w:sz w:val="22"/>
        </w:rPr>
        <w:t>this lab to others as needed</w:t>
      </w:r>
      <w:r w:rsidR="007B14D7" w:rsidRPr="006143DD">
        <w:rPr>
          <w:rFonts w:asciiTheme="minorHAnsi" w:eastAsia="Times New Roman" w:hAnsiTheme="minorHAnsi" w:cstheme="minorHAnsi"/>
          <w:sz w:val="22"/>
        </w:rPr>
        <w:t xml:space="preserve">. </w:t>
      </w:r>
    </w:p>
    <w:p w14:paraId="122085EB" w14:textId="3BE0040C" w:rsidR="007B14D7" w:rsidRPr="006143DD" w:rsidRDefault="007B14D7" w:rsidP="00695A99">
      <w:pPr>
        <w:numPr>
          <w:ilvl w:val="3"/>
          <w:numId w:val="5"/>
        </w:numPr>
        <w:rPr>
          <w:rFonts w:asciiTheme="minorHAnsi" w:eastAsia="Times New Roman" w:hAnsiTheme="minorHAnsi" w:cstheme="minorHAnsi"/>
          <w:sz w:val="22"/>
        </w:rPr>
      </w:pPr>
      <w:r w:rsidRPr="006143DD">
        <w:rPr>
          <w:rFonts w:asciiTheme="minorHAnsi" w:eastAsia="Times New Roman" w:hAnsiTheme="minorHAnsi" w:cstheme="minorHAnsi"/>
          <w:sz w:val="22"/>
        </w:rPr>
        <w:t xml:space="preserve">Mr. Javier Garcia </w:t>
      </w:r>
      <w:r w:rsidR="00D84E3D" w:rsidRPr="006143DD">
        <w:rPr>
          <w:rFonts w:asciiTheme="minorHAnsi" w:eastAsia="Times New Roman" w:hAnsiTheme="minorHAnsi" w:cstheme="minorHAnsi"/>
          <w:sz w:val="22"/>
        </w:rPr>
        <w:t>suggested sending an</w:t>
      </w:r>
      <w:r w:rsidR="000403A6" w:rsidRPr="006143DD">
        <w:rPr>
          <w:rFonts w:asciiTheme="minorHAnsi" w:eastAsia="Times New Roman" w:hAnsiTheme="minorHAnsi" w:cstheme="minorHAnsi"/>
          <w:sz w:val="22"/>
        </w:rPr>
        <w:t xml:space="preserve"> email to</w:t>
      </w:r>
      <w:r w:rsidRPr="006143DD">
        <w:rPr>
          <w:rFonts w:asciiTheme="minorHAnsi" w:eastAsia="Times New Roman" w:hAnsiTheme="minorHAnsi" w:cstheme="minorHAnsi"/>
          <w:sz w:val="22"/>
        </w:rPr>
        <w:t xml:space="preserve"> EHSRM Director Matthew Moncus to </w:t>
      </w:r>
      <w:r w:rsidR="000403A6" w:rsidRPr="006143DD">
        <w:rPr>
          <w:rFonts w:asciiTheme="minorHAnsi" w:eastAsia="Times New Roman" w:hAnsiTheme="minorHAnsi" w:cstheme="minorHAnsi"/>
          <w:sz w:val="22"/>
        </w:rPr>
        <w:t xml:space="preserve">find out exactly what is going on </w:t>
      </w:r>
      <w:r w:rsidR="00EA2200" w:rsidRPr="006143DD">
        <w:rPr>
          <w:rFonts w:asciiTheme="minorHAnsi" w:eastAsia="Times New Roman" w:hAnsiTheme="minorHAnsi" w:cstheme="minorHAnsi"/>
          <w:sz w:val="22"/>
        </w:rPr>
        <w:t>before proceeding.</w:t>
      </w:r>
    </w:p>
    <w:p w14:paraId="741A8297" w14:textId="58B251DA" w:rsidR="00A15B29" w:rsidRPr="00033B03" w:rsidRDefault="00A15B29" w:rsidP="00FF4A3D">
      <w:pPr>
        <w:ind w:left="1440"/>
        <w:rPr>
          <w:rFonts w:ascii="Times New Roman" w:eastAsia="Times New Roman" w:hAnsi="Times New Roman" w:cs="Times New Roman"/>
          <w:sz w:val="24"/>
          <w:szCs w:val="24"/>
          <w:highlight w:val="yellow"/>
        </w:rPr>
      </w:pPr>
    </w:p>
    <w:p w14:paraId="548666A5" w14:textId="77777777" w:rsidR="008039C2" w:rsidRPr="008039C2" w:rsidRDefault="008039C2" w:rsidP="008039C2">
      <w:pPr>
        <w:rPr>
          <w:rFonts w:asciiTheme="minorHAnsi" w:hAnsiTheme="minorHAnsi" w:cstheme="minorHAnsi"/>
          <w:sz w:val="22"/>
          <w:szCs w:val="24"/>
        </w:rPr>
      </w:pPr>
    </w:p>
    <w:p w14:paraId="394C723B" w14:textId="7BA63A56" w:rsidR="00DE7C8E" w:rsidRPr="00DE7C8E" w:rsidRDefault="00DE7C8E" w:rsidP="00DE7C8E">
      <w:pPr>
        <w:pStyle w:val="Heading2"/>
        <w:rPr>
          <w:rFonts w:asciiTheme="minorHAnsi" w:hAnsiTheme="minorHAnsi" w:cstheme="minorHAnsi"/>
          <w:sz w:val="22"/>
          <w:szCs w:val="22"/>
        </w:rPr>
      </w:pPr>
      <w:r w:rsidRPr="004F29F1">
        <w:rPr>
          <w:rFonts w:asciiTheme="minorHAnsi" w:hAnsiTheme="minorHAnsi" w:cstheme="minorHAnsi"/>
          <w:sz w:val="22"/>
          <w:szCs w:val="22"/>
        </w:rPr>
        <w:t>OTHER BUSINESS</w:t>
      </w:r>
    </w:p>
    <w:p w14:paraId="12FFC783" w14:textId="77777777" w:rsidR="00C402DB" w:rsidRPr="00C402DB" w:rsidRDefault="00C402DB" w:rsidP="00C402DB">
      <w:pPr>
        <w:pStyle w:val="ListParagraph"/>
        <w:ind w:left="1440"/>
        <w:rPr>
          <w:rFonts w:asciiTheme="minorHAnsi" w:hAnsiTheme="minorHAnsi" w:cstheme="minorHAnsi"/>
          <w:sz w:val="22"/>
          <w:szCs w:val="24"/>
        </w:rPr>
      </w:pPr>
    </w:p>
    <w:p w14:paraId="609E0052" w14:textId="6231A40B" w:rsidR="006B7B19" w:rsidRPr="00F62AA1" w:rsidRDefault="009059B4" w:rsidP="00E16953">
      <w:pPr>
        <w:pStyle w:val="ListParagraph"/>
        <w:numPr>
          <w:ilvl w:val="0"/>
          <w:numId w:val="4"/>
        </w:numPr>
        <w:rPr>
          <w:rFonts w:asciiTheme="minorHAnsi" w:hAnsiTheme="minorHAnsi" w:cstheme="minorHAnsi"/>
          <w:b/>
          <w:sz w:val="22"/>
          <w:szCs w:val="24"/>
        </w:rPr>
      </w:pPr>
      <w:r w:rsidRPr="00F62AA1">
        <w:rPr>
          <w:rFonts w:asciiTheme="minorHAnsi" w:hAnsiTheme="minorHAnsi" w:cstheme="minorHAnsi"/>
          <w:b/>
          <w:sz w:val="22"/>
        </w:rPr>
        <w:t xml:space="preserve">Lab-specific </w:t>
      </w:r>
      <w:r w:rsidR="00F62AA1" w:rsidRPr="00F62AA1">
        <w:rPr>
          <w:rFonts w:asciiTheme="minorHAnsi" w:hAnsiTheme="minorHAnsi" w:cstheme="minorHAnsi"/>
          <w:b/>
          <w:sz w:val="22"/>
        </w:rPr>
        <w:t>Training Document</w:t>
      </w:r>
    </w:p>
    <w:p w14:paraId="34BFC33B" w14:textId="6AF58BD4" w:rsidR="00F62AA1" w:rsidRPr="008779A7" w:rsidRDefault="00F62AA1" w:rsidP="00F62AA1">
      <w:pPr>
        <w:pStyle w:val="ListParagraph"/>
        <w:numPr>
          <w:ilvl w:val="1"/>
          <w:numId w:val="4"/>
        </w:numPr>
        <w:rPr>
          <w:rFonts w:asciiTheme="minorHAnsi" w:hAnsiTheme="minorHAnsi" w:cstheme="minorHAnsi"/>
          <w:bCs/>
          <w:sz w:val="22"/>
          <w:szCs w:val="24"/>
        </w:rPr>
      </w:pPr>
      <w:r w:rsidRPr="008779A7">
        <w:rPr>
          <w:rFonts w:asciiTheme="minorHAnsi" w:hAnsiTheme="minorHAnsi" w:cstheme="minorHAnsi"/>
          <w:bCs/>
          <w:sz w:val="22"/>
        </w:rPr>
        <w:t>Dr. Daniele Provenzano mentioned the lab-specific training document developed by him, Ms. Amy Mutore, and Mr. Eric Allen</w:t>
      </w:r>
      <w:r w:rsidR="006E6B8C" w:rsidRPr="008779A7">
        <w:rPr>
          <w:rFonts w:asciiTheme="minorHAnsi" w:hAnsiTheme="minorHAnsi" w:cstheme="minorHAnsi"/>
          <w:bCs/>
          <w:sz w:val="22"/>
        </w:rPr>
        <w:t xml:space="preserve"> for Principal Investigators (PIs).</w:t>
      </w:r>
    </w:p>
    <w:p w14:paraId="15539D70" w14:textId="72AA9964" w:rsidR="006E6B8C" w:rsidRPr="008779A7" w:rsidRDefault="006E6B8C" w:rsidP="006E6B8C">
      <w:pPr>
        <w:pStyle w:val="ListParagraph"/>
        <w:numPr>
          <w:ilvl w:val="2"/>
          <w:numId w:val="4"/>
        </w:numPr>
        <w:rPr>
          <w:rFonts w:asciiTheme="minorHAnsi" w:hAnsiTheme="minorHAnsi" w:cstheme="minorHAnsi"/>
          <w:bCs/>
          <w:sz w:val="22"/>
          <w:szCs w:val="24"/>
        </w:rPr>
      </w:pPr>
      <w:r w:rsidRPr="008779A7">
        <w:rPr>
          <w:rFonts w:asciiTheme="minorHAnsi" w:hAnsiTheme="minorHAnsi" w:cstheme="minorHAnsi"/>
          <w:bCs/>
          <w:sz w:val="22"/>
        </w:rPr>
        <w:t xml:space="preserve">He </w:t>
      </w:r>
      <w:r w:rsidR="00911AB3" w:rsidRPr="008779A7">
        <w:rPr>
          <w:rFonts w:asciiTheme="minorHAnsi" w:hAnsiTheme="minorHAnsi" w:cstheme="minorHAnsi"/>
          <w:bCs/>
          <w:sz w:val="22"/>
        </w:rPr>
        <w:t xml:space="preserve">suggested </w:t>
      </w:r>
      <w:r w:rsidR="00BC447D">
        <w:rPr>
          <w:rFonts w:asciiTheme="minorHAnsi" w:hAnsiTheme="minorHAnsi" w:cstheme="minorHAnsi"/>
          <w:bCs/>
          <w:sz w:val="22"/>
        </w:rPr>
        <w:t xml:space="preserve">that we begin requiring </w:t>
      </w:r>
      <w:r w:rsidR="0089316C" w:rsidRPr="008779A7">
        <w:rPr>
          <w:rFonts w:asciiTheme="minorHAnsi" w:hAnsiTheme="minorHAnsi" w:cstheme="minorHAnsi"/>
          <w:bCs/>
          <w:sz w:val="22"/>
        </w:rPr>
        <w:t>the submission of the document along with the documentation of other training</w:t>
      </w:r>
      <w:r w:rsidR="0054208A">
        <w:rPr>
          <w:rFonts w:asciiTheme="minorHAnsi" w:hAnsiTheme="minorHAnsi" w:cstheme="minorHAnsi"/>
          <w:bCs/>
          <w:sz w:val="22"/>
        </w:rPr>
        <w:t xml:space="preserve"> modules</w:t>
      </w:r>
      <w:r w:rsidR="00D728EF" w:rsidRPr="008779A7">
        <w:rPr>
          <w:rFonts w:asciiTheme="minorHAnsi" w:hAnsiTheme="minorHAnsi" w:cstheme="minorHAnsi"/>
          <w:bCs/>
          <w:sz w:val="22"/>
        </w:rPr>
        <w:t xml:space="preserve"> and asked if the form has been uploaded to the IBC site to be available for PIs to download and </w:t>
      </w:r>
      <w:r w:rsidR="008779A7" w:rsidRPr="008779A7">
        <w:rPr>
          <w:rFonts w:asciiTheme="minorHAnsi" w:hAnsiTheme="minorHAnsi" w:cstheme="minorHAnsi"/>
          <w:bCs/>
          <w:sz w:val="22"/>
        </w:rPr>
        <w:t>complete</w:t>
      </w:r>
      <w:r w:rsidR="0089316C" w:rsidRPr="008779A7">
        <w:rPr>
          <w:rFonts w:asciiTheme="minorHAnsi" w:hAnsiTheme="minorHAnsi" w:cstheme="minorHAnsi"/>
          <w:bCs/>
          <w:sz w:val="22"/>
        </w:rPr>
        <w:t>.</w:t>
      </w:r>
    </w:p>
    <w:p w14:paraId="34A281D2" w14:textId="175D0A8E" w:rsidR="008779A7" w:rsidRPr="00706E0C" w:rsidRDefault="008779A7" w:rsidP="008779A7">
      <w:pPr>
        <w:pStyle w:val="ListParagraph"/>
        <w:numPr>
          <w:ilvl w:val="3"/>
          <w:numId w:val="4"/>
        </w:numPr>
        <w:rPr>
          <w:rFonts w:asciiTheme="minorHAnsi" w:hAnsiTheme="minorHAnsi" w:cstheme="minorHAnsi"/>
          <w:bCs/>
          <w:sz w:val="22"/>
          <w:szCs w:val="24"/>
        </w:rPr>
      </w:pPr>
      <w:r w:rsidRPr="008779A7">
        <w:rPr>
          <w:rFonts w:asciiTheme="minorHAnsi" w:hAnsiTheme="minorHAnsi" w:cstheme="minorHAnsi"/>
          <w:bCs/>
          <w:sz w:val="22"/>
        </w:rPr>
        <w:t xml:space="preserve">Mr. Eric Allen said he will follow up to ensure the document is uploaded on the IBC website. </w:t>
      </w:r>
    </w:p>
    <w:p w14:paraId="2BAE008C" w14:textId="77777777" w:rsidR="00706E0C" w:rsidRPr="00DA163D" w:rsidRDefault="00706E0C" w:rsidP="00706E0C">
      <w:pPr>
        <w:pStyle w:val="ListParagraph"/>
        <w:ind w:left="2880"/>
        <w:rPr>
          <w:rFonts w:asciiTheme="minorHAnsi" w:hAnsiTheme="minorHAnsi" w:cstheme="minorHAnsi"/>
          <w:bCs/>
          <w:sz w:val="22"/>
          <w:szCs w:val="24"/>
        </w:rPr>
      </w:pPr>
    </w:p>
    <w:p w14:paraId="5F11A951" w14:textId="38A6AED4" w:rsidR="00DA163D" w:rsidRPr="00BE7D0A" w:rsidRDefault="00BE7D0A" w:rsidP="00DA163D">
      <w:pPr>
        <w:pStyle w:val="ListParagraph"/>
        <w:numPr>
          <w:ilvl w:val="0"/>
          <w:numId w:val="4"/>
        </w:numPr>
        <w:rPr>
          <w:rFonts w:asciiTheme="minorHAnsi" w:hAnsiTheme="minorHAnsi" w:cstheme="minorHAnsi"/>
          <w:b/>
          <w:sz w:val="22"/>
          <w:szCs w:val="24"/>
        </w:rPr>
      </w:pPr>
      <w:r w:rsidRPr="00BE7D0A">
        <w:rPr>
          <w:rFonts w:asciiTheme="minorHAnsi" w:hAnsiTheme="minorHAnsi" w:cstheme="minorHAnsi"/>
          <w:b/>
          <w:sz w:val="22"/>
        </w:rPr>
        <w:t xml:space="preserve">Update </w:t>
      </w:r>
      <w:r w:rsidR="00B946BE">
        <w:rPr>
          <w:rFonts w:asciiTheme="minorHAnsi" w:hAnsiTheme="minorHAnsi" w:cstheme="minorHAnsi"/>
          <w:b/>
          <w:sz w:val="22"/>
        </w:rPr>
        <w:t>Regarding</w:t>
      </w:r>
      <w:r w:rsidRPr="00BE7D0A">
        <w:rPr>
          <w:rFonts w:asciiTheme="minorHAnsi" w:hAnsiTheme="minorHAnsi" w:cstheme="minorHAnsi"/>
          <w:b/>
          <w:sz w:val="22"/>
        </w:rPr>
        <w:t xml:space="preserve"> the UTRGV Greenhouse</w:t>
      </w:r>
    </w:p>
    <w:p w14:paraId="104D1270" w14:textId="0F7748EE" w:rsidR="00BE7D0A" w:rsidRDefault="00381861" w:rsidP="00BE7D0A">
      <w:pPr>
        <w:pStyle w:val="ListParagraph"/>
        <w:numPr>
          <w:ilvl w:val="1"/>
          <w:numId w:val="4"/>
        </w:numPr>
        <w:rPr>
          <w:rFonts w:asciiTheme="minorHAnsi" w:hAnsiTheme="minorHAnsi" w:cstheme="minorHAnsi"/>
          <w:bCs/>
          <w:sz w:val="22"/>
          <w:szCs w:val="24"/>
        </w:rPr>
      </w:pPr>
      <w:r>
        <w:rPr>
          <w:rFonts w:asciiTheme="minorHAnsi" w:hAnsiTheme="minorHAnsi" w:cstheme="minorHAnsi"/>
          <w:bCs/>
          <w:sz w:val="22"/>
          <w:szCs w:val="24"/>
        </w:rPr>
        <w:t xml:space="preserve">Ms. Cordelia Rasa mentioned that her and Mr. Javier Garcia went to take a look at the greenhouse in person so check out the </w:t>
      </w:r>
      <w:r w:rsidR="00B946BE">
        <w:rPr>
          <w:rFonts w:asciiTheme="minorHAnsi" w:hAnsiTheme="minorHAnsi" w:cstheme="minorHAnsi"/>
          <w:bCs/>
          <w:sz w:val="22"/>
          <w:szCs w:val="24"/>
        </w:rPr>
        <w:t>status. She mentioned it look</w:t>
      </w:r>
      <w:r w:rsidR="008F6D4B">
        <w:rPr>
          <w:rFonts w:asciiTheme="minorHAnsi" w:hAnsiTheme="minorHAnsi" w:cstheme="minorHAnsi"/>
          <w:bCs/>
          <w:sz w:val="22"/>
          <w:szCs w:val="24"/>
        </w:rPr>
        <w:t>s</w:t>
      </w:r>
      <w:r w:rsidR="00B946BE">
        <w:rPr>
          <w:rFonts w:asciiTheme="minorHAnsi" w:hAnsiTheme="minorHAnsi" w:cstheme="minorHAnsi"/>
          <w:bCs/>
          <w:sz w:val="22"/>
          <w:szCs w:val="24"/>
        </w:rPr>
        <w:t xml:space="preserve"> amazing. </w:t>
      </w:r>
    </w:p>
    <w:p w14:paraId="6583E1B8" w14:textId="5A619D2F" w:rsidR="008F6D4B" w:rsidRDefault="00DE101A" w:rsidP="008F6D4B">
      <w:pPr>
        <w:pStyle w:val="ListParagraph"/>
        <w:numPr>
          <w:ilvl w:val="2"/>
          <w:numId w:val="4"/>
        </w:numPr>
        <w:rPr>
          <w:rFonts w:asciiTheme="minorHAnsi" w:hAnsiTheme="minorHAnsi" w:cstheme="minorHAnsi"/>
          <w:bCs/>
          <w:sz w:val="22"/>
          <w:szCs w:val="24"/>
        </w:rPr>
      </w:pPr>
      <w:r>
        <w:rPr>
          <w:rFonts w:asciiTheme="minorHAnsi" w:hAnsiTheme="minorHAnsi" w:cstheme="minorHAnsi"/>
          <w:bCs/>
          <w:sz w:val="22"/>
          <w:szCs w:val="24"/>
        </w:rPr>
        <w:t xml:space="preserve">Many updates have been made, including installation of new siding, </w:t>
      </w:r>
      <w:r w:rsidR="001327D4">
        <w:rPr>
          <w:rFonts w:asciiTheme="minorHAnsi" w:hAnsiTheme="minorHAnsi" w:cstheme="minorHAnsi"/>
          <w:bCs/>
          <w:sz w:val="22"/>
          <w:szCs w:val="24"/>
        </w:rPr>
        <w:t xml:space="preserve">upgraded fans, </w:t>
      </w:r>
      <w:r w:rsidR="006D663B">
        <w:rPr>
          <w:rFonts w:asciiTheme="minorHAnsi" w:hAnsiTheme="minorHAnsi" w:cstheme="minorHAnsi"/>
          <w:bCs/>
          <w:sz w:val="22"/>
          <w:szCs w:val="24"/>
        </w:rPr>
        <w:t xml:space="preserve">both entries have a </w:t>
      </w:r>
      <w:r w:rsidR="00F77338">
        <w:rPr>
          <w:rFonts w:asciiTheme="minorHAnsi" w:hAnsiTheme="minorHAnsi" w:cstheme="minorHAnsi"/>
          <w:bCs/>
          <w:sz w:val="22"/>
          <w:szCs w:val="24"/>
        </w:rPr>
        <w:t>lockable</w:t>
      </w:r>
      <w:r w:rsidR="006D663B">
        <w:rPr>
          <w:rFonts w:asciiTheme="minorHAnsi" w:hAnsiTheme="minorHAnsi" w:cstheme="minorHAnsi"/>
          <w:bCs/>
          <w:sz w:val="22"/>
          <w:szCs w:val="24"/>
        </w:rPr>
        <w:t xml:space="preserve"> double door vestibule prior to the entrance, sink available to the whole greenhouse</w:t>
      </w:r>
      <w:r w:rsidR="00F77338">
        <w:rPr>
          <w:rFonts w:asciiTheme="minorHAnsi" w:hAnsiTheme="minorHAnsi" w:cstheme="minorHAnsi"/>
          <w:bCs/>
          <w:sz w:val="22"/>
          <w:szCs w:val="24"/>
        </w:rPr>
        <w:t>, and updates to the mesh at the entry and exit of the cooling air intake/exit.</w:t>
      </w:r>
    </w:p>
    <w:p w14:paraId="1D66C9DA" w14:textId="785DA554" w:rsidR="000210F5" w:rsidRDefault="000C45B7" w:rsidP="000210F5">
      <w:pPr>
        <w:pStyle w:val="ListParagraph"/>
        <w:numPr>
          <w:ilvl w:val="2"/>
          <w:numId w:val="4"/>
        </w:numPr>
        <w:rPr>
          <w:rFonts w:asciiTheme="minorHAnsi" w:hAnsiTheme="minorHAnsi" w:cstheme="minorHAnsi"/>
          <w:bCs/>
          <w:sz w:val="22"/>
          <w:szCs w:val="24"/>
        </w:rPr>
      </w:pPr>
      <w:r>
        <w:rPr>
          <w:rFonts w:asciiTheme="minorHAnsi" w:hAnsiTheme="minorHAnsi" w:cstheme="minorHAnsi"/>
          <w:bCs/>
          <w:sz w:val="22"/>
          <w:szCs w:val="24"/>
        </w:rPr>
        <w:lastRenderedPageBreak/>
        <w:t>Ms. Cordelia Rasa also pointed out minor</w:t>
      </w:r>
      <w:r w:rsidR="00EE30D2">
        <w:rPr>
          <w:rFonts w:asciiTheme="minorHAnsi" w:hAnsiTheme="minorHAnsi" w:cstheme="minorHAnsi"/>
          <w:bCs/>
          <w:sz w:val="22"/>
          <w:szCs w:val="24"/>
        </w:rPr>
        <w:t xml:space="preserve"> pending</w:t>
      </w:r>
      <w:r>
        <w:rPr>
          <w:rFonts w:asciiTheme="minorHAnsi" w:hAnsiTheme="minorHAnsi" w:cstheme="minorHAnsi"/>
          <w:bCs/>
          <w:sz w:val="22"/>
          <w:szCs w:val="24"/>
        </w:rPr>
        <w:t xml:space="preserve"> </w:t>
      </w:r>
      <w:r w:rsidR="00885F30">
        <w:rPr>
          <w:rFonts w:asciiTheme="minorHAnsi" w:hAnsiTheme="minorHAnsi" w:cstheme="minorHAnsi"/>
          <w:bCs/>
          <w:sz w:val="22"/>
          <w:szCs w:val="24"/>
        </w:rPr>
        <w:t>items for improvement,</w:t>
      </w:r>
      <w:r w:rsidR="00EE30D2">
        <w:rPr>
          <w:rFonts w:asciiTheme="minorHAnsi" w:hAnsiTheme="minorHAnsi" w:cstheme="minorHAnsi"/>
          <w:bCs/>
          <w:sz w:val="22"/>
          <w:szCs w:val="24"/>
        </w:rPr>
        <w:t xml:space="preserve"> she mentioned the greenhouse will be at BSL2</w:t>
      </w:r>
      <w:r w:rsidR="00885F30">
        <w:rPr>
          <w:rFonts w:asciiTheme="minorHAnsi" w:hAnsiTheme="minorHAnsi" w:cstheme="minorHAnsi"/>
          <w:bCs/>
          <w:sz w:val="22"/>
          <w:szCs w:val="24"/>
        </w:rPr>
        <w:t xml:space="preserve"> plus </w:t>
      </w:r>
      <w:r w:rsidR="000210F5">
        <w:rPr>
          <w:rFonts w:asciiTheme="minorHAnsi" w:hAnsiTheme="minorHAnsi" w:cstheme="minorHAnsi"/>
          <w:bCs/>
          <w:sz w:val="22"/>
          <w:szCs w:val="24"/>
        </w:rPr>
        <w:t>s</w:t>
      </w:r>
      <w:r w:rsidR="00885F30">
        <w:rPr>
          <w:rFonts w:asciiTheme="minorHAnsi" w:hAnsiTheme="minorHAnsi" w:cstheme="minorHAnsi"/>
          <w:bCs/>
          <w:sz w:val="22"/>
          <w:szCs w:val="24"/>
        </w:rPr>
        <w:t>tatus</w:t>
      </w:r>
      <w:r w:rsidR="00963C1D">
        <w:rPr>
          <w:rFonts w:asciiTheme="minorHAnsi" w:hAnsiTheme="minorHAnsi" w:cstheme="minorHAnsi"/>
          <w:bCs/>
          <w:sz w:val="22"/>
          <w:szCs w:val="24"/>
        </w:rPr>
        <w:t xml:space="preserve"> once these minor items are resolved </w:t>
      </w:r>
      <w:r w:rsidR="003A227C">
        <w:rPr>
          <w:rFonts w:asciiTheme="minorHAnsi" w:hAnsiTheme="minorHAnsi" w:cstheme="minorHAnsi"/>
          <w:bCs/>
          <w:sz w:val="22"/>
          <w:szCs w:val="24"/>
        </w:rPr>
        <w:t>according to her notes from Montana State University</w:t>
      </w:r>
      <w:r w:rsidR="00885F30">
        <w:rPr>
          <w:rFonts w:asciiTheme="minorHAnsi" w:hAnsiTheme="minorHAnsi" w:cstheme="minorHAnsi"/>
          <w:bCs/>
          <w:sz w:val="22"/>
          <w:szCs w:val="24"/>
        </w:rPr>
        <w:t>.</w:t>
      </w:r>
    </w:p>
    <w:p w14:paraId="7C047E19" w14:textId="500DE9C7" w:rsidR="003A227C" w:rsidRDefault="0010376E" w:rsidP="003A227C">
      <w:pPr>
        <w:pStyle w:val="ListParagraph"/>
        <w:numPr>
          <w:ilvl w:val="3"/>
          <w:numId w:val="4"/>
        </w:numPr>
        <w:rPr>
          <w:rFonts w:asciiTheme="minorHAnsi" w:hAnsiTheme="minorHAnsi" w:cstheme="minorHAnsi"/>
          <w:bCs/>
          <w:sz w:val="22"/>
          <w:szCs w:val="24"/>
        </w:rPr>
      </w:pPr>
      <w:r>
        <w:rPr>
          <w:rFonts w:asciiTheme="minorHAnsi" w:hAnsiTheme="minorHAnsi" w:cstheme="minorHAnsi"/>
          <w:bCs/>
          <w:sz w:val="22"/>
          <w:szCs w:val="24"/>
        </w:rPr>
        <w:t xml:space="preserve">Items pending include multiple areas needing to be sealed, restricting access by </w:t>
      </w:r>
      <w:r w:rsidR="00F21CFB">
        <w:rPr>
          <w:rFonts w:asciiTheme="minorHAnsi" w:hAnsiTheme="minorHAnsi" w:cstheme="minorHAnsi"/>
          <w:bCs/>
          <w:sz w:val="22"/>
          <w:szCs w:val="24"/>
        </w:rPr>
        <w:t xml:space="preserve">locking doors, implementation of entry logs, </w:t>
      </w:r>
      <w:r w:rsidR="00932793">
        <w:rPr>
          <w:rFonts w:asciiTheme="minorHAnsi" w:hAnsiTheme="minorHAnsi" w:cstheme="minorHAnsi"/>
          <w:bCs/>
          <w:sz w:val="22"/>
          <w:szCs w:val="24"/>
        </w:rPr>
        <w:t xml:space="preserve">adding </w:t>
      </w:r>
      <w:r w:rsidR="00F21CFB">
        <w:rPr>
          <w:rFonts w:asciiTheme="minorHAnsi" w:hAnsiTheme="minorHAnsi" w:cstheme="minorHAnsi"/>
          <w:bCs/>
          <w:sz w:val="22"/>
          <w:szCs w:val="24"/>
        </w:rPr>
        <w:t>PPE for BSL-2 plus section of the greenhouse</w:t>
      </w:r>
      <w:r w:rsidR="00932793">
        <w:rPr>
          <w:rFonts w:asciiTheme="minorHAnsi" w:hAnsiTheme="minorHAnsi" w:cstheme="minorHAnsi"/>
          <w:bCs/>
          <w:sz w:val="22"/>
          <w:szCs w:val="24"/>
        </w:rPr>
        <w:t xml:space="preserve">, installation of coat racks, and it was suggested to spray </w:t>
      </w:r>
      <w:r w:rsidR="000522E9">
        <w:rPr>
          <w:rFonts w:asciiTheme="minorHAnsi" w:hAnsiTheme="minorHAnsi" w:cstheme="minorHAnsi"/>
          <w:bCs/>
          <w:sz w:val="22"/>
          <w:szCs w:val="24"/>
        </w:rPr>
        <w:t>paint the ground to identify the area where work will be done.</w:t>
      </w:r>
    </w:p>
    <w:p w14:paraId="36ED01B8" w14:textId="39A9F96D" w:rsidR="005706EE" w:rsidRDefault="005706EE" w:rsidP="005706EE">
      <w:pPr>
        <w:pStyle w:val="ListParagraph"/>
        <w:numPr>
          <w:ilvl w:val="2"/>
          <w:numId w:val="4"/>
        </w:numPr>
        <w:rPr>
          <w:rFonts w:asciiTheme="minorHAnsi" w:hAnsiTheme="minorHAnsi" w:cstheme="minorHAnsi"/>
          <w:bCs/>
          <w:sz w:val="22"/>
          <w:szCs w:val="24"/>
        </w:rPr>
      </w:pPr>
      <w:r>
        <w:rPr>
          <w:rFonts w:asciiTheme="minorHAnsi" w:hAnsiTheme="minorHAnsi" w:cstheme="minorHAnsi"/>
          <w:bCs/>
          <w:sz w:val="22"/>
          <w:szCs w:val="24"/>
        </w:rPr>
        <w:t xml:space="preserve">Dr. David Laughlin </w:t>
      </w:r>
      <w:r w:rsidR="00CE0023">
        <w:rPr>
          <w:rFonts w:asciiTheme="minorHAnsi" w:hAnsiTheme="minorHAnsi" w:cstheme="minorHAnsi"/>
          <w:bCs/>
          <w:sz w:val="22"/>
          <w:szCs w:val="24"/>
        </w:rPr>
        <w:t xml:space="preserve">mentioned that the Texas Department of Agriculture </w:t>
      </w:r>
      <w:r w:rsidR="00625ED1">
        <w:rPr>
          <w:rFonts w:asciiTheme="minorHAnsi" w:hAnsiTheme="minorHAnsi" w:cstheme="minorHAnsi"/>
          <w:bCs/>
          <w:sz w:val="22"/>
          <w:szCs w:val="24"/>
        </w:rPr>
        <w:t xml:space="preserve">local office </w:t>
      </w:r>
      <w:r w:rsidR="00CE0023">
        <w:rPr>
          <w:rFonts w:asciiTheme="minorHAnsi" w:hAnsiTheme="minorHAnsi" w:cstheme="minorHAnsi"/>
          <w:bCs/>
          <w:sz w:val="22"/>
          <w:szCs w:val="24"/>
        </w:rPr>
        <w:t xml:space="preserve">regularly inspects citrus facilities </w:t>
      </w:r>
      <w:r w:rsidR="0053653B">
        <w:rPr>
          <w:rFonts w:asciiTheme="minorHAnsi" w:hAnsiTheme="minorHAnsi" w:cstheme="minorHAnsi"/>
          <w:bCs/>
          <w:sz w:val="22"/>
          <w:szCs w:val="24"/>
        </w:rPr>
        <w:t>and said they are good at making necessary suggestions when needed, in case it is of any help.</w:t>
      </w:r>
      <w:r w:rsidR="00CE0023">
        <w:rPr>
          <w:rFonts w:asciiTheme="minorHAnsi" w:hAnsiTheme="minorHAnsi" w:cstheme="minorHAnsi"/>
          <w:bCs/>
          <w:sz w:val="22"/>
          <w:szCs w:val="24"/>
        </w:rPr>
        <w:t xml:space="preserve"> </w:t>
      </w:r>
      <w:r w:rsidR="00D66793">
        <w:rPr>
          <w:rFonts w:asciiTheme="minorHAnsi" w:hAnsiTheme="minorHAnsi" w:cstheme="minorHAnsi"/>
          <w:bCs/>
          <w:sz w:val="22"/>
          <w:szCs w:val="24"/>
        </w:rPr>
        <w:t xml:space="preserve">He mentioned he can pass along their contact </w:t>
      </w:r>
      <w:r w:rsidR="00EB0519">
        <w:rPr>
          <w:rFonts w:asciiTheme="minorHAnsi" w:hAnsiTheme="minorHAnsi" w:cstheme="minorHAnsi"/>
          <w:bCs/>
          <w:sz w:val="22"/>
          <w:szCs w:val="24"/>
        </w:rPr>
        <w:t xml:space="preserve">information. </w:t>
      </w:r>
    </w:p>
    <w:p w14:paraId="5AFE7B8A" w14:textId="12F2EB98" w:rsidR="00616DC2" w:rsidRDefault="00616DC2" w:rsidP="00616DC2">
      <w:pPr>
        <w:pStyle w:val="ListParagraph"/>
        <w:numPr>
          <w:ilvl w:val="1"/>
          <w:numId w:val="4"/>
        </w:numPr>
        <w:rPr>
          <w:rFonts w:asciiTheme="minorHAnsi" w:hAnsiTheme="minorHAnsi" w:cstheme="minorHAnsi"/>
          <w:bCs/>
          <w:sz w:val="22"/>
          <w:szCs w:val="24"/>
        </w:rPr>
      </w:pPr>
      <w:r>
        <w:rPr>
          <w:rFonts w:asciiTheme="minorHAnsi" w:hAnsiTheme="minorHAnsi" w:cstheme="minorHAnsi"/>
          <w:bCs/>
          <w:sz w:val="22"/>
          <w:szCs w:val="24"/>
        </w:rPr>
        <w:t xml:space="preserve">Dr. Daniele Provenzano asked what </w:t>
      </w:r>
      <w:r w:rsidR="00D91833">
        <w:rPr>
          <w:rFonts w:asciiTheme="minorHAnsi" w:hAnsiTheme="minorHAnsi" w:cstheme="minorHAnsi"/>
          <w:bCs/>
          <w:sz w:val="22"/>
          <w:szCs w:val="24"/>
        </w:rPr>
        <w:t>t</w:t>
      </w:r>
      <w:r>
        <w:rPr>
          <w:rFonts w:asciiTheme="minorHAnsi" w:hAnsiTheme="minorHAnsi" w:cstheme="minorHAnsi"/>
          <w:bCs/>
          <w:sz w:val="22"/>
          <w:szCs w:val="24"/>
        </w:rPr>
        <w:t xml:space="preserve">he estimated date of completion </w:t>
      </w:r>
      <w:r w:rsidR="00211309">
        <w:rPr>
          <w:rFonts w:asciiTheme="minorHAnsi" w:hAnsiTheme="minorHAnsi" w:cstheme="minorHAnsi"/>
          <w:bCs/>
          <w:sz w:val="22"/>
          <w:szCs w:val="24"/>
        </w:rPr>
        <w:t>is, since the PI that will be using this greenhouse will be submitting an amendment to his protocol soon and the committee will need to be ready fo</w:t>
      </w:r>
      <w:r w:rsidR="006E5271">
        <w:rPr>
          <w:rFonts w:asciiTheme="minorHAnsi" w:hAnsiTheme="minorHAnsi" w:cstheme="minorHAnsi"/>
          <w:bCs/>
          <w:sz w:val="22"/>
          <w:szCs w:val="24"/>
        </w:rPr>
        <w:t>r</w:t>
      </w:r>
      <w:r w:rsidR="00211309">
        <w:rPr>
          <w:rFonts w:asciiTheme="minorHAnsi" w:hAnsiTheme="minorHAnsi" w:cstheme="minorHAnsi"/>
          <w:bCs/>
          <w:sz w:val="22"/>
          <w:szCs w:val="24"/>
        </w:rPr>
        <w:t xml:space="preserve"> that.</w:t>
      </w:r>
      <w:r w:rsidR="000C0CBD">
        <w:rPr>
          <w:rFonts w:asciiTheme="minorHAnsi" w:hAnsiTheme="minorHAnsi" w:cstheme="minorHAnsi"/>
          <w:bCs/>
          <w:sz w:val="22"/>
          <w:szCs w:val="24"/>
        </w:rPr>
        <w:t xml:space="preserve"> The date is unknown but possibly the Fall. </w:t>
      </w:r>
    </w:p>
    <w:p w14:paraId="456537DE" w14:textId="77777777" w:rsidR="002D0D99" w:rsidRPr="002D0D99" w:rsidRDefault="002D0D99" w:rsidP="00967550"/>
    <w:p w14:paraId="63C043F0" w14:textId="41DBBDB0" w:rsidR="00601020" w:rsidRPr="004F29F1" w:rsidRDefault="00601020" w:rsidP="00601020">
      <w:pPr>
        <w:pStyle w:val="Heading2"/>
        <w:rPr>
          <w:rFonts w:asciiTheme="minorHAnsi" w:hAnsiTheme="minorHAnsi" w:cstheme="minorHAnsi"/>
          <w:caps/>
          <w:sz w:val="22"/>
          <w:szCs w:val="22"/>
        </w:rPr>
      </w:pPr>
      <w:r w:rsidRPr="004F29F1">
        <w:rPr>
          <w:rFonts w:asciiTheme="minorHAnsi" w:hAnsiTheme="minorHAnsi" w:cstheme="minorHAnsi"/>
          <w:caps/>
          <w:sz w:val="22"/>
          <w:szCs w:val="22"/>
        </w:rPr>
        <w:t>Adjournment</w:t>
      </w:r>
    </w:p>
    <w:p w14:paraId="61FB37C2" w14:textId="45FDA69C" w:rsidR="00601020" w:rsidRPr="004F29F1" w:rsidRDefault="00601020" w:rsidP="00601020">
      <w:pPr>
        <w:pStyle w:val="NoSpacing"/>
        <w:rPr>
          <w:rFonts w:asciiTheme="minorHAnsi" w:hAnsiTheme="minorHAnsi" w:cstheme="minorHAnsi"/>
          <w:sz w:val="22"/>
        </w:rPr>
      </w:pPr>
      <w:r w:rsidRPr="004F29F1">
        <w:rPr>
          <w:rFonts w:asciiTheme="minorHAnsi" w:hAnsiTheme="minorHAnsi" w:cstheme="minorHAnsi"/>
          <w:sz w:val="22"/>
        </w:rPr>
        <w:t xml:space="preserve">The meeting was adjourned at </w:t>
      </w:r>
      <w:r w:rsidR="00FA5C98">
        <w:rPr>
          <w:rFonts w:asciiTheme="minorHAnsi" w:hAnsiTheme="minorHAnsi" w:cstheme="minorHAnsi"/>
          <w:sz w:val="22"/>
        </w:rPr>
        <w:t>3</w:t>
      </w:r>
      <w:r w:rsidR="004F29F1" w:rsidRPr="004F29F1">
        <w:rPr>
          <w:rFonts w:asciiTheme="minorHAnsi" w:hAnsiTheme="minorHAnsi" w:cstheme="minorHAnsi"/>
          <w:sz w:val="22"/>
        </w:rPr>
        <w:t>:</w:t>
      </w:r>
      <w:r w:rsidR="00F6769E">
        <w:rPr>
          <w:rFonts w:asciiTheme="minorHAnsi" w:hAnsiTheme="minorHAnsi" w:cstheme="minorHAnsi"/>
          <w:sz w:val="22"/>
        </w:rPr>
        <w:t>1</w:t>
      </w:r>
      <w:r w:rsidR="00D97B22">
        <w:rPr>
          <w:rFonts w:asciiTheme="minorHAnsi" w:hAnsiTheme="minorHAnsi" w:cstheme="minorHAnsi"/>
          <w:sz w:val="22"/>
        </w:rPr>
        <w:t>0</w:t>
      </w:r>
      <w:r w:rsidR="006F2A9E" w:rsidRPr="004F29F1">
        <w:rPr>
          <w:rFonts w:asciiTheme="minorHAnsi" w:hAnsiTheme="minorHAnsi" w:cstheme="minorHAnsi"/>
          <w:sz w:val="22"/>
        </w:rPr>
        <w:t xml:space="preserve"> </w:t>
      </w:r>
      <w:r w:rsidR="00BA12F9" w:rsidRPr="004F29F1">
        <w:rPr>
          <w:rFonts w:asciiTheme="minorHAnsi" w:hAnsiTheme="minorHAnsi" w:cstheme="minorHAnsi"/>
          <w:sz w:val="22"/>
        </w:rPr>
        <w:t>p</w:t>
      </w:r>
      <w:r w:rsidRPr="004F29F1">
        <w:rPr>
          <w:rFonts w:asciiTheme="minorHAnsi" w:hAnsiTheme="minorHAnsi" w:cstheme="minorHAnsi"/>
          <w:sz w:val="22"/>
        </w:rPr>
        <w:t>m.</w:t>
      </w:r>
    </w:p>
    <w:p w14:paraId="7D970B0E" w14:textId="6355098A" w:rsidR="00601020" w:rsidRPr="00622197" w:rsidRDefault="00601020" w:rsidP="00601020">
      <w:pPr>
        <w:pStyle w:val="NoSpacing"/>
        <w:rPr>
          <w:rFonts w:asciiTheme="minorHAnsi" w:hAnsiTheme="minorHAnsi" w:cstheme="minorHAnsi"/>
          <w:sz w:val="22"/>
          <w:highlight w:val="yellow"/>
        </w:rPr>
      </w:pPr>
    </w:p>
    <w:p w14:paraId="26900269" w14:textId="452C87FE" w:rsidR="00601020" w:rsidRPr="00622197" w:rsidRDefault="00601020" w:rsidP="00601020">
      <w:pPr>
        <w:pStyle w:val="NoSpacing"/>
        <w:rPr>
          <w:rFonts w:asciiTheme="minorHAnsi" w:hAnsiTheme="minorHAnsi" w:cstheme="minorHAnsi"/>
          <w:sz w:val="22"/>
          <w:highlight w:val="yellow"/>
        </w:rPr>
      </w:pPr>
    </w:p>
    <w:p w14:paraId="7DB94664" w14:textId="5484FFD7" w:rsidR="00601020" w:rsidRPr="003A1B6E" w:rsidRDefault="00601020" w:rsidP="00601020">
      <w:pPr>
        <w:pStyle w:val="NoSpacing"/>
        <w:jc w:val="center"/>
        <w:rPr>
          <w:rFonts w:asciiTheme="minorHAnsi" w:hAnsiTheme="minorHAnsi" w:cstheme="minorHAnsi"/>
          <w:b/>
          <w:sz w:val="22"/>
        </w:rPr>
      </w:pPr>
      <w:r w:rsidRPr="003A1B6E">
        <w:rPr>
          <w:rFonts w:asciiTheme="minorHAnsi" w:hAnsiTheme="minorHAnsi" w:cstheme="minorHAnsi"/>
          <w:b/>
          <w:sz w:val="22"/>
        </w:rPr>
        <w:t>----APPROVAL OF MINUTES ----</w:t>
      </w:r>
    </w:p>
    <w:p w14:paraId="69E599EF" w14:textId="75DFF662" w:rsidR="00393919" w:rsidRPr="00967550" w:rsidRDefault="00601020" w:rsidP="00F561C7">
      <w:pPr>
        <w:pStyle w:val="NoSpacing"/>
        <w:jc w:val="center"/>
        <w:rPr>
          <w:rFonts w:asciiTheme="minorHAnsi" w:hAnsiTheme="minorHAnsi" w:cstheme="minorHAnsi"/>
          <w:sz w:val="22"/>
        </w:rPr>
      </w:pPr>
      <w:r w:rsidRPr="003A1B6E">
        <w:rPr>
          <w:rFonts w:asciiTheme="minorHAnsi" w:hAnsiTheme="minorHAnsi" w:cstheme="minorHAnsi"/>
          <w:sz w:val="22"/>
        </w:rPr>
        <w:t xml:space="preserve">These minutes were approved by the </w:t>
      </w:r>
      <w:r w:rsidR="00A42059" w:rsidRPr="003A1B6E">
        <w:rPr>
          <w:rFonts w:asciiTheme="minorHAnsi" w:hAnsiTheme="minorHAnsi" w:cstheme="minorHAnsi"/>
          <w:sz w:val="22"/>
        </w:rPr>
        <w:t xml:space="preserve">IBC </w:t>
      </w:r>
      <w:r w:rsidRPr="003A1B6E">
        <w:rPr>
          <w:rFonts w:asciiTheme="minorHAnsi" w:hAnsiTheme="minorHAnsi" w:cstheme="minorHAnsi"/>
          <w:sz w:val="22"/>
        </w:rPr>
        <w:t>on</w:t>
      </w:r>
      <w:r w:rsidR="00BB5773">
        <w:rPr>
          <w:rFonts w:asciiTheme="minorHAnsi" w:hAnsiTheme="minorHAnsi" w:cstheme="minorHAnsi"/>
          <w:sz w:val="22"/>
        </w:rPr>
        <w:t xml:space="preserve"> September 11, 2026</w:t>
      </w:r>
      <w:r w:rsidR="006665CA">
        <w:rPr>
          <w:rFonts w:asciiTheme="minorHAnsi" w:hAnsiTheme="minorHAnsi" w:cstheme="minorHAnsi"/>
          <w:sz w:val="22"/>
        </w:rPr>
        <w:t>.</w:t>
      </w:r>
    </w:p>
    <w:sectPr w:rsidR="00393919" w:rsidRPr="00967550" w:rsidSect="00003D60">
      <w:footerReference w:type="default" r:id="rId11"/>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C4485DE" w14:textId="77777777" w:rsidR="007625E8" w:rsidRDefault="007625E8" w:rsidP="00B31947">
      <w:r>
        <w:separator/>
      </w:r>
    </w:p>
  </w:endnote>
  <w:endnote w:type="continuationSeparator" w:id="0">
    <w:p w14:paraId="16B39BB0" w14:textId="77777777" w:rsidR="007625E8" w:rsidRDefault="007625E8" w:rsidP="00B3194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Yu Gothic Light">
    <w:altName w:val="游ゴシック Light"/>
    <w:panose1 w:val="020B0300000000000000"/>
    <w:charset w:val="80"/>
    <w:family w:val="swiss"/>
    <w:pitch w:val="variable"/>
    <w:sig w:usb0="E00002FF" w:usb1="2AC7FDFF" w:usb2="00000016" w:usb3="00000000" w:csb0="0002009F" w:csb1="00000000"/>
  </w:font>
  <w:font w:name="Segoe UI">
    <w:panose1 w:val="020B0502040204020203"/>
    <w:charset w:val="00"/>
    <w:family w:val="swiss"/>
    <w:pitch w:val="variable"/>
    <w:sig w:usb0="E4002EFF" w:usb1="C000E47F" w:usb2="00000009" w:usb3="00000000" w:csb0="000001FF" w:csb1="00000000"/>
  </w:font>
  <w:font w:name="Yu Mincho">
    <w:charset w:val="80"/>
    <w:family w:val="roman"/>
    <w:pitch w:val="variable"/>
    <w:sig w:usb0="800002E7" w:usb1="2AC7FCFF" w:usb2="00000012"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FE3B08" w14:textId="77777777" w:rsidR="00CE06CA" w:rsidRDefault="00CE06CA">
    <w:pPr>
      <w:pStyle w:val="Footer"/>
    </w:pPr>
  </w:p>
  <w:p w14:paraId="012B6037" w14:textId="77777777" w:rsidR="00CE06CA" w:rsidRPr="00BF18EF" w:rsidRDefault="00CE06CA" w:rsidP="00601020">
    <w:pPr>
      <w:pStyle w:val="Footer"/>
      <w:jc w:val="right"/>
      <w:rPr>
        <w:rFonts w:asciiTheme="minorHAnsi" w:hAnsiTheme="minorHAnsi" w:cstheme="minorHAnsi"/>
        <w:sz w:val="22"/>
      </w:rPr>
    </w:pPr>
    <w:r>
      <w:tab/>
    </w:r>
    <w:r>
      <w:rPr>
        <w:rFonts w:asciiTheme="minorHAnsi" w:hAnsiTheme="minorHAnsi" w:cstheme="minorHAnsi"/>
        <w:sz w:val="22"/>
      </w:rPr>
      <w:t xml:space="preserve"> </w:t>
    </w:r>
  </w:p>
  <w:p w14:paraId="7816BF95" w14:textId="725B7E7A" w:rsidR="00CE06CA" w:rsidRPr="00B95C90" w:rsidRDefault="00CE06CA" w:rsidP="00601020">
    <w:pPr>
      <w:pStyle w:val="Footer"/>
      <w:jc w:val="right"/>
      <w:rPr>
        <w:rFonts w:asciiTheme="minorHAnsi" w:hAnsiTheme="minorHAnsi" w:cstheme="minorHAnsi"/>
        <w:sz w:val="22"/>
      </w:rPr>
    </w:pPr>
    <w:r w:rsidRPr="00B95C90">
      <w:rPr>
        <w:rFonts w:asciiTheme="minorHAnsi" w:hAnsiTheme="minorHAnsi" w:cstheme="minorHAnsi"/>
        <w:sz w:val="22"/>
      </w:rPr>
      <w:t>HBA/IBC Meeting Minutes</w:t>
    </w:r>
  </w:p>
  <w:p w14:paraId="61AC75DC" w14:textId="1F8DA4AA" w:rsidR="006F2A9E" w:rsidRPr="00B95C90" w:rsidRDefault="00096413" w:rsidP="00601020">
    <w:pPr>
      <w:pStyle w:val="Footer"/>
      <w:jc w:val="right"/>
      <w:rPr>
        <w:rFonts w:asciiTheme="minorHAnsi" w:hAnsiTheme="minorHAnsi" w:cstheme="minorHAnsi"/>
        <w:sz w:val="22"/>
      </w:rPr>
    </w:pPr>
    <w:r>
      <w:rPr>
        <w:rFonts w:asciiTheme="minorHAnsi" w:hAnsiTheme="minorHAnsi" w:cstheme="minorHAnsi"/>
        <w:sz w:val="22"/>
      </w:rPr>
      <w:t>July</w:t>
    </w:r>
    <w:r w:rsidR="00B95C90" w:rsidRPr="00B95C90">
      <w:rPr>
        <w:rFonts w:asciiTheme="minorHAnsi" w:hAnsiTheme="minorHAnsi" w:cstheme="minorHAnsi"/>
        <w:sz w:val="22"/>
      </w:rPr>
      <w:t xml:space="preserve"> </w:t>
    </w:r>
    <w:r w:rsidR="0005227E">
      <w:rPr>
        <w:rFonts w:asciiTheme="minorHAnsi" w:hAnsiTheme="minorHAnsi" w:cstheme="minorHAnsi"/>
        <w:sz w:val="22"/>
      </w:rPr>
      <w:t>1</w:t>
    </w:r>
    <w:r w:rsidR="00175F6B">
      <w:rPr>
        <w:rFonts w:asciiTheme="minorHAnsi" w:hAnsiTheme="minorHAnsi" w:cstheme="minorHAnsi"/>
        <w:sz w:val="22"/>
      </w:rPr>
      <w:t>7</w:t>
    </w:r>
    <w:r w:rsidR="00B95C90" w:rsidRPr="00B95C90">
      <w:rPr>
        <w:rFonts w:asciiTheme="minorHAnsi" w:hAnsiTheme="minorHAnsi" w:cstheme="minorHAnsi"/>
        <w:sz w:val="22"/>
      </w:rPr>
      <w:t>, 202</w:t>
    </w:r>
    <w:r w:rsidR="00760E28">
      <w:rPr>
        <w:rFonts w:asciiTheme="minorHAnsi" w:hAnsiTheme="minorHAnsi" w:cstheme="minorHAnsi"/>
        <w:sz w:val="22"/>
      </w:rPr>
      <w:t>6</w:t>
    </w:r>
  </w:p>
  <w:p w14:paraId="4B13C764" w14:textId="1CAADB51" w:rsidR="00CE06CA" w:rsidRPr="00BF18EF" w:rsidRDefault="00CE06CA" w:rsidP="00601020">
    <w:pPr>
      <w:pStyle w:val="Footer"/>
      <w:jc w:val="right"/>
      <w:rPr>
        <w:rFonts w:asciiTheme="minorHAnsi" w:hAnsiTheme="minorHAnsi" w:cstheme="minorHAnsi"/>
        <w:sz w:val="22"/>
      </w:rPr>
    </w:pPr>
    <w:r w:rsidRPr="00B95C90">
      <w:rPr>
        <w:rFonts w:asciiTheme="minorHAnsi" w:hAnsiTheme="minorHAnsi" w:cstheme="minorHAnsi"/>
        <w:sz w:val="22"/>
      </w:rPr>
      <w:t xml:space="preserve">Page </w:t>
    </w:r>
    <w:r w:rsidRPr="00B95C90">
      <w:rPr>
        <w:rFonts w:asciiTheme="minorHAnsi" w:hAnsiTheme="minorHAnsi" w:cstheme="minorHAnsi"/>
        <w:sz w:val="22"/>
      </w:rPr>
      <w:fldChar w:fldCharType="begin"/>
    </w:r>
    <w:r w:rsidRPr="00B95C90">
      <w:rPr>
        <w:rFonts w:asciiTheme="minorHAnsi" w:hAnsiTheme="minorHAnsi" w:cstheme="minorHAnsi"/>
        <w:sz w:val="22"/>
      </w:rPr>
      <w:instrText xml:space="preserve"> PAGE   \* MERGEFORMAT </w:instrText>
    </w:r>
    <w:r w:rsidRPr="00B95C90">
      <w:rPr>
        <w:rFonts w:asciiTheme="minorHAnsi" w:hAnsiTheme="minorHAnsi" w:cstheme="minorHAnsi"/>
        <w:sz w:val="22"/>
      </w:rPr>
      <w:fldChar w:fldCharType="separate"/>
    </w:r>
    <w:r w:rsidRPr="00B95C90">
      <w:rPr>
        <w:rFonts w:asciiTheme="minorHAnsi" w:hAnsiTheme="minorHAnsi" w:cstheme="minorHAnsi"/>
        <w:noProof/>
        <w:sz w:val="22"/>
      </w:rPr>
      <w:t>4</w:t>
    </w:r>
    <w:r w:rsidRPr="00B95C90">
      <w:rPr>
        <w:rFonts w:asciiTheme="minorHAnsi" w:hAnsiTheme="minorHAnsi" w:cstheme="minorHAnsi"/>
        <w:noProof/>
        <w:sz w:val="22"/>
      </w:rPr>
      <w:fldChar w:fldCharType="end"/>
    </w:r>
    <w:r>
      <w:rPr>
        <w:rFonts w:asciiTheme="minorHAnsi" w:hAnsiTheme="minorHAnsi" w:cstheme="minorHAnsi"/>
        <w:sz w:val="22"/>
      </w:rPr>
      <w:t xml:space="preserve"> </w:t>
    </w:r>
  </w:p>
  <w:p w14:paraId="50D51E8B" w14:textId="77777777" w:rsidR="00CE06CA" w:rsidRDefault="00CE06CA" w:rsidP="00B31947">
    <w:pPr>
      <w:pStyle w:val="Footer"/>
      <w:tabs>
        <w:tab w:val="clear" w:pos="4680"/>
        <w:tab w:val="clear" w:pos="9360"/>
        <w:tab w:val="left" w:pos="2210"/>
      </w:tabs>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B9FAA65" w14:textId="77777777" w:rsidR="007625E8" w:rsidRDefault="007625E8" w:rsidP="00B31947">
      <w:r>
        <w:separator/>
      </w:r>
    </w:p>
  </w:footnote>
  <w:footnote w:type="continuationSeparator" w:id="0">
    <w:p w14:paraId="695EBAE2" w14:textId="77777777" w:rsidR="007625E8" w:rsidRDefault="007625E8" w:rsidP="00B3194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6028D5"/>
    <w:multiLevelType w:val="multilevel"/>
    <w:tmpl w:val="339061D0"/>
    <w:lvl w:ilvl="0">
      <w:start w:val="6"/>
      <w:numFmt w:val="upperLetter"/>
      <w:lvlText w:val="%1."/>
      <w:lvlJc w:val="left"/>
      <w:pPr>
        <w:tabs>
          <w:tab w:val="num" w:pos="720"/>
        </w:tabs>
        <w:ind w:left="720" w:hanging="360"/>
      </w:pPr>
    </w:lvl>
    <w:lvl w:ilvl="1">
      <w:start w:val="1"/>
      <w:numFmt w:val="decimal"/>
      <w:lvlText w:val="%2."/>
      <w:lvlJc w:val="left"/>
      <w:pPr>
        <w:ind w:left="1440" w:hanging="360"/>
      </w:pPr>
      <w:rPr>
        <w:rFonts w:hint="default"/>
      </w:rPr>
    </w:lvl>
    <w:lvl w:ilvl="2" w:tentative="1">
      <w:start w:val="1"/>
      <w:numFmt w:val="upperLetter"/>
      <w:lvlText w:val="%3."/>
      <w:lvlJc w:val="left"/>
      <w:pPr>
        <w:tabs>
          <w:tab w:val="num" w:pos="2160"/>
        </w:tabs>
        <w:ind w:left="2160" w:hanging="360"/>
      </w:pPr>
    </w:lvl>
    <w:lvl w:ilvl="3" w:tentative="1">
      <w:start w:val="1"/>
      <w:numFmt w:val="upperLetter"/>
      <w:lvlText w:val="%4."/>
      <w:lvlJc w:val="left"/>
      <w:pPr>
        <w:tabs>
          <w:tab w:val="num" w:pos="2880"/>
        </w:tabs>
        <w:ind w:left="2880" w:hanging="360"/>
      </w:pPr>
    </w:lvl>
    <w:lvl w:ilvl="4" w:tentative="1">
      <w:start w:val="1"/>
      <w:numFmt w:val="upperLetter"/>
      <w:lvlText w:val="%5."/>
      <w:lvlJc w:val="left"/>
      <w:pPr>
        <w:tabs>
          <w:tab w:val="num" w:pos="3600"/>
        </w:tabs>
        <w:ind w:left="3600" w:hanging="360"/>
      </w:pPr>
    </w:lvl>
    <w:lvl w:ilvl="5" w:tentative="1">
      <w:start w:val="1"/>
      <w:numFmt w:val="upperLetter"/>
      <w:lvlText w:val="%6."/>
      <w:lvlJc w:val="left"/>
      <w:pPr>
        <w:tabs>
          <w:tab w:val="num" w:pos="4320"/>
        </w:tabs>
        <w:ind w:left="4320" w:hanging="360"/>
      </w:pPr>
    </w:lvl>
    <w:lvl w:ilvl="6" w:tentative="1">
      <w:start w:val="1"/>
      <w:numFmt w:val="upperLetter"/>
      <w:lvlText w:val="%7."/>
      <w:lvlJc w:val="left"/>
      <w:pPr>
        <w:tabs>
          <w:tab w:val="num" w:pos="5040"/>
        </w:tabs>
        <w:ind w:left="5040" w:hanging="360"/>
      </w:pPr>
    </w:lvl>
    <w:lvl w:ilvl="7" w:tentative="1">
      <w:start w:val="1"/>
      <w:numFmt w:val="upperLetter"/>
      <w:lvlText w:val="%8."/>
      <w:lvlJc w:val="left"/>
      <w:pPr>
        <w:tabs>
          <w:tab w:val="num" w:pos="5760"/>
        </w:tabs>
        <w:ind w:left="5760" w:hanging="360"/>
      </w:pPr>
    </w:lvl>
    <w:lvl w:ilvl="8" w:tentative="1">
      <w:start w:val="1"/>
      <w:numFmt w:val="upperLetter"/>
      <w:lvlText w:val="%9."/>
      <w:lvlJc w:val="left"/>
      <w:pPr>
        <w:tabs>
          <w:tab w:val="num" w:pos="6480"/>
        </w:tabs>
        <w:ind w:left="6480" w:hanging="360"/>
      </w:pPr>
    </w:lvl>
  </w:abstractNum>
  <w:abstractNum w:abstractNumId="1" w15:restartNumberingAfterBreak="0">
    <w:nsid w:val="03E145FC"/>
    <w:multiLevelType w:val="hybridMultilevel"/>
    <w:tmpl w:val="BAAE4012"/>
    <w:lvl w:ilvl="0" w:tplc="0409000F">
      <w:start w:val="1"/>
      <w:numFmt w:val="decimal"/>
      <w:lvlText w:val="%1."/>
      <w:lvlJc w:val="left"/>
      <w:pPr>
        <w:ind w:left="720" w:hanging="360"/>
      </w:pPr>
    </w:lvl>
    <w:lvl w:ilvl="1" w:tplc="D2F20FC0">
      <w:start w:val="1"/>
      <w:numFmt w:val="lowerLetter"/>
      <w:lvlText w:val="%2."/>
      <w:lvlJc w:val="left"/>
      <w:pPr>
        <w:ind w:left="1440" w:hanging="360"/>
      </w:pPr>
    </w:lvl>
    <w:lvl w:ilvl="2" w:tplc="A0B254B2">
      <w:start w:val="1"/>
      <w:numFmt w:val="lowerRoman"/>
      <w:lvlText w:val="%3."/>
      <w:lvlJc w:val="right"/>
      <w:pPr>
        <w:ind w:left="2160" w:hanging="180"/>
      </w:pPr>
    </w:lvl>
    <w:lvl w:ilvl="3" w:tplc="86F4E7E0">
      <w:start w:val="1"/>
      <w:numFmt w:val="decimal"/>
      <w:lvlText w:val="%4."/>
      <w:lvlJc w:val="left"/>
      <w:pPr>
        <w:ind w:left="2880" w:hanging="360"/>
      </w:pPr>
    </w:lvl>
    <w:lvl w:ilvl="4" w:tplc="0C66FF5C">
      <w:start w:val="1"/>
      <w:numFmt w:val="lowerLetter"/>
      <w:lvlText w:val="%5."/>
      <w:lvlJc w:val="left"/>
      <w:pPr>
        <w:ind w:left="3600" w:hanging="360"/>
      </w:pPr>
    </w:lvl>
    <w:lvl w:ilvl="5" w:tplc="1CB26352">
      <w:start w:val="1"/>
      <w:numFmt w:val="lowerRoman"/>
      <w:lvlText w:val="%6."/>
      <w:lvlJc w:val="right"/>
      <w:pPr>
        <w:ind w:left="4320" w:hanging="180"/>
      </w:pPr>
    </w:lvl>
    <w:lvl w:ilvl="6" w:tplc="AE3EFD38">
      <w:start w:val="1"/>
      <w:numFmt w:val="decimal"/>
      <w:lvlText w:val="%7."/>
      <w:lvlJc w:val="left"/>
      <w:pPr>
        <w:ind w:left="5040" w:hanging="360"/>
      </w:pPr>
    </w:lvl>
    <w:lvl w:ilvl="7" w:tplc="1ACC7C86">
      <w:start w:val="1"/>
      <w:numFmt w:val="lowerLetter"/>
      <w:lvlText w:val="%8."/>
      <w:lvlJc w:val="left"/>
      <w:pPr>
        <w:ind w:left="5760" w:hanging="360"/>
      </w:pPr>
    </w:lvl>
    <w:lvl w:ilvl="8" w:tplc="934A2752">
      <w:start w:val="1"/>
      <w:numFmt w:val="lowerRoman"/>
      <w:lvlText w:val="%9."/>
      <w:lvlJc w:val="right"/>
      <w:pPr>
        <w:ind w:left="6480" w:hanging="180"/>
      </w:pPr>
    </w:lvl>
  </w:abstractNum>
  <w:abstractNum w:abstractNumId="2" w15:restartNumberingAfterBreak="0">
    <w:nsid w:val="078E1207"/>
    <w:multiLevelType w:val="hybridMultilevel"/>
    <w:tmpl w:val="A4108D26"/>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 w15:restartNumberingAfterBreak="0">
    <w:nsid w:val="086A085E"/>
    <w:multiLevelType w:val="hybridMultilevel"/>
    <w:tmpl w:val="7980C6C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8A13593"/>
    <w:multiLevelType w:val="multilevel"/>
    <w:tmpl w:val="261EA30E"/>
    <w:lvl w:ilvl="0">
      <w:start w:val="1"/>
      <w:numFmt w:val="decimal"/>
      <w:lvlText w:val="%1."/>
      <w:lvlJc w:val="left"/>
      <w:pPr>
        <w:tabs>
          <w:tab w:val="num" w:pos="720"/>
        </w:tabs>
        <w:ind w:left="720" w:hanging="360"/>
      </w:pPr>
      <w:rPr>
        <w:rFonts w:hint="default"/>
      </w:rPr>
    </w:lvl>
    <w:lvl w:ilvl="1">
      <w:start w:val="1"/>
      <w:numFmt w:val="decimal"/>
      <w:lvlText w:val="%2."/>
      <w:lvlJc w:val="left"/>
      <w:pPr>
        <w:tabs>
          <w:tab w:val="num" w:pos="1440"/>
        </w:tabs>
        <w:ind w:left="1440" w:hanging="360"/>
      </w:pPr>
      <w:rPr>
        <w:rFonts w:hint="default"/>
      </w:rPr>
    </w:lvl>
    <w:lvl w:ilvl="2">
      <w:start w:val="1"/>
      <w:numFmt w:val="decimal"/>
      <w:lvlText w:val="%3."/>
      <w:lvlJc w:val="left"/>
      <w:pPr>
        <w:tabs>
          <w:tab w:val="num" w:pos="2160"/>
        </w:tabs>
        <w:ind w:left="2160" w:hanging="360"/>
      </w:pPr>
      <w:rPr>
        <w:rFonts w:hint="default"/>
      </w:rPr>
    </w:lvl>
    <w:lvl w:ilvl="3">
      <w:start w:val="1"/>
      <w:numFmt w:val="decimal"/>
      <w:lvlText w:val="%4."/>
      <w:lvlJc w:val="left"/>
      <w:pPr>
        <w:tabs>
          <w:tab w:val="num" w:pos="2880"/>
        </w:tabs>
        <w:ind w:left="2880"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5" w15:restartNumberingAfterBreak="0">
    <w:nsid w:val="0C86232A"/>
    <w:multiLevelType w:val="multilevel"/>
    <w:tmpl w:val="8C9A87A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1192B3A"/>
    <w:multiLevelType w:val="hybridMultilevel"/>
    <w:tmpl w:val="A6EE96A4"/>
    <w:lvl w:ilvl="0" w:tplc="0409000F">
      <w:start w:val="1"/>
      <w:numFmt w:val="decimal"/>
      <w:lvlText w:val="%1."/>
      <w:lvlJc w:val="left"/>
      <w:pPr>
        <w:ind w:left="72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7" w15:restartNumberingAfterBreak="0">
    <w:nsid w:val="13DD4456"/>
    <w:multiLevelType w:val="multilevel"/>
    <w:tmpl w:val="CEE835E6"/>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17F07DF1"/>
    <w:multiLevelType w:val="hybridMultilevel"/>
    <w:tmpl w:val="4E547BEA"/>
    <w:lvl w:ilvl="0" w:tplc="0409000F">
      <w:start w:val="1"/>
      <w:numFmt w:val="decimal"/>
      <w:lvlText w:val="%1."/>
      <w:lvlJc w:val="left"/>
      <w:pPr>
        <w:ind w:left="72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9" w15:restartNumberingAfterBreak="0">
    <w:nsid w:val="2139604E"/>
    <w:multiLevelType w:val="hybridMultilevel"/>
    <w:tmpl w:val="FFFFFFFF"/>
    <w:lvl w:ilvl="0" w:tplc="84C03E8A">
      <w:start w:val="1"/>
      <w:numFmt w:val="lowerRoman"/>
      <w:lvlText w:val="%1."/>
      <w:lvlJc w:val="left"/>
      <w:pPr>
        <w:ind w:left="720" w:hanging="360"/>
      </w:pPr>
    </w:lvl>
    <w:lvl w:ilvl="1" w:tplc="C41E5B62">
      <w:start w:val="1"/>
      <w:numFmt w:val="lowerLetter"/>
      <w:lvlText w:val="%2."/>
      <w:lvlJc w:val="left"/>
      <w:pPr>
        <w:ind w:left="1440" w:hanging="360"/>
      </w:pPr>
    </w:lvl>
    <w:lvl w:ilvl="2" w:tplc="2B723414">
      <w:start w:val="1"/>
      <w:numFmt w:val="lowerRoman"/>
      <w:lvlText w:val="%3."/>
      <w:lvlJc w:val="right"/>
      <w:pPr>
        <w:ind w:left="2160" w:hanging="180"/>
      </w:pPr>
    </w:lvl>
    <w:lvl w:ilvl="3" w:tplc="5F163A9C">
      <w:start w:val="1"/>
      <w:numFmt w:val="decimal"/>
      <w:lvlText w:val="%4."/>
      <w:lvlJc w:val="left"/>
      <w:pPr>
        <w:ind w:left="2880" w:hanging="360"/>
      </w:pPr>
    </w:lvl>
    <w:lvl w:ilvl="4" w:tplc="C5ACEEFE">
      <w:start w:val="1"/>
      <w:numFmt w:val="lowerLetter"/>
      <w:lvlText w:val="%5."/>
      <w:lvlJc w:val="left"/>
      <w:pPr>
        <w:ind w:left="3600" w:hanging="360"/>
      </w:pPr>
    </w:lvl>
    <w:lvl w:ilvl="5" w:tplc="2CC26AF2">
      <w:start w:val="1"/>
      <w:numFmt w:val="lowerRoman"/>
      <w:lvlText w:val="%6."/>
      <w:lvlJc w:val="right"/>
      <w:pPr>
        <w:ind w:left="4320" w:hanging="180"/>
      </w:pPr>
    </w:lvl>
    <w:lvl w:ilvl="6" w:tplc="26C6FFA6">
      <w:start w:val="1"/>
      <w:numFmt w:val="decimal"/>
      <w:lvlText w:val="%7."/>
      <w:lvlJc w:val="left"/>
      <w:pPr>
        <w:ind w:left="5040" w:hanging="360"/>
      </w:pPr>
    </w:lvl>
    <w:lvl w:ilvl="7" w:tplc="455E77CC">
      <w:start w:val="1"/>
      <w:numFmt w:val="lowerLetter"/>
      <w:lvlText w:val="%8."/>
      <w:lvlJc w:val="left"/>
      <w:pPr>
        <w:ind w:left="5760" w:hanging="360"/>
      </w:pPr>
    </w:lvl>
    <w:lvl w:ilvl="8" w:tplc="4AF2ADDE">
      <w:start w:val="1"/>
      <w:numFmt w:val="lowerRoman"/>
      <w:lvlText w:val="%9."/>
      <w:lvlJc w:val="right"/>
      <w:pPr>
        <w:ind w:left="6480" w:hanging="180"/>
      </w:pPr>
    </w:lvl>
  </w:abstractNum>
  <w:abstractNum w:abstractNumId="10" w15:restartNumberingAfterBreak="0">
    <w:nsid w:val="228C153A"/>
    <w:multiLevelType w:val="multilevel"/>
    <w:tmpl w:val="22F8C72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24A15C98"/>
    <w:multiLevelType w:val="hybridMultilevel"/>
    <w:tmpl w:val="FFFFFFFF"/>
    <w:lvl w:ilvl="0" w:tplc="9BE42800">
      <w:start w:val="1"/>
      <w:numFmt w:val="decimal"/>
      <w:lvlText w:val="%1."/>
      <w:lvlJc w:val="left"/>
      <w:pPr>
        <w:ind w:left="1080" w:hanging="360"/>
      </w:pPr>
      <w:rPr>
        <w:rFonts w:ascii="Calibri" w:hAnsi="Calibri" w:hint="default"/>
      </w:rPr>
    </w:lvl>
    <w:lvl w:ilvl="1" w:tplc="E54C49FC">
      <w:start w:val="1"/>
      <w:numFmt w:val="lowerLetter"/>
      <w:lvlText w:val="%2."/>
      <w:lvlJc w:val="left"/>
      <w:pPr>
        <w:ind w:left="1440" w:hanging="360"/>
      </w:pPr>
    </w:lvl>
    <w:lvl w:ilvl="2" w:tplc="BC7ED96A">
      <w:start w:val="1"/>
      <w:numFmt w:val="lowerRoman"/>
      <w:lvlText w:val="%3."/>
      <w:lvlJc w:val="right"/>
      <w:pPr>
        <w:ind w:left="2160" w:hanging="180"/>
      </w:pPr>
    </w:lvl>
    <w:lvl w:ilvl="3" w:tplc="398AE096">
      <w:start w:val="1"/>
      <w:numFmt w:val="decimal"/>
      <w:lvlText w:val="%4."/>
      <w:lvlJc w:val="left"/>
      <w:pPr>
        <w:ind w:left="2880" w:hanging="360"/>
      </w:pPr>
    </w:lvl>
    <w:lvl w:ilvl="4" w:tplc="9B6878DA">
      <w:start w:val="1"/>
      <w:numFmt w:val="lowerLetter"/>
      <w:lvlText w:val="%5."/>
      <w:lvlJc w:val="left"/>
      <w:pPr>
        <w:ind w:left="3600" w:hanging="360"/>
      </w:pPr>
    </w:lvl>
    <w:lvl w:ilvl="5" w:tplc="BD829836">
      <w:start w:val="1"/>
      <w:numFmt w:val="lowerRoman"/>
      <w:lvlText w:val="%6."/>
      <w:lvlJc w:val="right"/>
      <w:pPr>
        <w:ind w:left="4320" w:hanging="180"/>
      </w:pPr>
    </w:lvl>
    <w:lvl w:ilvl="6" w:tplc="E048E3F2">
      <w:start w:val="1"/>
      <w:numFmt w:val="decimal"/>
      <w:lvlText w:val="%7."/>
      <w:lvlJc w:val="left"/>
      <w:pPr>
        <w:ind w:left="5040" w:hanging="360"/>
      </w:pPr>
    </w:lvl>
    <w:lvl w:ilvl="7" w:tplc="53CE635A">
      <w:start w:val="1"/>
      <w:numFmt w:val="lowerLetter"/>
      <w:lvlText w:val="%8."/>
      <w:lvlJc w:val="left"/>
      <w:pPr>
        <w:ind w:left="5760" w:hanging="360"/>
      </w:pPr>
    </w:lvl>
    <w:lvl w:ilvl="8" w:tplc="D15A18C0">
      <w:start w:val="1"/>
      <w:numFmt w:val="lowerRoman"/>
      <w:lvlText w:val="%9."/>
      <w:lvlJc w:val="right"/>
      <w:pPr>
        <w:ind w:left="6480" w:hanging="180"/>
      </w:pPr>
    </w:lvl>
  </w:abstractNum>
  <w:abstractNum w:abstractNumId="12" w15:restartNumberingAfterBreak="0">
    <w:nsid w:val="25486B86"/>
    <w:multiLevelType w:val="multilevel"/>
    <w:tmpl w:val="261EA30E"/>
    <w:lvl w:ilvl="0">
      <w:start w:val="1"/>
      <w:numFmt w:val="decimal"/>
      <w:lvlText w:val="%1."/>
      <w:lvlJc w:val="left"/>
      <w:pPr>
        <w:tabs>
          <w:tab w:val="num" w:pos="720"/>
        </w:tabs>
        <w:ind w:left="720" w:hanging="360"/>
      </w:pPr>
      <w:rPr>
        <w:rFonts w:hint="default"/>
      </w:rPr>
    </w:lvl>
    <w:lvl w:ilvl="1">
      <w:start w:val="1"/>
      <w:numFmt w:val="decimal"/>
      <w:lvlText w:val="%2."/>
      <w:lvlJc w:val="left"/>
      <w:pPr>
        <w:tabs>
          <w:tab w:val="num" w:pos="1440"/>
        </w:tabs>
        <w:ind w:left="1440" w:hanging="360"/>
      </w:pPr>
      <w:rPr>
        <w:rFonts w:hint="default"/>
      </w:rPr>
    </w:lvl>
    <w:lvl w:ilvl="2">
      <w:start w:val="1"/>
      <w:numFmt w:val="decimal"/>
      <w:lvlText w:val="%3."/>
      <w:lvlJc w:val="left"/>
      <w:pPr>
        <w:tabs>
          <w:tab w:val="num" w:pos="2160"/>
        </w:tabs>
        <w:ind w:left="2160" w:hanging="360"/>
      </w:pPr>
      <w:rPr>
        <w:rFonts w:hint="default"/>
      </w:rPr>
    </w:lvl>
    <w:lvl w:ilvl="3">
      <w:start w:val="1"/>
      <w:numFmt w:val="decimal"/>
      <w:lvlText w:val="%4."/>
      <w:lvlJc w:val="left"/>
      <w:pPr>
        <w:tabs>
          <w:tab w:val="num" w:pos="2880"/>
        </w:tabs>
        <w:ind w:left="2880"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13" w15:restartNumberingAfterBreak="0">
    <w:nsid w:val="255864A9"/>
    <w:multiLevelType w:val="multilevel"/>
    <w:tmpl w:val="C41AB10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26071428"/>
    <w:multiLevelType w:val="multilevel"/>
    <w:tmpl w:val="5CA21D0A"/>
    <w:lvl w:ilvl="0">
      <w:start w:val="1"/>
      <w:numFmt w:val="decimal"/>
      <w:lvlText w:val="%1."/>
      <w:lvlJc w:val="left"/>
      <w:pPr>
        <w:tabs>
          <w:tab w:val="num" w:pos="720"/>
        </w:tabs>
        <w:ind w:left="720" w:hanging="360"/>
      </w:pPr>
      <w:rPr>
        <w:rFonts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15" w15:restartNumberingAfterBreak="0">
    <w:nsid w:val="263D3E28"/>
    <w:multiLevelType w:val="hybridMultilevel"/>
    <w:tmpl w:val="9ED49352"/>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6" w15:restartNumberingAfterBreak="0">
    <w:nsid w:val="267C115D"/>
    <w:multiLevelType w:val="hybridMultilevel"/>
    <w:tmpl w:val="9962CC72"/>
    <w:lvl w:ilvl="0" w:tplc="8CFAE498">
      <w:start w:val="1"/>
      <w:numFmt w:val="upperLetter"/>
      <w:pStyle w:val="Heading1"/>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2C2537E6"/>
    <w:multiLevelType w:val="multilevel"/>
    <w:tmpl w:val="7A487B5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18" w15:restartNumberingAfterBreak="0">
    <w:nsid w:val="2CD51DC4"/>
    <w:multiLevelType w:val="multilevel"/>
    <w:tmpl w:val="261EA30E"/>
    <w:lvl w:ilvl="0">
      <w:start w:val="1"/>
      <w:numFmt w:val="decimal"/>
      <w:lvlText w:val="%1."/>
      <w:lvlJc w:val="left"/>
      <w:pPr>
        <w:tabs>
          <w:tab w:val="num" w:pos="720"/>
        </w:tabs>
        <w:ind w:left="720" w:hanging="360"/>
      </w:pPr>
      <w:rPr>
        <w:rFonts w:hint="default"/>
      </w:rPr>
    </w:lvl>
    <w:lvl w:ilvl="1">
      <w:start w:val="1"/>
      <w:numFmt w:val="decimal"/>
      <w:lvlText w:val="%2."/>
      <w:lvlJc w:val="left"/>
      <w:pPr>
        <w:tabs>
          <w:tab w:val="num" w:pos="1440"/>
        </w:tabs>
        <w:ind w:left="1440" w:hanging="360"/>
      </w:pPr>
      <w:rPr>
        <w:rFonts w:hint="default"/>
      </w:rPr>
    </w:lvl>
    <w:lvl w:ilvl="2">
      <w:start w:val="1"/>
      <w:numFmt w:val="decimal"/>
      <w:lvlText w:val="%3."/>
      <w:lvlJc w:val="left"/>
      <w:pPr>
        <w:tabs>
          <w:tab w:val="num" w:pos="2160"/>
        </w:tabs>
        <w:ind w:left="2160" w:hanging="360"/>
      </w:pPr>
      <w:rPr>
        <w:rFonts w:hint="default"/>
      </w:rPr>
    </w:lvl>
    <w:lvl w:ilvl="3">
      <w:start w:val="1"/>
      <w:numFmt w:val="decimal"/>
      <w:lvlText w:val="%4."/>
      <w:lvlJc w:val="left"/>
      <w:pPr>
        <w:tabs>
          <w:tab w:val="num" w:pos="2880"/>
        </w:tabs>
        <w:ind w:left="2880"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19" w15:restartNumberingAfterBreak="0">
    <w:nsid w:val="2FF20DD6"/>
    <w:multiLevelType w:val="hybridMultilevel"/>
    <w:tmpl w:val="9ED49352"/>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0" w15:restartNumberingAfterBreak="0">
    <w:nsid w:val="337F9A94"/>
    <w:multiLevelType w:val="hybridMultilevel"/>
    <w:tmpl w:val="FFFFFFFF"/>
    <w:lvl w:ilvl="0" w:tplc="DCE606F8">
      <w:start w:val="1"/>
      <w:numFmt w:val="decimal"/>
      <w:lvlText w:val="%1."/>
      <w:lvlJc w:val="left"/>
      <w:pPr>
        <w:ind w:left="720" w:hanging="360"/>
      </w:pPr>
      <w:rPr>
        <w:rFonts w:ascii="Calibri" w:hAnsi="Calibri" w:hint="default"/>
      </w:rPr>
    </w:lvl>
    <w:lvl w:ilvl="1" w:tplc="DA1AC2D8">
      <w:start w:val="1"/>
      <w:numFmt w:val="lowerLetter"/>
      <w:lvlText w:val="%2."/>
      <w:lvlJc w:val="left"/>
      <w:pPr>
        <w:ind w:left="1440" w:hanging="360"/>
      </w:pPr>
    </w:lvl>
    <w:lvl w:ilvl="2" w:tplc="7E168C06">
      <w:start w:val="1"/>
      <w:numFmt w:val="lowerRoman"/>
      <w:lvlText w:val="%3."/>
      <w:lvlJc w:val="right"/>
      <w:pPr>
        <w:ind w:left="2160" w:hanging="180"/>
      </w:pPr>
    </w:lvl>
    <w:lvl w:ilvl="3" w:tplc="56740384">
      <w:start w:val="1"/>
      <w:numFmt w:val="decimal"/>
      <w:lvlText w:val="%4."/>
      <w:lvlJc w:val="left"/>
      <w:pPr>
        <w:ind w:left="2880" w:hanging="360"/>
      </w:pPr>
    </w:lvl>
    <w:lvl w:ilvl="4" w:tplc="24286F64">
      <w:start w:val="1"/>
      <w:numFmt w:val="lowerLetter"/>
      <w:lvlText w:val="%5."/>
      <w:lvlJc w:val="left"/>
      <w:pPr>
        <w:ind w:left="3600" w:hanging="360"/>
      </w:pPr>
    </w:lvl>
    <w:lvl w:ilvl="5" w:tplc="C9DA6304">
      <w:start w:val="1"/>
      <w:numFmt w:val="lowerRoman"/>
      <w:lvlText w:val="%6."/>
      <w:lvlJc w:val="right"/>
      <w:pPr>
        <w:ind w:left="4320" w:hanging="180"/>
      </w:pPr>
    </w:lvl>
    <w:lvl w:ilvl="6" w:tplc="E668AECE">
      <w:start w:val="1"/>
      <w:numFmt w:val="decimal"/>
      <w:lvlText w:val="%7."/>
      <w:lvlJc w:val="left"/>
      <w:pPr>
        <w:ind w:left="5040" w:hanging="360"/>
      </w:pPr>
    </w:lvl>
    <w:lvl w:ilvl="7" w:tplc="B9C094AC">
      <w:start w:val="1"/>
      <w:numFmt w:val="lowerLetter"/>
      <w:lvlText w:val="%8."/>
      <w:lvlJc w:val="left"/>
      <w:pPr>
        <w:ind w:left="5760" w:hanging="360"/>
      </w:pPr>
    </w:lvl>
    <w:lvl w:ilvl="8" w:tplc="14F434C4">
      <w:start w:val="1"/>
      <w:numFmt w:val="lowerRoman"/>
      <w:lvlText w:val="%9."/>
      <w:lvlJc w:val="right"/>
      <w:pPr>
        <w:ind w:left="6480" w:hanging="180"/>
      </w:pPr>
    </w:lvl>
  </w:abstractNum>
  <w:abstractNum w:abstractNumId="21" w15:restartNumberingAfterBreak="0">
    <w:nsid w:val="33D526AA"/>
    <w:multiLevelType w:val="hybridMultilevel"/>
    <w:tmpl w:val="C484B082"/>
    <w:lvl w:ilvl="0" w:tplc="FFFFFFFF">
      <w:start w:val="1"/>
      <w:numFmt w:val="decimal"/>
      <w:lvlText w:val="%1."/>
      <w:lvlJc w:val="left"/>
      <w:pPr>
        <w:ind w:left="720" w:hanging="360"/>
      </w:pPr>
      <w:rPr>
        <w:rFonts w:hint="default"/>
        <w:b w:val="0"/>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2" w15:restartNumberingAfterBreak="0">
    <w:nsid w:val="3462B7A8"/>
    <w:multiLevelType w:val="hybridMultilevel"/>
    <w:tmpl w:val="FFFFFFFF"/>
    <w:lvl w:ilvl="0" w:tplc="4022AA92">
      <w:start w:val="1"/>
      <w:numFmt w:val="lowerRoman"/>
      <w:lvlText w:val="%1."/>
      <w:lvlJc w:val="left"/>
      <w:pPr>
        <w:ind w:left="720" w:hanging="360"/>
      </w:pPr>
    </w:lvl>
    <w:lvl w:ilvl="1" w:tplc="1780E442">
      <w:start w:val="1"/>
      <w:numFmt w:val="lowerLetter"/>
      <w:lvlText w:val="%2."/>
      <w:lvlJc w:val="left"/>
      <w:pPr>
        <w:ind w:left="1440" w:hanging="360"/>
      </w:pPr>
    </w:lvl>
    <w:lvl w:ilvl="2" w:tplc="45CE7DB8">
      <w:start w:val="1"/>
      <w:numFmt w:val="lowerRoman"/>
      <w:lvlText w:val="%3."/>
      <w:lvlJc w:val="right"/>
      <w:pPr>
        <w:ind w:left="2160" w:hanging="180"/>
      </w:pPr>
    </w:lvl>
    <w:lvl w:ilvl="3" w:tplc="A02EA258">
      <w:start w:val="1"/>
      <w:numFmt w:val="decimal"/>
      <w:lvlText w:val="%4."/>
      <w:lvlJc w:val="left"/>
      <w:pPr>
        <w:ind w:left="2880" w:hanging="360"/>
      </w:pPr>
    </w:lvl>
    <w:lvl w:ilvl="4" w:tplc="BBF410BC">
      <w:start w:val="1"/>
      <w:numFmt w:val="lowerLetter"/>
      <w:lvlText w:val="%5."/>
      <w:lvlJc w:val="left"/>
      <w:pPr>
        <w:ind w:left="3600" w:hanging="360"/>
      </w:pPr>
    </w:lvl>
    <w:lvl w:ilvl="5" w:tplc="4BF66EE0">
      <w:start w:val="1"/>
      <w:numFmt w:val="lowerRoman"/>
      <w:lvlText w:val="%6."/>
      <w:lvlJc w:val="right"/>
      <w:pPr>
        <w:ind w:left="4320" w:hanging="180"/>
      </w:pPr>
    </w:lvl>
    <w:lvl w:ilvl="6" w:tplc="1518A370">
      <w:start w:val="1"/>
      <w:numFmt w:val="decimal"/>
      <w:lvlText w:val="%7."/>
      <w:lvlJc w:val="left"/>
      <w:pPr>
        <w:ind w:left="5040" w:hanging="360"/>
      </w:pPr>
    </w:lvl>
    <w:lvl w:ilvl="7" w:tplc="72548AFE">
      <w:start w:val="1"/>
      <w:numFmt w:val="lowerLetter"/>
      <w:lvlText w:val="%8."/>
      <w:lvlJc w:val="left"/>
      <w:pPr>
        <w:ind w:left="5760" w:hanging="360"/>
      </w:pPr>
    </w:lvl>
    <w:lvl w:ilvl="8" w:tplc="BCEAF00E">
      <w:start w:val="1"/>
      <w:numFmt w:val="lowerRoman"/>
      <w:lvlText w:val="%9."/>
      <w:lvlJc w:val="right"/>
      <w:pPr>
        <w:ind w:left="6480" w:hanging="180"/>
      </w:pPr>
    </w:lvl>
  </w:abstractNum>
  <w:abstractNum w:abstractNumId="23" w15:restartNumberingAfterBreak="0">
    <w:nsid w:val="376560C6"/>
    <w:multiLevelType w:val="multilevel"/>
    <w:tmpl w:val="8ABCEC92"/>
    <w:lvl w:ilvl="0">
      <w:start w:val="5"/>
      <w:numFmt w:val="upperLetter"/>
      <w:lvlText w:val="%1."/>
      <w:lvlJc w:val="left"/>
      <w:pPr>
        <w:tabs>
          <w:tab w:val="num" w:pos="720"/>
        </w:tabs>
        <w:ind w:left="720" w:hanging="360"/>
      </w:pPr>
    </w:lvl>
    <w:lvl w:ilvl="1">
      <w:start w:val="1"/>
      <w:numFmt w:val="decimal"/>
      <w:lvlText w:val="%2."/>
      <w:lvlJc w:val="left"/>
      <w:pPr>
        <w:ind w:left="1440" w:hanging="360"/>
      </w:pPr>
      <w:rPr>
        <w:rFonts w:hint="default"/>
        <w:b w:val="0"/>
      </w:rPr>
    </w:lvl>
    <w:lvl w:ilvl="2" w:tentative="1">
      <w:start w:val="1"/>
      <w:numFmt w:val="upperLetter"/>
      <w:lvlText w:val="%3."/>
      <w:lvlJc w:val="left"/>
      <w:pPr>
        <w:tabs>
          <w:tab w:val="num" w:pos="2160"/>
        </w:tabs>
        <w:ind w:left="2160" w:hanging="360"/>
      </w:pPr>
    </w:lvl>
    <w:lvl w:ilvl="3" w:tentative="1">
      <w:start w:val="1"/>
      <w:numFmt w:val="upperLetter"/>
      <w:lvlText w:val="%4."/>
      <w:lvlJc w:val="left"/>
      <w:pPr>
        <w:tabs>
          <w:tab w:val="num" w:pos="2880"/>
        </w:tabs>
        <w:ind w:left="2880" w:hanging="360"/>
      </w:pPr>
    </w:lvl>
    <w:lvl w:ilvl="4" w:tentative="1">
      <w:start w:val="1"/>
      <w:numFmt w:val="upperLetter"/>
      <w:lvlText w:val="%5."/>
      <w:lvlJc w:val="left"/>
      <w:pPr>
        <w:tabs>
          <w:tab w:val="num" w:pos="3600"/>
        </w:tabs>
        <w:ind w:left="3600" w:hanging="360"/>
      </w:pPr>
    </w:lvl>
    <w:lvl w:ilvl="5" w:tentative="1">
      <w:start w:val="1"/>
      <w:numFmt w:val="upperLetter"/>
      <w:lvlText w:val="%6."/>
      <w:lvlJc w:val="left"/>
      <w:pPr>
        <w:tabs>
          <w:tab w:val="num" w:pos="4320"/>
        </w:tabs>
        <w:ind w:left="4320" w:hanging="360"/>
      </w:pPr>
    </w:lvl>
    <w:lvl w:ilvl="6" w:tentative="1">
      <w:start w:val="1"/>
      <w:numFmt w:val="upperLetter"/>
      <w:lvlText w:val="%7."/>
      <w:lvlJc w:val="left"/>
      <w:pPr>
        <w:tabs>
          <w:tab w:val="num" w:pos="5040"/>
        </w:tabs>
        <w:ind w:left="5040" w:hanging="360"/>
      </w:pPr>
    </w:lvl>
    <w:lvl w:ilvl="7" w:tentative="1">
      <w:start w:val="1"/>
      <w:numFmt w:val="upperLetter"/>
      <w:lvlText w:val="%8."/>
      <w:lvlJc w:val="left"/>
      <w:pPr>
        <w:tabs>
          <w:tab w:val="num" w:pos="5760"/>
        </w:tabs>
        <w:ind w:left="5760" w:hanging="360"/>
      </w:pPr>
    </w:lvl>
    <w:lvl w:ilvl="8" w:tentative="1">
      <w:start w:val="1"/>
      <w:numFmt w:val="upperLetter"/>
      <w:lvlText w:val="%9."/>
      <w:lvlJc w:val="left"/>
      <w:pPr>
        <w:tabs>
          <w:tab w:val="num" w:pos="6480"/>
        </w:tabs>
        <w:ind w:left="6480" w:hanging="360"/>
      </w:pPr>
    </w:lvl>
  </w:abstractNum>
  <w:abstractNum w:abstractNumId="24" w15:restartNumberingAfterBreak="0">
    <w:nsid w:val="3D021D20"/>
    <w:multiLevelType w:val="hybridMultilevel"/>
    <w:tmpl w:val="FFFFFFFF"/>
    <w:lvl w:ilvl="0" w:tplc="AC1C1A0A">
      <w:start w:val="1"/>
      <w:numFmt w:val="lowerRoman"/>
      <w:lvlText w:val="%1."/>
      <w:lvlJc w:val="left"/>
      <w:pPr>
        <w:ind w:left="720" w:hanging="360"/>
      </w:pPr>
    </w:lvl>
    <w:lvl w:ilvl="1" w:tplc="71AE9B52">
      <w:start w:val="1"/>
      <w:numFmt w:val="lowerLetter"/>
      <w:lvlText w:val="%2."/>
      <w:lvlJc w:val="left"/>
      <w:pPr>
        <w:ind w:left="1440" w:hanging="360"/>
      </w:pPr>
    </w:lvl>
    <w:lvl w:ilvl="2" w:tplc="39828C84">
      <w:start w:val="1"/>
      <w:numFmt w:val="lowerRoman"/>
      <w:lvlText w:val="%3."/>
      <w:lvlJc w:val="right"/>
      <w:pPr>
        <w:ind w:left="2160" w:hanging="180"/>
      </w:pPr>
    </w:lvl>
    <w:lvl w:ilvl="3" w:tplc="1158B5E4">
      <w:start w:val="1"/>
      <w:numFmt w:val="decimal"/>
      <w:lvlText w:val="%4."/>
      <w:lvlJc w:val="left"/>
      <w:pPr>
        <w:ind w:left="2880" w:hanging="360"/>
      </w:pPr>
    </w:lvl>
    <w:lvl w:ilvl="4" w:tplc="8864EABA">
      <w:start w:val="1"/>
      <w:numFmt w:val="lowerLetter"/>
      <w:lvlText w:val="%5."/>
      <w:lvlJc w:val="left"/>
      <w:pPr>
        <w:ind w:left="3600" w:hanging="360"/>
      </w:pPr>
    </w:lvl>
    <w:lvl w:ilvl="5" w:tplc="8AF6A7BA">
      <w:start w:val="1"/>
      <w:numFmt w:val="lowerRoman"/>
      <w:lvlText w:val="%6."/>
      <w:lvlJc w:val="right"/>
      <w:pPr>
        <w:ind w:left="4320" w:hanging="180"/>
      </w:pPr>
    </w:lvl>
    <w:lvl w:ilvl="6" w:tplc="2C6ED4F8">
      <w:start w:val="1"/>
      <w:numFmt w:val="decimal"/>
      <w:lvlText w:val="%7."/>
      <w:lvlJc w:val="left"/>
      <w:pPr>
        <w:ind w:left="5040" w:hanging="360"/>
      </w:pPr>
    </w:lvl>
    <w:lvl w:ilvl="7" w:tplc="E750678C">
      <w:start w:val="1"/>
      <w:numFmt w:val="lowerLetter"/>
      <w:lvlText w:val="%8."/>
      <w:lvlJc w:val="left"/>
      <w:pPr>
        <w:ind w:left="5760" w:hanging="360"/>
      </w:pPr>
    </w:lvl>
    <w:lvl w:ilvl="8" w:tplc="E56CF15C">
      <w:start w:val="1"/>
      <w:numFmt w:val="lowerRoman"/>
      <w:lvlText w:val="%9."/>
      <w:lvlJc w:val="right"/>
      <w:pPr>
        <w:ind w:left="6480" w:hanging="180"/>
      </w:pPr>
    </w:lvl>
  </w:abstractNum>
  <w:abstractNum w:abstractNumId="25" w15:restartNumberingAfterBreak="0">
    <w:nsid w:val="3E2719D3"/>
    <w:multiLevelType w:val="hybridMultilevel"/>
    <w:tmpl w:val="C484B082"/>
    <w:lvl w:ilvl="0" w:tplc="FFFFFFFF">
      <w:start w:val="1"/>
      <w:numFmt w:val="decimal"/>
      <w:lvlText w:val="%1."/>
      <w:lvlJc w:val="left"/>
      <w:pPr>
        <w:ind w:left="720" w:hanging="360"/>
      </w:pPr>
      <w:rPr>
        <w:rFonts w:hint="default"/>
        <w:b w:val="0"/>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6" w15:restartNumberingAfterBreak="0">
    <w:nsid w:val="3E5618C2"/>
    <w:multiLevelType w:val="multilevel"/>
    <w:tmpl w:val="5540EA84"/>
    <w:lvl w:ilvl="0">
      <w:start w:val="1"/>
      <w:numFmt w:val="decimal"/>
      <w:lvlText w:val="%1."/>
      <w:lvlJc w:val="left"/>
      <w:pPr>
        <w:tabs>
          <w:tab w:val="num" w:pos="720"/>
        </w:tabs>
        <w:ind w:left="720" w:hanging="360"/>
      </w:pPr>
      <w:rPr>
        <w:rFonts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3F387BD7"/>
    <w:multiLevelType w:val="hybridMultilevel"/>
    <w:tmpl w:val="83CCAE74"/>
    <w:lvl w:ilvl="0" w:tplc="FFFFFFFF">
      <w:start w:val="1"/>
      <w:numFmt w:val="decimal"/>
      <w:lvlText w:val="%1."/>
      <w:lvlJc w:val="left"/>
      <w:pPr>
        <w:ind w:left="720" w:hanging="360"/>
      </w:pPr>
      <w:rPr>
        <w:rFonts w:hint="default"/>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8" w15:restartNumberingAfterBreak="0">
    <w:nsid w:val="46A5798B"/>
    <w:multiLevelType w:val="hybridMultilevel"/>
    <w:tmpl w:val="04FED390"/>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9" w15:restartNumberingAfterBreak="0">
    <w:nsid w:val="4BAA09BF"/>
    <w:multiLevelType w:val="multilevel"/>
    <w:tmpl w:val="B76E9846"/>
    <w:lvl w:ilvl="0">
      <w:start w:val="1"/>
      <w:numFmt w:val="decimal"/>
      <w:lvlText w:val="%1."/>
      <w:lvlJc w:val="left"/>
      <w:pPr>
        <w:tabs>
          <w:tab w:val="num" w:pos="720"/>
        </w:tabs>
        <w:ind w:left="720" w:hanging="360"/>
      </w:pPr>
      <w:rPr>
        <w:rFonts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52AB3C7A"/>
    <w:multiLevelType w:val="hybridMultilevel"/>
    <w:tmpl w:val="9ED4935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57FC16EF"/>
    <w:multiLevelType w:val="multilevel"/>
    <w:tmpl w:val="F0601E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5A397872"/>
    <w:multiLevelType w:val="hybridMultilevel"/>
    <w:tmpl w:val="83CCAE74"/>
    <w:lvl w:ilvl="0" w:tplc="FFFFFFFF">
      <w:start w:val="1"/>
      <w:numFmt w:val="decimal"/>
      <w:lvlText w:val="%1."/>
      <w:lvlJc w:val="left"/>
      <w:pPr>
        <w:ind w:left="720" w:hanging="360"/>
      </w:pPr>
      <w:rPr>
        <w:rFonts w:hint="default"/>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3" w15:restartNumberingAfterBreak="0">
    <w:nsid w:val="5BB20BC7"/>
    <w:multiLevelType w:val="hybridMultilevel"/>
    <w:tmpl w:val="98846C68"/>
    <w:lvl w:ilvl="0" w:tplc="0409000F">
      <w:start w:val="1"/>
      <w:numFmt w:val="decimal"/>
      <w:lvlText w:val="%1."/>
      <w:lvlJc w:val="left"/>
      <w:pPr>
        <w:ind w:left="72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34" w15:restartNumberingAfterBreak="0">
    <w:nsid w:val="5EB34E77"/>
    <w:multiLevelType w:val="hybridMultilevel"/>
    <w:tmpl w:val="030C4910"/>
    <w:lvl w:ilvl="0" w:tplc="22CC5702">
      <w:start w:val="5"/>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60EC7AEA"/>
    <w:multiLevelType w:val="hybridMultilevel"/>
    <w:tmpl w:val="897CD2CA"/>
    <w:lvl w:ilvl="0" w:tplc="0409000F">
      <w:start w:val="1"/>
      <w:numFmt w:val="decimal"/>
      <w:lvlText w:val="%1."/>
      <w:lvlJc w:val="left"/>
      <w:pPr>
        <w:ind w:left="-720" w:hanging="360"/>
      </w:pPr>
      <w:rPr>
        <w:rFonts w:hint="default"/>
      </w:rPr>
    </w:lvl>
    <w:lvl w:ilvl="1" w:tplc="04090019">
      <w:start w:val="1"/>
      <w:numFmt w:val="lowerLetter"/>
      <w:lvlText w:val="%2."/>
      <w:lvlJc w:val="left"/>
      <w:pPr>
        <w:ind w:left="0" w:hanging="360"/>
      </w:pPr>
    </w:lvl>
    <w:lvl w:ilvl="2" w:tplc="205CAF22">
      <w:start w:val="1"/>
      <w:numFmt w:val="decimal"/>
      <w:lvlText w:val="%3."/>
      <w:lvlJc w:val="left"/>
      <w:pPr>
        <w:ind w:left="900" w:hanging="360"/>
      </w:pPr>
      <w:rPr>
        <w:b/>
        <w:bCs w:val="0"/>
      </w:rPr>
    </w:lvl>
    <w:lvl w:ilvl="3" w:tplc="0409000F">
      <w:start w:val="1"/>
      <w:numFmt w:val="decimal"/>
      <w:lvlText w:val="%4."/>
      <w:lvlJc w:val="left"/>
      <w:pPr>
        <w:ind w:left="1440" w:hanging="360"/>
      </w:pPr>
    </w:lvl>
    <w:lvl w:ilvl="4" w:tplc="04090019">
      <w:start w:val="1"/>
      <w:numFmt w:val="lowerLetter"/>
      <w:lvlText w:val="%5."/>
      <w:lvlJc w:val="left"/>
      <w:pPr>
        <w:ind w:left="2160" w:hanging="360"/>
      </w:pPr>
    </w:lvl>
    <w:lvl w:ilvl="5" w:tplc="0409001B">
      <w:start w:val="1"/>
      <w:numFmt w:val="lowerRoman"/>
      <w:lvlText w:val="%6."/>
      <w:lvlJc w:val="right"/>
      <w:pPr>
        <w:ind w:left="2880" w:hanging="180"/>
      </w:pPr>
    </w:lvl>
    <w:lvl w:ilvl="6" w:tplc="0409000F">
      <w:start w:val="1"/>
      <w:numFmt w:val="decimal"/>
      <w:lvlText w:val="%7."/>
      <w:lvlJc w:val="left"/>
      <w:pPr>
        <w:ind w:left="3600" w:hanging="360"/>
      </w:pPr>
    </w:lvl>
    <w:lvl w:ilvl="7" w:tplc="04090019">
      <w:start w:val="1"/>
      <w:numFmt w:val="lowerLetter"/>
      <w:lvlText w:val="%8."/>
      <w:lvlJc w:val="left"/>
      <w:pPr>
        <w:ind w:left="4320" w:hanging="360"/>
      </w:pPr>
    </w:lvl>
    <w:lvl w:ilvl="8" w:tplc="0409001B" w:tentative="1">
      <w:start w:val="1"/>
      <w:numFmt w:val="lowerRoman"/>
      <w:lvlText w:val="%9."/>
      <w:lvlJc w:val="right"/>
      <w:pPr>
        <w:ind w:left="5040" w:hanging="180"/>
      </w:pPr>
    </w:lvl>
  </w:abstractNum>
  <w:abstractNum w:abstractNumId="36" w15:restartNumberingAfterBreak="0">
    <w:nsid w:val="622B496C"/>
    <w:multiLevelType w:val="multilevel"/>
    <w:tmpl w:val="22F8C72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7" w15:restartNumberingAfterBreak="0">
    <w:nsid w:val="62BF09AB"/>
    <w:multiLevelType w:val="hybridMultilevel"/>
    <w:tmpl w:val="09AE97B6"/>
    <w:lvl w:ilvl="0" w:tplc="0409000F">
      <w:start w:val="1"/>
      <w:numFmt w:val="decimal"/>
      <w:lvlText w:val="%1."/>
      <w:lvlJc w:val="left"/>
      <w:pPr>
        <w:ind w:left="72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38" w15:restartNumberingAfterBreak="0">
    <w:nsid w:val="67130B9F"/>
    <w:multiLevelType w:val="hybridMultilevel"/>
    <w:tmpl w:val="0C267C48"/>
    <w:lvl w:ilvl="0" w:tplc="6F0E0D76">
      <w:start w:val="1"/>
      <w:numFmt w:val="upperLetter"/>
      <w:pStyle w:val="Heading2"/>
      <w:lvlText w:val="%1."/>
      <w:lvlJc w:val="left"/>
      <w:pPr>
        <w:ind w:left="54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15:restartNumberingAfterBreak="0">
    <w:nsid w:val="6C2D4939"/>
    <w:multiLevelType w:val="multilevel"/>
    <w:tmpl w:val="CC0202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 w15:restartNumberingAfterBreak="0">
    <w:nsid w:val="7090193D"/>
    <w:multiLevelType w:val="multilevel"/>
    <w:tmpl w:val="00F87658"/>
    <w:lvl w:ilvl="0">
      <w:start w:val="1"/>
      <w:numFmt w:val="decimal"/>
      <w:lvlText w:val="%1."/>
      <w:lvlJc w:val="left"/>
      <w:pPr>
        <w:tabs>
          <w:tab w:val="num" w:pos="720"/>
        </w:tabs>
        <w:ind w:left="720" w:hanging="360"/>
      </w:pPr>
      <w:rPr>
        <w:rFonts w:hint="default"/>
      </w:rPr>
    </w:lvl>
    <w:lvl w:ilvl="1">
      <w:start w:val="1"/>
      <w:numFmt w:val="decimal"/>
      <w:lvlText w:val="%2."/>
      <w:lvlJc w:val="left"/>
      <w:pPr>
        <w:tabs>
          <w:tab w:val="num" w:pos="1440"/>
        </w:tabs>
        <w:ind w:left="1440" w:hanging="360"/>
      </w:pPr>
      <w:rPr>
        <w:rFonts w:hint="default"/>
      </w:rPr>
    </w:lvl>
    <w:lvl w:ilvl="2">
      <w:start w:val="1"/>
      <w:numFmt w:val="decimal"/>
      <w:lvlText w:val="%3."/>
      <w:lvlJc w:val="left"/>
      <w:pPr>
        <w:tabs>
          <w:tab w:val="num" w:pos="2160"/>
        </w:tabs>
        <w:ind w:left="2160" w:hanging="360"/>
      </w:pPr>
      <w:rPr>
        <w:rFonts w:hint="default"/>
      </w:rPr>
    </w:lvl>
    <w:lvl w:ilvl="3">
      <w:start w:val="1"/>
      <w:numFmt w:val="decimal"/>
      <w:lvlText w:val="%4."/>
      <w:lvlJc w:val="left"/>
      <w:pPr>
        <w:tabs>
          <w:tab w:val="num" w:pos="2880"/>
        </w:tabs>
        <w:ind w:left="2880"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41" w15:restartNumberingAfterBreak="0">
    <w:nsid w:val="70CF04A0"/>
    <w:multiLevelType w:val="hybridMultilevel"/>
    <w:tmpl w:val="5A9EC93A"/>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2" w15:restartNumberingAfterBreak="0">
    <w:nsid w:val="73834AA6"/>
    <w:multiLevelType w:val="multilevel"/>
    <w:tmpl w:val="FD16C46C"/>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43" w15:restartNumberingAfterBreak="0">
    <w:nsid w:val="740079E9"/>
    <w:multiLevelType w:val="multilevel"/>
    <w:tmpl w:val="5CA21D0A"/>
    <w:lvl w:ilvl="0">
      <w:start w:val="1"/>
      <w:numFmt w:val="decimal"/>
      <w:lvlText w:val="%1."/>
      <w:lvlJc w:val="left"/>
      <w:pPr>
        <w:tabs>
          <w:tab w:val="num" w:pos="720"/>
        </w:tabs>
        <w:ind w:left="720" w:hanging="360"/>
      </w:pPr>
      <w:rPr>
        <w:rFonts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44" w15:restartNumberingAfterBreak="0">
    <w:nsid w:val="74326355"/>
    <w:multiLevelType w:val="multilevel"/>
    <w:tmpl w:val="5CA21D0A"/>
    <w:lvl w:ilvl="0">
      <w:start w:val="1"/>
      <w:numFmt w:val="decimal"/>
      <w:lvlText w:val="%1."/>
      <w:lvlJc w:val="left"/>
      <w:pPr>
        <w:tabs>
          <w:tab w:val="num" w:pos="720"/>
        </w:tabs>
        <w:ind w:left="720" w:hanging="360"/>
      </w:pPr>
      <w:rPr>
        <w:rFonts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45" w15:restartNumberingAfterBreak="0">
    <w:nsid w:val="7492526A"/>
    <w:multiLevelType w:val="hybridMultilevel"/>
    <w:tmpl w:val="194CD92C"/>
    <w:lvl w:ilvl="0" w:tplc="0409000F">
      <w:start w:val="1"/>
      <w:numFmt w:val="decimal"/>
      <w:lvlText w:val="%1."/>
      <w:lvlJc w:val="left"/>
      <w:pPr>
        <w:ind w:left="72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46" w15:restartNumberingAfterBreak="0">
    <w:nsid w:val="77930EC2"/>
    <w:multiLevelType w:val="multilevel"/>
    <w:tmpl w:val="A5E8274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47" w15:restartNumberingAfterBreak="0">
    <w:nsid w:val="77D7156D"/>
    <w:multiLevelType w:val="hybridMultilevel"/>
    <w:tmpl w:val="FFFFFFFF"/>
    <w:lvl w:ilvl="0" w:tplc="DB108A0A">
      <w:start w:val="1"/>
      <w:numFmt w:val="lowerRoman"/>
      <w:lvlText w:val="%1."/>
      <w:lvlJc w:val="left"/>
      <w:pPr>
        <w:ind w:left="720" w:hanging="360"/>
      </w:pPr>
    </w:lvl>
    <w:lvl w:ilvl="1" w:tplc="06AAEE34">
      <w:start w:val="1"/>
      <w:numFmt w:val="lowerLetter"/>
      <w:lvlText w:val="%2."/>
      <w:lvlJc w:val="left"/>
      <w:pPr>
        <w:ind w:left="1440" w:hanging="360"/>
      </w:pPr>
    </w:lvl>
    <w:lvl w:ilvl="2" w:tplc="F8BCC9F2">
      <w:start w:val="1"/>
      <w:numFmt w:val="lowerRoman"/>
      <w:lvlText w:val="%3."/>
      <w:lvlJc w:val="right"/>
      <w:pPr>
        <w:ind w:left="2160" w:hanging="180"/>
      </w:pPr>
    </w:lvl>
    <w:lvl w:ilvl="3" w:tplc="F69C5B74">
      <w:start w:val="1"/>
      <w:numFmt w:val="decimal"/>
      <w:lvlText w:val="%4."/>
      <w:lvlJc w:val="left"/>
      <w:pPr>
        <w:ind w:left="2880" w:hanging="360"/>
      </w:pPr>
    </w:lvl>
    <w:lvl w:ilvl="4" w:tplc="E20EC218">
      <w:start w:val="1"/>
      <w:numFmt w:val="lowerLetter"/>
      <w:lvlText w:val="%5."/>
      <w:lvlJc w:val="left"/>
      <w:pPr>
        <w:ind w:left="3600" w:hanging="360"/>
      </w:pPr>
    </w:lvl>
    <w:lvl w:ilvl="5" w:tplc="87BA937A">
      <w:start w:val="1"/>
      <w:numFmt w:val="lowerRoman"/>
      <w:lvlText w:val="%6."/>
      <w:lvlJc w:val="right"/>
      <w:pPr>
        <w:ind w:left="4320" w:hanging="180"/>
      </w:pPr>
    </w:lvl>
    <w:lvl w:ilvl="6" w:tplc="4A609EB2">
      <w:start w:val="1"/>
      <w:numFmt w:val="decimal"/>
      <w:lvlText w:val="%7."/>
      <w:lvlJc w:val="left"/>
      <w:pPr>
        <w:ind w:left="5040" w:hanging="360"/>
      </w:pPr>
    </w:lvl>
    <w:lvl w:ilvl="7" w:tplc="A87C4CAA">
      <w:start w:val="1"/>
      <w:numFmt w:val="lowerLetter"/>
      <w:lvlText w:val="%8."/>
      <w:lvlJc w:val="left"/>
      <w:pPr>
        <w:ind w:left="5760" w:hanging="360"/>
      </w:pPr>
    </w:lvl>
    <w:lvl w:ilvl="8" w:tplc="710AFDD2">
      <w:start w:val="1"/>
      <w:numFmt w:val="lowerRoman"/>
      <w:lvlText w:val="%9."/>
      <w:lvlJc w:val="right"/>
      <w:pPr>
        <w:ind w:left="6480" w:hanging="180"/>
      </w:pPr>
    </w:lvl>
  </w:abstractNum>
  <w:abstractNum w:abstractNumId="48" w15:restartNumberingAfterBreak="0">
    <w:nsid w:val="7A18508E"/>
    <w:multiLevelType w:val="hybridMultilevel"/>
    <w:tmpl w:val="58E01372"/>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9" w15:restartNumberingAfterBreak="0">
    <w:nsid w:val="7BE000F7"/>
    <w:multiLevelType w:val="hybridMultilevel"/>
    <w:tmpl w:val="9ED49352"/>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num w:numId="1" w16cid:durableId="1145925920">
    <w:abstractNumId w:val="27"/>
  </w:num>
  <w:num w:numId="2" w16cid:durableId="1581716756">
    <w:abstractNumId w:val="16"/>
  </w:num>
  <w:num w:numId="3" w16cid:durableId="1862668717">
    <w:abstractNumId w:val="13"/>
  </w:num>
  <w:num w:numId="4" w16cid:durableId="1958487451">
    <w:abstractNumId w:val="25"/>
  </w:num>
  <w:num w:numId="5" w16cid:durableId="242566850">
    <w:abstractNumId w:val="21"/>
  </w:num>
  <w:num w:numId="6" w16cid:durableId="524949598">
    <w:abstractNumId w:val="48"/>
  </w:num>
  <w:num w:numId="7" w16cid:durableId="5909251">
    <w:abstractNumId w:val="38"/>
  </w:num>
  <w:num w:numId="8" w16cid:durableId="944265128">
    <w:abstractNumId w:val="2"/>
  </w:num>
  <w:num w:numId="9" w16cid:durableId="955134682">
    <w:abstractNumId w:val="35"/>
  </w:num>
  <w:num w:numId="10" w16cid:durableId="1632401869">
    <w:abstractNumId w:val="4"/>
  </w:num>
  <w:num w:numId="11" w16cid:durableId="1449667242">
    <w:abstractNumId w:val="40"/>
  </w:num>
  <w:num w:numId="12" w16cid:durableId="716783455">
    <w:abstractNumId w:val="18"/>
  </w:num>
  <w:num w:numId="13" w16cid:durableId="862090847">
    <w:abstractNumId w:val="12"/>
  </w:num>
  <w:num w:numId="14" w16cid:durableId="1793789532">
    <w:abstractNumId w:val="23"/>
  </w:num>
  <w:num w:numId="15" w16cid:durableId="1146553215">
    <w:abstractNumId w:val="10"/>
  </w:num>
  <w:num w:numId="16" w16cid:durableId="164325554">
    <w:abstractNumId w:val="3"/>
  </w:num>
  <w:num w:numId="17" w16cid:durableId="269247033">
    <w:abstractNumId w:val="0"/>
  </w:num>
  <w:num w:numId="18" w16cid:durableId="2058358379">
    <w:abstractNumId w:val="36"/>
  </w:num>
  <w:num w:numId="19" w16cid:durableId="996155034">
    <w:abstractNumId w:val="22"/>
  </w:num>
  <w:num w:numId="20" w16cid:durableId="411512653">
    <w:abstractNumId w:val="1"/>
  </w:num>
  <w:num w:numId="21" w16cid:durableId="4212476">
    <w:abstractNumId w:val="11"/>
  </w:num>
  <w:num w:numId="22" w16cid:durableId="827746895">
    <w:abstractNumId w:val="47"/>
  </w:num>
  <w:num w:numId="23" w16cid:durableId="775292680">
    <w:abstractNumId w:val="24"/>
  </w:num>
  <w:num w:numId="24" w16cid:durableId="481238605">
    <w:abstractNumId w:val="9"/>
  </w:num>
  <w:num w:numId="25" w16cid:durableId="1929459918">
    <w:abstractNumId w:val="20"/>
  </w:num>
  <w:num w:numId="26" w16cid:durableId="465661921">
    <w:abstractNumId w:val="29"/>
  </w:num>
  <w:num w:numId="27" w16cid:durableId="135609990">
    <w:abstractNumId w:val="33"/>
  </w:num>
  <w:num w:numId="28" w16cid:durableId="658731478">
    <w:abstractNumId w:val="46"/>
  </w:num>
  <w:num w:numId="29" w16cid:durableId="1101415330">
    <w:abstractNumId w:val="42"/>
  </w:num>
  <w:num w:numId="30" w16cid:durableId="966156086">
    <w:abstractNumId w:val="30"/>
  </w:num>
  <w:num w:numId="31" w16cid:durableId="2059433174">
    <w:abstractNumId w:val="32"/>
  </w:num>
  <w:num w:numId="32" w16cid:durableId="248926151">
    <w:abstractNumId w:val="41"/>
  </w:num>
  <w:num w:numId="33" w16cid:durableId="1159266644">
    <w:abstractNumId w:val="15"/>
  </w:num>
  <w:num w:numId="34" w16cid:durableId="810749952">
    <w:abstractNumId w:val="17"/>
  </w:num>
  <w:num w:numId="35" w16cid:durableId="670285">
    <w:abstractNumId w:val="45"/>
  </w:num>
  <w:num w:numId="36" w16cid:durableId="1241791105">
    <w:abstractNumId w:val="8"/>
  </w:num>
  <w:num w:numId="37" w16cid:durableId="2141223501">
    <w:abstractNumId w:val="19"/>
  </w:num>
  <w:num w:numId="38" w16cid:durableId="1156920316">
    <w:abstractNumId w:val="5"/>
  </w:num>
  <w:num w:numId="39" w16cid:durableId="2059010420">
    <w:abstractNumId w:val="7"/>
  </w:num>
  <w:num w:numId="40" w16cid:durableId="915212647">
    <w:abstractNumId w:val="49"/>
  </w:num>
  <w:num w:numId="41" w16cid:durableId="682247186">
    <w:abstractNumId w:val="28"/>
  </w:num>
  <w:num w:numId="42" w16cid:durableId="519248612">
    <w:abstractNumId w:val="34"/>
  </w:num>
  <w:num w:numId="43" w16cid:durableId="658575554">
    <w:abstractNumId w:val="37"/>
  </w:num>
  <w:num w:numId="44" w16cid:durableId="1165364881">
    <w:abstractNumId w:val="43"/>
  </w:num>
  <w:num w:numId="45" w16cid:durableId="2082822608">
    <w:abstractNumId w:val="6"/>
  </w:num>
  <w:num w:numId="46" w16cid:durableId="2138378109">
    <w:abstractNumId w:val="14"/>
  </w:num>
  <w:num w:numId="47" w16cid:durableId="240942991">
    <w:abstractNumId w:val="44"/>
  </w:num>
  <w:num w:numId="48" w16cid:durableId="1932926120">
    <w:abstractNumId w:val="39"/>
  </w:num>
  <w:num w:numId="49" w16cid:durableId="1975062647">
    <w:abstractNumId w:val="31"/>
  </w:num>
  <w:num w:numId="50" w16cid:durableId="2012563176">
    <w:abstractNumId w:val="26"/>
  </w:num>
  <w:numIdMacAtCleanup w:val="1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31947"/>
    <w:rsid w:val="000001F2"/>
    <w:rsid w:val="00000AC6"/>
    <w:rsid w:val="000018F2"/>
    <w:rsid w:val="00001F0A"/>
    <w:rsid w:val="0000293B"/>
    <w:rsid w:val="00002E7E"/>
    <w:rsid w:val="00002EC9"/>
    <w:rsid w:val="00003781"/>
    <w:rsid w:val="00003858"/>
    <w:rsid w:val="00003BC6"/>
    <w:rsid w:val="00003D60"/>
    <w:rsid w:val="00003F81"/>
    <w:rsid w:val="00004079"/>
    <w:rsid w:val="000041DA"/>
    <w:rsid w:val="000052B7"/>
    <w:rsid w:val="00007606"/>
    <w:rsid w:val="000078FD"/>
    <w:rsid w:val="00010A14"/>
    <w:rsid w:val="000123ED"/>
    <w:rsid w:val="00012873"/>
    <w:rsid w:val="00012A1C"/>
    <w:rsid w:val="000133D6"/>
    <w:rsid w:val="00014357"/>
    <w:rsid w:val="000144EA"/>
    <w:rsid w:val="000146C7"/>
    <w:rsid w:val="00014844"/>
    <w:rsid w:val="000154D5"/>
    <w:rsid w:val="00015A79"/>
    <w:rsid w:val="00015BC8"/>
    <w:rsid w:val="00016925"/>
    <w:rsid w:val="00017370"/>
    <w:rsid w:val="0002031B"/>
    <w:rsid w:val="000206CF"/>
    <w:rsid w:val="000210F5"/>
    <w:rsid w:val="0002119C"/>
    <w:rsid w:val="00022860"/>
    <w:rsid w:val="000243AC"/>
    <w:rsid w:val="0002550B"/>
    <w:rsid w:val="00025980"/>
    <w:rsid w:val="00025B75"/>
    <w:rsid w:val="00026F28"/>
    <w:rsid w:val="000272FE"/>
    <w:rsid w:val="00027A55"/>
    <w:rsid w:val="000306EE"/>
    <w:rsid w:val="0003075C"/>
    <w:rsid w:val="00030C74"/>
    <w:rsid w:val="00031257"/>
    <w:rsid w:val="00031DAB"/>
    <w:rsid w:val="00031E12"/>
    <w:rsid w:val="0003310B"/>
    <w:rsid w:val="0003332B"/>
    <w:rsid w:val="000337D5"/>
    <w:rsid w:val="00033A64"/>
    <w:rsid w:val="00033AB3"/>
    <w:rsid w:val="00033AC4"/>
    <w:rsid w:val="00033B03"/>
    <w:rsid w:val="00033B73"/>
    <w:rsid w:val="00033D1A"/>
    <w:rsid w:val="00033D5C"/>
    <w:rsid w:val="00034A98"/>
    <w:rsid w:val="00034BD8"/>
    <w:rsid w:val="00035106"/>
    <w:rsid w:val="00036EE3"/>
    <w:rsid w:val="000378A8"/>
    <w:rsid w:val="000403A6"/>
    <w:rsid w:val="00040734"/>
    <w:rsid w:val="00040C1E"/>
    <w:rsid w:val="00041DCB"/>
    <w:rsid w:val="00041EE8"/>
    <w:rsid w:val="000429FD"/>
    <w:rsid w:val="00042D9C"/>
    <w:rsid w:val="00042EF7"/>
    <w:rsid w:val="0004356D"/>
    <w:rsid w:val="00043AF9"/>
    <w:rsid w:val="00044C12"/>
    <w:rsid w:val="000461C8"/>
    <w:rsid w:val="00046B74"/>
    <w:rsid w:val="0004717B"/>
    <w:rsid w:val="000502F2"/>
    <w:rsid w:val="0005063B"/>
    <w:rsid w:val="000509BC"/>
    <w:rsid w:val="00050B5A"/>
    <w:rsid w:val="000520B3"/>
    <w:rsid w:val="00052183"/>
    <w:rsid w:val="0005227E"/>
    <w:rsid w:val="000522E9"/>
    <w:rsid w:val="00052418"/>
    <w:rsid w:val="00052E68"/>
    <w:rsid w:val="00052F1E"/>
    <w:rsid w:val="00054236"/>
    <w:rsid w:val="00054EAF"/>
    <w:rsid w:val="0005552C"/>
    <w:rsid w:val="0005599C"/>
    <w:rsid w:val="0005675C"/>
    <w:rsid w:val="00056916"/>
    <w:rsid w:val="000575A0"/>
    <w:rsid w:val="000579B9"/>
    <w:rsid w:val="00057F4F"/>
    <w:rsid w:val="000608F6"/>
    <w:rsid w:val="00060C90"/>
    <w:rsid w:val="0006127D"/>
    <w:rsid w:val="00061573"/>
    <w:rsid w:val="00061683"/>
    <w:rsid w:val="000618C0"/>
    <w:rsid w:val="00061903"/>
    <w:rsid w:val="00061D8B"/>
    <w:rsid w:val="00061EF4"/>
    <w:rsid w:val="0006234E"/>
    <w:rsid w:val="00062C84"/>
    <w:rsid w:val="00062EE3"/>
    <w:rsid w:val="00063296"/>
    <w:rsid w:val="000637AB"/>
    <w:rsid w:val="00063A45"/>
    <w:rsid w:val="00064715"/>
    <w:rsid w:val="00064FC3"/>
    <w:rsid w:val="0006601A"/>
    <w:rsid w:val="00066066"/>
    <w:rsid w:val="00066314"/>
    <w:rsid w:val="00066A90"/>
    <w:rsid w:val="0006705A"/>
    <w:rsid w:val="00067314"/>
    <w:rsid w:val="00070F3F"/>
    <w:rsid w:val="000717A9"/>
    <w:rsid w:val="000719F7"/>
    <w:rsid w:val="00071AB9"/>
    <w:rsid w:val="00072257"/>
    <w:rsid w:val="000722B1"/>
    <w:rsid w:val="000723F1"/>
    <w:rsid w:val="000726AE"/>
    <w:rsid w:val="00074062"/>
    <w:rsid w:val="00075A51"/>
    <w:rsid w:val="00075CD6"/>
    <w:rsid w:val="00076148"/>
    <w:rsid w:val="000763CA"/>
    <w:rsid w:val="00076631"/>
    <w:rsid w:val="00076676"/>
    <w:rsid w:val="00080290"/>
    <w:rsid w:val="00080307"/>
    <w:rsid w:val="00083308"/>
    <w:rsid w:val="00083602"/>
    <w:rsid w:val="00083658"/>
    <w:rsid w:val="00084083"/>
    <w:rsid w:val="000844B9"/>
    <w:rsid w:val="0008482D"/>
    <w:rsid w:val="00086163"/>
    <w:rsid w:val="00086672"/>
    <w:rsid w:val="00086A0A"/>
    <w:rsid w:val="0008740A"/>
    <w:rsid w:val="00090A4C"/>
    <w:rsid w:val="00090B95"/>
    <w:rsid w:val="000914DF"/>
    <w:rsid w:val="000936FC"/>
    <w:rsid w:val="00094834"/>
    <w:rsid w:val="000962E9"/>
    <w:rsid w:val="00096413"/>
    <w:rsid w:val="0009725E"/>
    <w:rsid w:val="000A0A41"/>
    <w:rsid w:val="000A0A74"/>
    <w:rsid w:val="000A0DC7"/>
    <w:rsid w:val="000A0F40"/>
    <w:rsid w:val="000A10D9"/>
    <w:rsid w:val="000A10F5"/>
    <w:rsid w:val="000A197B"/>
    <w:rsid w:val="000A1CA0"/>
    <w:rsid w:val="000A1E18"/>
    <w:rsid w:val="000A1EE9"/>
    <w:rsid w:val="000A1F24"/>
    <w:rsid w:val="000A222A"/>
    <w:rsid w:val="000A2472"/>
    <w:rsid w:val="000A25E3"/>
    <w:rsid w:val="000A2A81"/>
    <w:rsid w:val="000A3D36"/>
    <w:rsid w:val="000A5279"/>
    <w:rsid w:val="000A5D34"/>
    <w:rsid w:val="000A6070"/>
    <w:rsid w:val="000A6B67"/>
    <w:rsid w:val="000A6B73"/>
    <w:rsid w:val="000A7130"/>
    <w:rsid w:val="000A7146"/>
    <w:rsid w:val="000A74AB"/>
    <w:rsid w:val="000A75F2"/>
    <w:rsid w:val="000A78AD"/>
    <w:rsid w:val="000B0434"/>
    <w:rsid w:val="000B12BA"/>
    <w:rsid w:val="000B12C5"/>
    <w:rsid w:val="000B2BDA"/>
    <w:rsid w:val="000B3054"/>
    <w:rsid w:val="000B3121"/>
    <w:rsid w:val="000B3A1E"/>
    <w:rsid w:val="000B3C2B"/>
    <w:rsid w:val="000B4567"/>
    <w:rsid w:val="000B48D6"/>
    <w:rsid w:val="000B4C35"/>
    <w:rsid w:val="000B5251"/>
    <w:rsid w:val="000B561A"/>
    <w:rsid w:val="000B5C8A"/>
    <w:rsid w:val="000B64C5"/>
    <w:rsid w:val="000B6C18"/>
    <w:rsid w:val="000B7614"/>
    <w:rsid w:val="000B777B"/>
    <w:rsid w:val="000C087C"/>
    <w:rsid w:val="000C0A7D"/>
    <w:rsid w:val="000C0B21"/>
    <w:rsid w:val="000C0CBD"/>
    <w:rsid w:val="000C0D24"/>
    <w:rsid w:val="000C1203"/>
    <w:rsid w:val="000C195F"/>
    <w:rsid w:val="000C1F94"/>
    <w:rsid w:val="000C218C"/>
    <w:rsid w:val="000C32EB"/>
    <w:rsid w:val="000C3F40"/>
    <w:rsid w:val="000C3F4B"/>
    <w:rsid w:val="000C45B7"/>
    <w:rsid w:val="000C4988"/>
    <w:rsid w:val="000C4D8D"/>
    <w:rsid w:val="000C5CB8"/>
    <w:rsid w:val="000C6970"/>
    <w:rsid w:val="000C7133"/>
    <w:rsid w:val="000C7233"/>
    <w:rsid w:val="000C76B5"/>
    <w:rsid w:val="000C7E33"/>
    <w:rsid w:val="000C7F59"/>
    <w:rsid w:val="000D0034"/>
    <w:rsid w:val="000D1655"/>
    <w:rsid w:val="000D1C35"/>
    <w:rsid w:val="000D2C23"/>
    <w:rsid w:val="000D2E8B"/>
    <w:rsid w:val="000D3038"/>
    <w:rsid w:val="000D35E7"/>
    <w:rsid w:val="000D4340"/>
    <w:rsid w:val="000D48C5"/>
    <w:rsid w:val="000D73D0"/>
    <w:rsid w:val="000D7608"/>
    <w:rsid w:val="000E0797"/>
    <w:rsid w:val="000E1A32"/>
    <w:rsid w:val="000E1C25"/>
    <w:rsid w:val="000E2E73"/>
    <w:rsid w:val="000E2E9D"/>
    <w:rsid w:val="000E304D"/>
    <w:rsid w:val="000E45F7"/>
    <w:rsid w:val="000E4FF8"/>
    <w:rsid w:val="000E59D2"/>
    <w:rsid w:val="000E5DFB"/>
    <w:rsid w:val="000E6794"/>
    <w:rsid w:val="000E6C1A"/>
    <w:rsid w:val="000E73E4"/>
    <w:rsid w:val="000E76E8"/>
    <w:rsid w:val="000F006C"/>
    <w:rsid w:val="000F01E3"/>
    <w:rsid w:val="000F0570"/>
    <w:rsid w:val="000F0818"/>
    <w:rsid w:val="000F0D69"/>
    <w:rsid w:val="000F1916"/>
    <w:rsid w:val="000F1A69"/>
    <w:rsid w:val="000F2CD2"/>
    <w:rsid w:val="000F2DA0"/>
    <w:rsid w:val="000F351E"/>
    <w:rsid w:val="000F3D44"/>
    <w:rsid w:val="000F3DD4"/>
    <w:rsid w:val="000F4088"/>
    <w:rsid w:val="000F4577"/>
    <w:rsid w:val="000F4808"/>
    <w:rsid w:val="000F4EFE"/>
    <w:rsid w:val="000F4F59"/>
    <w:rsid w:val="000F6379"/>
    <w:rsid w:val="000F6521"/>
    <w:rsid w:val="000F661E"/>
    <w:rsid w:val="000F680D"/>
    <w:rsid w:val="000F732D"/>
    <w:rsid w:val="000F7AEF"/>
    <w:rsid w:val="000F7F3A"/>
    <w:rsid w:val="00100B36"/>
    <w:rsid w:val="00100E23"/>
    <w:rsid w:val="00100E38"/>
    <w:rsid w:val="00100EF8"/>
    <w:rsid w:val="00101350"/>
    <w:rsid w:val="0010156E"/>
    <w:rsid w:val="00102236"/>
    <w:rsid w:val="00102B00"/>
    <w:rsid w:val="00102BFF"/>
    <w:rsid w:val="0010376E"/>
    <w:rsid w:val="001040CE"/>
    <w:rsid w:val="00104231"/>
    <w:rsid w:val="0010487D"/>
    <w:rsid w:val="00104AF9"/>
    <w:rsid w:val="00105F9D"/>
    <w:rsid w:val="00106368"/>
    <w:rsid w:val="0010654E"/>
    <w:rsid w:val="00106D82"/>
    <w:rsid w:val="001071BE"/>
    <w:rsid w:val="001073EA"/>
    <w:rsid w:val="001074EF"/>
    <w:rsid w:val="0011004B"/>
    <w:rsid w:val="00110075"/>
    <w:rsid w:val="00110AC9"/>
    <w:rsid w:val="00110EFB"/>
    <w:rsid w:val="001110C2"/>
    <w:rsid w:val="001113D1"/>
    <w:rsid w:val="00111580"/>
    <w:rsid w:val="00112A1C"/>
    <w:rsid w:val="001135C0"/>
    <w:rsid w:val="001138D9"/>
    <w:rsid w:val="0011501A"/>
    <w:rsid w:val="00115245"/>
    <w:rsid w:val="00115463"/>
    <w:rsid w:val="00115E8B"/>
    <w:rsid w:val="00116EBA"/>
    <w:rsid w:val="001173A1"/>
    <w:rsid w:val="00117DD2"/>
    <w:rsid w:val="001202F9"/>
    <w:rsid w:val="00122FA1"/>
    <w:rsid w:val="001238B5"/>
    <w:rsid w:val="00123CBD"/>
    <w:rsid w:val="0012405D"/>
    <w:rsid w:val="001247A2"/>
    <w:rsid w:val="00124DBF"/>
    <w:rsid w:val="00124DF2"/>
    <w:rsid w:val="00125776"/>
    <w:rsid w:val="001260D4"/>
    <w:rsid w:val="00126115"/>
    <w:rsid w:val="0012673F"/>
    <w:rsid w:val="001269CE"/>
    <w:rsid w:val="00126BA3"/>
    <w:rsid w:val="00126FB7"/>
    <w:rsid w:val="00127C83"/>
    <w:rsid w:val="00132741"/>
    <w:rsid w:val="0013274C"/>
    <w:rsid w:val="001327D4"/>
    <w:rsid w:val="00132ED7"/>
    <w:rsid w:val="001330D4"/>
    <w:rsid w:val="0013335E"/>
    <w:rsid w:val="001336F9"/>
    <w:rsid w:val="00134E78"/>
    <w:rsid w:val="00135FEF"/>
    <w:rsid w:val="0013602B"/>
    <w:rsid w:val="00136653"/>
    <w:rsid w:val="00136FE8"/>
    <w:rsid w:val="00137538"/>
    <w:rsid w:val="00137A33"/>
    <w:rsid w:val="00137AFA"/>
    <w:rsid w:val="00140122"/>
    <w:rsid w:val="001401EC"/>
    <w:rsid w:val="00140318"/>
    <w:rsid w:val="0014105B"/>
    <w:rsid w:val="001415B2"/>
    <w:rsid w:val="001415E1"/>
    <w:rsid w:val="001419CE"/>
    <w:rsid w:val="0014281F"/>
    <w:rsid w:val="00143BBC"/>
    <w:rsid w:val="00144BCA"/>
    <w:rsid w:val="00144BCD"/>
    <w:rsid w:val="00144C86"/>
    <w:rsid w:val="00144EDB"/>
    <w:rsid w:val="001451CA"/>
    <w:rsid w:val="00146230"/>
    <w:rsid w:val="001463E6"/>
    <w:rsid w:val="0014664F"/>
    <w:rsid w:val="001468E1"/>
    <w:rsid w:val="0014712A"/>
    <w:rsid w:val="00147152"/>
    <w:rsid w:val="00147695"/>
    <w:rsid w:val="00147AB6"/>
    <w:rsid w:val="00147F23"/>
    <w:rsid w:val="00150954"/>
    <w:rsid w:val="00150ED5"/>
    <w:rsid w:val="00151030"/>
    <w:rsid w:val="00151114"/>
    <w:rsid w:val="001533CE"/>
    <w:rsid w:val="00154589"/>
    <w:rsid w:val="00154B89"/>
    <w:rsid w:val="00155392"/>
    <w:rsid w:val="001559B7"/>
    <w:rsid w:val="00155ED6"/>
    <w:rsid w:val="001564FA"/>
    <w:rsid w:val="001568FD"/>
    <w:rsid w:val="00156981"/>
    <w:rsid w:val="001569AB"/>
    <w:rsid w:val="00156E28"/>
    <w:rsid w:val="00157A2E"/>
    <w:rsid w:val="00160880"/>
    <w:rsid w:val="00160AD4"/>
    <w:rsid w:val="00161502"/>
    <w:rsid w:val="00161931"/>
    <w:rsid w:val="001619DC"/>
    <w:rsid w:val="00161D06"/>
    <w:rsid w:val="00161E9B"/>
    <w:rsid w:val="0016250F"/>
    <w:rsid w:val="001627DF"/>
    <w:rsid w:val="001629BA"/>
    <w:rsid w:val="00162E47"/>
    <w:rsid w:val="00163EEB"/>
    <w:rsid w:val="00164773"/>
    <w:rsid w:val="0016482F"/>
    <w:rsid w:val="00165A96"/>
    <w:rsid w:val="00165DF9"/>
    <w:rsid w:val="001664E2"/>
    <w:rsid w:val="00166796"/>
    <w:rsid w:val="00166B14"/>
    <w:rsid w:val="00166D90"/>
    <w:rsid w:val="0016702F"/>
    <w:rsid w:val="00167897"/>
    <w:rsid w:val="00167E5D"/>
    <w:rsid w:val="001704C8"/>
    <w:rsid w:val="001704EF"/>
    <w:rsid w:val="00171127"/>
    <w:rsid w:val="0017119A"/>
    <w:rsid w:val="00171C42"/>
    <w:rsid w:val="0017201D"/>
    <w:rsid w:val="00172510"/>
    <w:rsid w:val="00172707"/>
    <w:rsid w:val="00172A4D"/>
    <w:rsid w:val="00172D7F"/>
    <w:rsid w:val="001730DE"/>
    <w:rsid w:val="001735C9"/>
    <w:rsid w:val="00173EF4"/>
    <w:rsid w:val="00174035"/>
    <w:rsid w:val="0017434C"/>
    <w:rsid w:val="00174EBF"/>
    <w:rsid w:val="0017579F"/>
    <w:rsid w:val="00175BF8"/>
    <w:rsid w:val="00175DCA"/>
    <w:rsid w:val="00175F6B"/>
    <w:rsid w:val="00176311"/>
    <w:rsid w:val="0017691A"/>
    <w:rsid w:val="00176F58"/>
    <w:rsid w:val="00177493"/>
    <w:rsid w:val="001819AE"/>
    <w:rsid w:val="001822F0"/>
    <w:rsid w:val="00182CB6"/>
    <w:rsid w:val="001832D9"/>
    <w:rsid w:val="00183553"/>
    <w:rsid w:val="001835AC"/>
    <w:rsid w:val="00183A68"/>
    <w:rsid w:val="00183E57"/>
    <w:rsid w:val="00183F64"/>
    <w:rsid w:val="00184024"/>
    <w:rsid w:val="001844CF"/>
    <w:rsid w:val="0018474A"/>
    <w:rsid w:val="00184AD6"/>
    <w:rsid w:val="00184BAB"/>
    <w:rsid w:val="00184C25"/>
    <w:rsid w:val="00184C72"/>
    <w:rsid w:val="00184F64"/>
    <w:rsid w:val="001852E0"/>
    <w:rsid w:val="00186E7D"/>
    <w:rsid w:val="0018733C"/>
    <w:rsid w:val="0019012E"/>
    <w:rsid w:val="00190F51"/>
    <w:rsid w:val="00191D86"/>
    <w:rsid w:val="001922AD"/>
    <w:rsid w:val="00192BD3"/>
    <w:rsid w:val="00193824"/>
    <w:rsid w:val="00193CFF"/>
    <w:rsid w:val="00193DD7"/>
    <w:rsid w:val="00194875"/>
    <w:rsid w:val="00194BA1"/>
    <w:rsid w:val="00195EF6"/>
    <w:rsid w:val="001960D7"/>
    <w:rsid w:val="0019618A"/>
    <w:rsid w:val="0019732D"/>
    <w:rsid w:val="00197A07"/>
    <w:rsid w:val="00197A1C"/>
    <w:rsid w:val="001A0207"/>
    <w:rsid w:val="001A1EE1"/>
    <w:rsid w:val="001A1F46"/>
    <w:rsid w:val="001A2040"/>
    <w:rsid w:val="001A227C"/>
    <w:rsid w:val="001A274C"/>
    <w:rsid w:val="001A342D"/>
    <w:rsid w:val="001A35DE"/>
    <w:rsid w:val="001A3BFC"/>
    <w:rsid w:val="001A40AF"/>
    <w:rsid w:val="001A418D"/>
    <w:rsid w:val="001A4E9C"/>
    <w:rsid w:val="001A514D"/>
    <w:rsid w:val="001A6768"/>
    <w:rsid w:val="001A6BAC"/>
    <w:rsid w:val="001A6EEA"/>
    <w:rsid w:val="001A6FE0"/>
    <w:rsid w:val="001A7D6D"/>
    <w:rsid w:val="001B0752"/>
    <w:rsid w:val="001B07ED"/>
    <w:rsid w:val="001B1196"/>
    <w:rsid w:val="001B2038"/>
    <w:rsid w:val="001B275F"/>
    <w:rsid w:val="001B2D4A"/>
    <w:rsid w:val="001B339E"/>
    <w:rsid w:val="001B3A7E"/>
    <w:rsid w:val="001B3D2F"/>
    <w:rsid w:val="001B3E24"/>
    <w:rsid w:val="001B515B"/>
    <w:rsid w:val="001B58DF"/>
    <w:rsid w:val="001B6054"/>
    <w:rsid w:val="001B64CD"/>
    <w:rsid w:val="001B6F89"/>
    <w:rsid w:val="001B7400"/>
    <w:rsid w:val="001C08BA"/>
    <w:rsid w:val="001C1D06"/>
    <w:rsid w:val="001C1FFD"/>
    <w:rsid w:val="001C237D"/>
    <w:rsid w:val="001C2BBD"/>
    <w:rsid w:val="001C3B0E"/>
    <w:rsid w:val="001C3BD6"/>
    <w:rsid w:val="001C3D3C"/>
    <w:rsid w:val="001C41EF"/>
    <w:rsid w:val="001C4891"/>
    <w:rsid w:val="001C506B"/>
    <w:rsid w:val="001C61E6"/>
    <w:rsid w:val="001C7AB3"/>
    <w:rsid w:val="001C7C48"/>
    <w:rsid w:val="001C7F21"/>
    <w:rsid w:val="001D0C94"/>
    <w:rsid w:val="001D0EF3"/>
    <w:rsid w:val="001D12C4"/>
    <w:rsid w:val="001D140A"/>
    <w:rsid w:val="001D1FB8"/>
    <w:rsid w:val="001D22BC"/>
    <w:rsid w:val="001D288C"/>
    <w:rsid w:val="001D29EE"/>
    <w:rsid w:val="001D2CAC"/>
    <w:rsid w:val="001D4FE7"/>
    <w:rsid w:val="001D54AC"/>
    <w:rsid w:val="001D5C21"/>
    <w:rsid w:val="001D6A95"/>
    <w:rsid w:val="001D74ED"/>
    <w:rsid w:val="001D7AE3"/>
    <w:rsid w:val="001E0B55"/>
    <w:rsid w:val="001E0DD0"/>
    <w:rsid w:val="001E13E5"/>
    <w:rsid w:val="001E16C8"/>
    <w:rsid w:val="001E233A"/>
    <w:rsid w:val="001E243F"/>
    <w:rsid w:val="001E2A6A"/>
    <w:rsid w:val="001E2D36"/>
    <w:rsid w:val="001E305E"/>
    <w:rsid w:val="001E4508"/>
    <w:rsid w:val="001E5BCE"/>
    <w:rsid w:val="001E6A0A"/>
    <w:rsid w:val="001E7F82"/>
    <w:rsid w:val="001F086C"/>
    <w:rsid w:val="001F0B78"/>
    <w:rsid w:val="001F288B"/>
    <w:rsid w:val="001F358B"/>
    <w:rsid w:val="001F37C7"/>
    <w:rsid w:val="001F455B"/>
    <w:rsid w:val="001F4700"/>
    <w:rsid w:val="001F4973"/>
    <w:rsid w:val="001F56E1"/>
    <w:rsid w:val="001F5C2C"/>
    <w:rsid w:val="001F6EC3"/>
    <w:rsid w:val="001F706B"/>
    <w:rsid w:val="001F7C37"/>
    <w:rsid w:val="00200839"/>
    <w:rsid w:val="00200A96"/>
    <w:rsid w:val="00200F7C"/>
    <w:rsid w:val="00200F9D"/>
    <w:rsid w:val="00201F64"/>
    <w:rsid w:val="0020210E"/>
    <w:rsid w:val="0020274A"/>
    <w:rsid w:val="0020307A"/>
    <w:rsid w:val="002031C8"/>
    <w:rsid w:val="00203B39"/>
    <w:rsid w:val="002041C7"/>
    <w:rsid w:val="00204268"/>
    <w:rsid w:val="00204DED"/>
    <w:rsid w:val="002052FB"/>
    <w:rsid w:val="00206985"/>
    <w:rsid w:val="00206AB1"/>
    <w:rsid w:val="00206C18"/>
    <w:rsid w:val="002072F4"/>
    <w:rsid w:val="00211017"/>
    <w:rsid w:val="00211309"/>
    <w:rsid w:val="00211D89"/>
    <w:rsid w:val="00212098"/>
    <w:rsid w:val="002133D4"/>
    <w:rsid w:val="00213D93"/>
    <w:rsid w:val="002141B1"/>
    <w:rsid w:val="002148DF"/>
    <w:rsid w:val="00215751"/>
    <w:rsid w:val="002159F5"/>
    <w:rsid w:val="0021642F"/>
    <w:rsid w:val="00217528"/>
    <w:rsid w:val="0021788F"/>
    <w:rsid w:val="00217F1E"/>
    <w:rsid w:val="00220064"/>
    <w:rsid w:val="00220432"/>
    <w:rsid w:val="002208A5"/>
    <w:rsid w:val="00220AAD"/>
    <w:rsid w:val="002214C0"/>
    <w:rsid w:val="00221BF4"/>
    <w:rsid w:val="00222656"/>
    <w:rsid w:val="002226B2"/>
    <w:rsid w:val="00224497"/>
    <w:rsid w:val="00224A1F"/>
    <w:rsid w:val="00224C4B"/>
    <w:rsid w:val="002258AF"/>
    <w:rsid w:val="00225DC2"/>
    <w:rsid w:val="00226031"/>
    <w:rsid w:val="0022763B"/>
    <w:rsid w:val="00227D92"/>
    <w:rsid w:val="00227F82"/>
    <w:rsid w:val="0023082B"/>
    <w:rsid w:val="00230E66"/>
    <w:rsid w:val="002310B7"/>
    <w:rsid w:val="00231B45"/>
    <w:rsid w:val="00231DED"/>
    <w:rsid w:val="00232BEF"/>
    <w:rsid w:val="0023431D"/>
    <w:rsid w:val="00234B1C"/>
    <w:rsid w:val="00234CC4"/>
    <w:rsid w:val="002351A0"/>
    <w:rsid w:val="00235C64"/>
    <w:rsid w:val="00235D49"/>
    <w:rsid w:val="002372B6"/>
    <w:rsid w:val="00237364"/>
    <w:rsid w:val="00240A01"/>
    <w:rsid w:val="00241007"/>
    <w:rsid w:val="002412D7"/>
    <w:rsid w:val="00241F2F"/>
    <w:rsid w:val="002422E1"/>
    <w:rsid w:val="00242D20"/>
    <w:rsid w:val="00242D31"/>
    <w:rsid w:val="00242D5C"/>
    <w:rsid w:val="00242FC6"/>
    <w:rsid w:val="002438E3"/>
    <w:rsid w:val="00243C4A"/>
    <w:rsid w:val="002442CD"/>
    <w:rsid w:val="0024487F"/>
    <w:rsid w:val="00244F3E"/>
    <w:rsid w:val="00244F5C"/>
    <w:rsid w:val="00245005"/>
    <w:rsid w:val="0024591C"/>
    <w:rsid w:val="002464AD"/>
    <w:rsid w:val="00246601"/>
    <w:rsid w:val="00247CA6"/>
    <w:rsid w:val="00252AA6"/>
    <w:rsid w:val="00253E74"/>
    <w:rsid w:val="00253F32"/>
    <w:rsid w:val="0025431F"/>
    <w:rsid w:val="00254709"/>
    <w:rsid w:val="00254937"/>
    <w:rsid w:val="002555FE"/>
    <w:rsid w:val="00255C8B"/>
    <w:rsid w:val="002566E1"/>
    <w:rsid w:val="002570C9"/>
    <w:rsid w:val="00257B83"/>
    <w:rsid w:val="00260477"/>
    <w:rsid w:val="002605DA"/>
    <w:rsid w:val="00261D25"/>
    <w:rsid w:val="00262775"/>
    <w:rsid w:val="0026369B"/>
    <w:rsid w:val="002649FF"/>
    <w:rsid w:val="002652C6"/>
    <w:rsid w:val="00265A51"/>
    <w:rsid w:val="00266072"/>
    <w:rsid w:val="00266550"/>
    <w:rsid w:val="00266953"/>
    <w:rsid w:val="00266EEE"/>
    <w:rsid w:val="00270240"/>
    <w:rsid w:val="00270C61"/>
    <w:rsid w:val="00270D34"/>
    <w:rsid w:val="00270D8C"/>
    <w:rsid w:val="00271272"/>
    <w:rsid w:val="00271485"/>
    <w:rsid w:val="00271F0A"/>
    <w:rsid w:val="00272718"/>
    <w:rsid w:val="00272B7D"/>
    <w:rsid w:val="00272C88"/>
    <w:rsid w:val="00272F76"/>
    <w:rsid w:val="00273521"/>
    <w:rsid w:val="002737BC"/>
    <w:rsid w:val="00273B3A"/>
    <w:rsid w:val="00273F66"/>
    <w:rsid w:val="00274132"/>
    <w:rsid w:val="00275132"/>
    <w:rsid w:val="00275BFA"/>
    <w:rsid w:val="00275FF5"/>
    <w:rsid w:val="002761A0"/>
    <w:rsid w:val="002761E0"/>
    <w:rsid w:val="0027660B"/>
    <w:rsid w:val="00277351"/>
    <w:rsid w:val="00277D5A"/>
    <w:rsid w:val="00280409"/>
    <w:rsid w:val="00281628"/>
    <w:rsid w:val="00281671"/>
    <w:rsid w:val="00281F13"/>
    <w:rsid w:val="00282059"/>
    <w:rsid w:val="002829E9"/>
    <w:rsid w:val="00282DA0"/>
    <w:rsid w:val="002837B7"/>
    <w:rsid w:val="002840DA"/>
    <w:rsid w:val="002846E7"/>
    <w:rsid w:val="00284A30"/>
    <w:rsid w:val="00284D4A"/>
    <w:rsid w:val="00285972"/>
    <w:rsid w:val="00285995"/>
    <w:rsid w:val="00285A89"/>
    <w:rsid w:val="002869AC"/>
    <w:rsid w:val="00286FDB"/>
    <w:rsid w:val="002871EE"/>
    <w:rsid w:val="00287222"/>
    <w:rsid w:val="002874DA"/>
    <w:rsid w:val="0029024E"/>
    <w:rsid w:val="002903F7"/>
    <w:rsid w:val="002907F3"/>
    <w:rsid w:val="00290CE0"/>
    <w:rsid w:val="00290F92"/>
    <w:rsid w:val="00291A86"/>
    <w:rsid w:val="00291F9C"/>
    <w:rsid w:val="002924D7"/>
    <w:rsid w:val="00292642"/>
    <w:rsid w:val="00292B6E"/>
    <w:rsid w:val="002930F7"/>
    <w:rsid w:val="00293234"/>
    <w:rsid w:val="002948EA"/>
    <w:rsid w:val="0029523A"/>
    <w:rsid w:val="00296573"/>
    <w:rsid w:val="002A15DA"/>
    <w:rsid w:val="002A2EA9"/>
    <w:rsid w:val="002A2F2D"/>
    <w:rsid w:val="002A2FDD"/>
    <w:rsid w:val="002A30AE"/>
    <w:rsid w:val="002A315F"/>
    <w:rsid w:val="002A3701"/>
    <w:rsid w:val="002A3F8C"/>
    <w:rsid w:val="002A65D7"/>
    <w:rsid w:val="002A697B"/>
    <w:rsid w:val="002A742D"/>
    <w:rsid w:val="002A7E0D"/>
    <w:rsid w:val="002B1455"/>
    <w:rsid w:val="002B2D06"/>
    <w:rsid w:val="002B2D8C"/>
    <w:rsid w:val="002B3DDD"/>
    <w:rsid w:val="002B48F0"/>
    <w:rsid w:val="002B4F54"/>
    <w:rsid w:val="002B526B"/>
    <w:rsid w:val="002B53F2"/>
    <w:rsid w:val="002B53FF"/>
    <w:rsid w:val="002B54BB"/>
    <w:rsid w:val="002B6142"/>
    <w:rsid w:val="002B6B92"/>
    <w:rsid w:val="002B756A"/>
    <w:rsid w:val="002B7AB5"/>
    <w:rsid w:val="002C090B"/>
    <w:rsid w:val="002C0C8E"/>
    <w:rsid w:val="002C0F54"/>
    <w:rsid w:val="002C155E"/>
    <w:rsid w:val="002C1B35"/>
    <w:rsid w:val="002C1D80"/>
    <w:rsid w:val="002C4C45"/>
    <w:rsid w:val="002C5291"/>
    <w:rsid w:val="002C58E1"/>
    <w:rsid w:val="002C5C65"/>
    <w:rsid w:val="002C6182"/>
    <w:rsid w:val="002C77B2"/>
    <w:rsid w:val="002D0AE9"/>
    <w:rsid w:val="002D0D99"/>
    <w:rsid w:val="002D0E72"/>
    <w:rsid w:val="002D1367"/>
    <w:rsid w:val="002D168E"/>
    <w:rsid w:val="002D1727"/>
    <w:rsid w:val="002D2073"/>
    <w:rsid w:val="002D2FAD"/>
    <w:rsid w:val="002D33F4"/>
    <w:rsid w:val="002D3821"/>
    <w:rsid w:val="002D3FCB"/>
    <w:rsid w:val="002D45F9"/>
    <w:rsid w:val="002D4686"/>
    <w:rsid w:val="002D47C3"/>
    <w:rsid w:val="002D5638"/>
    <w:rsid w:val="002D75E8"/>
    <w:rsid w:val="002D7752"/>
    <w:rsid w:val="002D7949"/>
    <w:rsid w:val="002E004A"/>
    <w:rsid w:val="002E0348"/>
    <w:rsid w:val="002E0375"/>
    <w:rsid w:val="002E18DD"/>
    <w:rsid w:val="002E1B70"/>
    <w:rsid w:val="002E2199"/>
    <w:rsid w:val="002E2703"/>
    <w:rsid w:val="002E27F9"/>
    <w:rsid w:val="002E28B3"/>
    <w:rsid w:val="002E2AA0"/>
    <w:rsid w:val="002E2BB3"/>
    <w:rsid w:val="002E3917"/>
    <w:rsid w:val="002E4292"/>
    <w:rsid w:val="002E50C0"/>
    <w:rsid w:val="002E55A7"/>
    <w:rsid w:val="002E5BA1"/>
    <w:rsid w:val="002E69BF"/>
    <w:rsid w:val="002E6C5E"/>
    <w:rsid w:val="002E70BE"/>
    <w:rsid w:val="002E7776"/>
    <w:rsid w:val="002F0211"/>
    <w:rsid w:val="002F1730"/>
    <w:rsid w:val="002F21CF"/>
    <w:rsid w:val="002F2BAB"/>
    <w:rsid w:val="002F3CEC"/>
    <w:rsid w:val="002F4023"/>
    <w:rsid w:val="002F45ED"/>
    <w:rsid w:val="002F47E4"/>
    <w:rsid w:val="002F4B3A"/>
    <w:rsid w:val="002F4CA0"/>
    <w:rsid w:val="002F5F8E"/>
    <w:rsid w:val="002F628E"/>
    <w:rsid w:val="002F6A4E"/>
    <w:rsid w:val="002F6D03"/>
    <w:rsid w:val="002F7A60"/>
    <w:rsid w:val="0030236A"/>
    <w:rsid w:val="003023FE"/>
    <w:rsid w:val="00303704"/>
    <w:rsid w:val="00304207"/>
    <w:rsid w:val="0030429E"/>
    <w:rsid w:val="003046A9"/>
    <w:rsid w:val="00304723"/>
    <w:rsid w:val="00304A7B"/>
    <w:rsid w:val="00304D9D"/>
    <w:rsid w:val="003068D3"/>
    <w:rsid w:val="00307B7B"/>
    <w:rsid w:val="00310DCF"/>
    <w:rsid w:val="0031120A"/>
    <w:rsid w:val="00311347"/>
    <w:rsid w:val="003124B9"/>
    <w:rsid w:val="00312D27"/>
    <w:rsid w:val="003139E8"/>
    <w:rsid w:val="00313DB8"/>
    <w:rsid w:val="00314814"/>
    <w:rsid w:val="003148BC"/>
    <w:rsid w:val="003153C2"/>
    <w:rsid w:val="0031592E"/>
    <w:rsid w:val="00316784"/>
    <w:rsid w:val="00320D28"/>
    <w:rsid w:val="003211A0"/>
    <w:rsid w:val="00322417"/>
    <w:rsid w:val="00322429"/>
    <w:rsid w:val="003226F4"/>
    <w:rsid w:val="00322DDD"/>
    <w:rsid w:val="00324282"/>
    <w:rsid w:val="00324F1A"/>
    <w:rsid w:val="0032510B"/>
    <w:rsid w:val="00326421"/>
    <w:rsid w:val="0032712F"/>
    <w:rsid w:val="003271FB"/>
    <w:rsid w:val="0033010E"/>
    <w:rsid w:val="00330223"/>
    <w:rsid w:val="0033022B"/>
    <w:rsid w:val="00330B23"/>
    <w:rsid w:val="00332226"/>
    <w:rsid w:val="003325C2"/>
    <w:rsid w:val="00332807"/>
    <w:rsid w:val="003330A1"/>
    <w:rsid w:val="003331B0"/>
    <w:rsid w:val="003335EB"/>
    <w:rsid w:val="003340D3"/>
    <w:rsid w:val="0033446A"/>
    <w:rsid w:val="00334955"/>
    <w:rsid w:val="0033497C"/>
    <w:rsid w:val="00334AB5"/>
    <w:rsid w:val="00334B12"/>
    <w:rsid w:val="00335154"/>
    <w:rsid w:val="00335D79"/>
    <w:rsid w:val="00335E52"/>
    <w:rsid w:val="00336DC6"/>
    <w:rsid w:val="003378E2"/>
    <w:rsid w:val="00337FD5"/>
    <w:rsid w:val="00340507"/>
    <w:rsid w:val="00340B15"/>
    <w:rsid w:val="00341377"/>
    <w:rsid w:val="003417D7"/>
    <w:rsid w:val="003422D5"/>
    <w:rsid w:val="003424A2"/>
    <w:rsid w:val="00342EB7"/>
    <w:rsid w:val="0034400C"/>
    <w:rsid w:val="003441A5"/>
    <w:rsid w:val="00344210"/>
    <w:rsid w:val="0034450C"/>
    <w:rsid w:val="0034492C"/>
    <w:rsid w:val="00344EA7"/>
    <w:rsid w:val="0034517E"/>
    <w:rsid w:val="003455A6"/>
    <w:rsid w:val="00345CDF"/>
    <w:rsid w:val="00345DC6"/>
    <w:rsid w:val="003464BA"/>
    <w:rsid w:val="003466DC"/>
    <w:rsid w:val="00347A46"/>
    <w:rsid w:val="00347FC6"/>
    <w:rsid w:val="0035008F"/>
    <w:rsid w:val="00350434"/>
    <w:rsid w:val="00350EB3"/>
    <w:rsid w:val="00351490"/>
    <w:rsid w:val="00352A4D"/>
    <w:rsid w:val="00353322"/>
    <w:rsid w:val="003537A4"/>
    <w:rsid w:val="003542CF"/>
    <w:rsid w:val="00355777"/>
    <w:rsid w:val="0035666C"/>
    <w:rsid w:val="00357243"/>
    <w:rsid w:val="00361082"/>
    <w:rsid w:val="00361882"/>
    <w:rsid w:val="0036197C"/>
    <w:rsid w:val="00361EB8"/>
    <w:rsid w:val="00362306"/>
    <w:rsid w:val="003624C2"/>
    <w:rsid w:val="003625A2"/>
    <w:rsid w:val="0036264E"/>
    <w:rsid w:val="00362C58"/>
    <w:rsid w:val="0036304F"/>
    <w:rsid w:val="0036353A"/>
    <w:rsid w:val="00363B72"/>
    <w:rsid w:val="003642CA"/>
    <w:rsid w:val="003652EC"/>
    <w:rsid w:val="0036558D"/>
    <w:rsid w:val="003657D4"/>
    <w:rsid w:val="00366657"/>
    <w:rsid w:val="00366E22"/>
    <w:rsid w:val="00366F1B"/>
    <w:rsid w:val="003671A7"/>
    <w:rsid w:val="003679EC"/>
    <w:rsid w:val="00367DB7"/>
    <w:rsid w:val="003707E7"/>
    <w:rsid w:val="0037416E"/>
    <w:rsid w:val="003753AD"/>
    <w:rsid w:val="00375F94"/>
    <w:rsid w:val="00376B26"/>
    <w:rsid w:val="0037753E"/>
    <w:rsid w:val="0037783C"/>
    <w:rsid w:val="00380C9D"/>
    <w:rsid w:val="00381056"/>
    <w:rsid w:val="00381247"/>
    <w:rsid w:val="00381291"/>
    <w:rsid w:val="00381861"/>
    <w:rsid w:val="00381B2E"/>
    <w:rsid w:val="00382850"/>
    <w:rsid w:val="003839F0"/>
    <w:rsid w:val="00384530"/>
    <w:rsid w:val="003846AA"/>
    <w:rsid w:val="00384BCD"/>
    <w:rsid w:val="00384CA7"/>
    <w:rsid w:val="00384FED"/>
    <w:rsid w:val="0038537C"/>
    <w:rsid w:val="003865EA"/>
    <w:rsid w:val="00387E13"/>
    <w:rsid w:val="00387FBF"/>
    <w:rsid w:val="00390366"/>
    <w:rsid w:val="00390675"/>
    <w:rsid w:val="003913FB"/>
    <w:rsid w:val="00392B50"/>
    <w:rsid w:val="00393919"/>
    <w:rsid w:val="00394492"/>
    <w:rsid w:val="003946C2"/>
    <w:rsid w:val="00394AF8"/>
    <w:rsid w:val="00396875"/>
    <w:rsid w:val="00396931"/>
    <w:rsid w:val="00396D06"/>
    <w:rsid w:val="00396D30"/>
    <w:rsid w:val="003971A0"/>
    <w:rsid w:val="00397D06"/>
    <w:rsid w:val="003A0091"/>
    <w:rsid w:val="003A05EC"/>
    <w:rsid w:val="003A1B6E"/>
    <w:rsid w:val="003A1BB2"/>
    <w:rsid w:val="003A1BE9"/>
    <w:rsid w:val="003A1C0B"/>
    <w:rsid w:val="003A227C"/>
    <w:rsid w:val="003A2F2D"/>
    <w:rsid w:val="003A31CF"/>
    <w:rsid w:val="003A3BC7"/>
    <w:rsid w:val="003A3C23"/>
    <w:rsid w:val="003A45BF"/>
    <w:rsid w:val="003A4A1E"/>
    <w:rsid w:val="003A5562"/>
    <w:rsid w:val="003A59E4"/>
    <w:rsid w:val="003A5BF9"/>
    <w:rsid w:val="003A5F59"/>
    <w:rsid w:val="003A62E1"/>
    <w:rsid w:val="003A6418"/>
    <w:rsid w:val="003A6A66"/>
    <w:rsid w:val="003A6A76"/>
    <w:rsid w:val="003A6A7F"/>
    <w:rsid w:val="003A6C8A"/>
    <w:rsid w:val="003A7985"/>
    <w:rsid w:val="003B01E9"/>
    <w:rsid w:val="003B0B60"/>
    <w:rsid w:val="003B1198"/>
    <w:rsid w:val="003B1526"/>
    <w:rsid w:val="003B1CE7"/>
    <w:rsid w:val="003B2AF1"/>
    <w:rsid w:val="003B3239"/>
    <w:rsid w:val="003B339E"/>
    <w:rsid w:val="003B37E6"/>
    <w:rsid w:val="003B43FD"/>
    <w:rsid w:val="003B4514"/>
    <w:rsid w:val="003B4EFD"/>
    <w:rsid w:val="003B585E"/>
    <w:rsid w:val="003B668A"/>
    <w:rsid w:val="003B6880"/>
    <w:rsid w:val="003C0FC7"/>
    <w:rsid w:val="003C1063"/>
    <w:rsid w:val="003C26C3"/>
    <w:rsid w:val="003C27D9"/>
    <w:rsid w:val="003C362F"/>
    <w:rsid w:val="003C3C7B"/>
    <w:rsid w:val="003C5696"/>
    <w:rsid w:val="003C6151"/>
    <w:rsid w:val="003C63D3"/>
    <w:rsid w:val="003C6733"/>
    <w:rsid w:val="003C68B9"/>
    <w:rsid w:val="003C6C74"/>
    <w:rsid w:val="003C7FDC"/>
    <w:rsid w:val="003D0379"/>
    <w:rsid w:val="003D08B9"/>
    <w:rsid w:val="003D0F25"/>
    <w:rsid w:val="003D1868"/>
    <w:rsid w:val="003D1D01"/>
    <w:rsid w:val="003D288B"/>
    <w:rsid w:val="003D2CC3"/>
    <w:rsid w:val="003D30B3"/>
    <w:rsid w:val="003D3956"/>
    <w:rsid w:val="003D4882"/>
    <w:rsid w:val="003D4941"/>
    <w:rsid w:val="003D5A76"/>
    <w:rsid w:val="003D5DB6"/>
    <w:rsid w:val="003D61CC"/>
    <w:rsid w:val="003D64FD"/>
    <w:rsid w:val="003D66D7"/>
    <w:rsid w:val="003D7A8A"/>
    <w:rsid w:val="003D7BC3"/>
    <w:rsid w:val="003E016E"/>
    <w:rsid w:val="003E0C94"/>
    <w:rsid w:val="003E0DB7"/>
    <w:rsid w:val="003E0E13"/>
    <w:rsid w:val="003E142E"/>
    <w:rsid w:val="003E1439"/>
    <w:rsid w:val="003E26A0"/>
    <w:rsid w:val="003E3B8F"/>
    <w:rsid w:val="003E4184"/>
    <w:rsid w:val="003E457A"/>
    <w:rsid w:val="003E4582"/>
    <w:rsid w:val="003E4976"/>
    <w:rsid w:val="003E49BE"/>
    <w:rsid w:val="003E5325"/>
    <w:rsid w:val="003E6366"/>
    <w:rsid w:val="003E6380"/>
    <w:rsid w:val="003E69BE"/>
    <w:rsid w:val="003E6F4C"/>
    <w:rsid w:val="003E77BE"/>
    <w:rsid w:val="003F0637"/>
    <w:rsid w:val="003F063A"/>
    <w:rsid w:val="003F0B1C"/>
    <w:rsid w:val="003F11F1"/>
    <w:rsid w:val="003F13C8"/>
    <w:rsid w:val="003F168F"/>
    <w:rsid w:val="003F1EB9"/>
    <w:rsid w:val="003F1FD1"/>
    <w:rsid w:val="003F20FC"/>
    <w:rsid w:val="003F2A7C"/>
    <w:rsid w:val="003F2FB1"/>
    <w:rsid w:val="003F2FFC"/>
    <w:rsid w:val="003F35A4"/>
    <w:rsid w:val="003F4AE3"/>
    <w:rsid w:val="003F4DF4"/>
    <w:rsid w:val="003F5416"/>
    <w:rsid w:val="003F6C8B"/>
    <w:rsid w:val="003F6F13"/>
    <w:rsid w:val="003F74F9"/>
    <w:rsid w:val="003F7FE3"/>
    <w:rsid w:val="004006D9"/>
    <w:rsid w:val="00400D0C"/>
    <w:rsid w:val="00401EBB"/>
    <w:rsid w:val="004031B8"/>
    <w:rsid w:val="0040327A"/>
    <w:rsid w:val="00403D4F"/>
    <w:rsid w:val="00403E5D"/>
    <w:rsid w:val="0040479B"/>
    <w:rsid w:val="00404CA5"/>
    <w:rsid w:val="00405B7C"/>
    <w:rsid w:val="00405C2C"/>
    <w:rsid w:val="0040605B"/>
    <w:rsid w:val="0040636F"/>
    <w:rsid w:val="004069E4"/>
    <w:rsid w:val="00406E4C"/>
    <w:rsid w:val="0040749E"/>
    <w:rsid w:val="00410530"/>
    <w:rsid w:val="0041099B"/>
    <w:rsid w:val="00410A00"/>
    <w:rsid w:val="00410E95"/>
    <w:rsid w:val="00411982"/>
    <w:rsid w:val="0041338A"/>
    <w:rsid w:val="00413E6E"/>
    <w:rsid w:val="00414335"/>
    <w:rsid w:val="0041500D"/>
    <w:rsid w:val="00415106"/>
    <w:rsid w:val="0041520A"/>
    <w:rsid w:val="00415236"/>
    <w:rsid w:val="004159AD"/>
    <w:rsid w:val="00415C6C"/>
    <w:rsid w:val="004166E4"/>
    <w:rsid w:val="00420CCB"/>
    <w:rsid w:val="00422475"/>
    <w:rsid w:val="00422756"/>
    <w:rsid w:val="004227B5"/>
    <w:rsid w:val="004227BB"/>
    <w:rsid w:val="00422A26"/>
    <w:rsid w:val="00423049"/>
    <w:rsid w:val="00423141"/>
    <w:rsid w:val="0042344A"/>
    <w:rsid w:val="0042431B"/>
    <w:rsid w:val="004244A9"/>
    <w:rsid w:val="00424512"/>
    <w:rsid w:val="004248F1"/>
    <w:rsid w:val="00425E28"/>
    <w:rsid w:val="0042603A"/>
    <w:rsid w:val="00426DF8"/>
    <w:rsid w:val="004271E4"/>
    <w:rsid w:val="004277FE"/>
    <w:rsid w:val="00427C85"/>
    <w:rsid w:val="00427D63"/>
    <w:rsid w:val="00430BF3"/>
    <w:rsid w:val="00431B3A"/>
    <w:rsid w:val="00432963"/>
    <w:rsid w:val="00432DE9"/>
    <w:rsid w:val="00432F9B"/>
    <w:rsid w:val="00433449"/>
    <w:rsid w:val="00433864"/>
    <w:rsid w:val="00433A03"/>
    <w:rsid w:val="00433B8F"/>
    <w:rsid w:val="00433E3F"/>
    <w:rsid w:val="00433E52"/>
    <w:rsid w:val="004343DE"/>
    <w:rsid w:val="004344D1"/>
    <w:rsid w:val="00434907"/>
    <w:rsid w:val="00435002"/>
    <w:rsid w:val="00435260"/>
    <w:rsid w:val="0043649D"/>
    <w:rsid w:val="004368CB"/>
    <w:rsid w:val="00436F00"/>
    <w:rsid w:val="00436F26"/>
    <w:rsid w:val="00437CEB"/>
    <w:rsid w:val="00440ADF"/>
    <w:rsid w:val="00440F6D"/>
    <w:rsid w:val="00441577"/>
    <w:rsid w:val="004415C0"/>
    <w:rsid w:val="00441AD3"/>
    <w:rsid w:val="00441C29"/>
    <w:rsid w:val="004427C0"/>
    <w:rsid w:val="004433AB"/>
    <w:rsid w:val="0044367F"/>
    <w:rsid w:val="0044412C"/>
    <w:rsid w:val="00444321"/>
    <w:rsid w:val="004455B8"/>
    <w:rsid w:val="00450348"/>
    <w:rsid w:val="00450B69"/>
    <w:rsid w:val="00450FD6"/>
    <w:rsid w:val="00452086"/>
    <w:rsid w:val="0045246C"/>
    <w:rsid w:val="00453164"/>
    <w:rsid w:val="0045350A"/>
    <w:rsid w:val="004548B7"/>
    <w:rsid w:val="00454C07"/>
    <w:rsid w:val="00454E95"/>
    <w:rsid w:val="0045575F"/>
    <w:rsid w:val="00455A5C"/>
    <w:rsid w:val="00455BE1"/>
    <w:rsid w:val="004567FA"/>
    <w:rsid w:val="00456A70"/>
    <w:rsid w:val="00456DD5"/>
    <w:rsid w:val="00457397"/>
    <w:rsid w:val="004574E4"/>
    <w:rsid w:val="00457939"/>
    <w:rsid w:val="00457C08"/>
    <w:rsid w:val="00462906"/>
    <w:rsid w:val="00462E96"/>
    <w:rsid w:val="00463051"/>
    <w:rsid w:val="0046370F"/>
    <w:rsid w:val="004638AE"/>
    <w:rsid w:val="004638F8"/>
    <w:rsid w:val="00463E27"/>
    <w:rsid w:val="00464525"/>
    <w:rsid w:val="0046699F"/>
    <w:rsid w:val="00466C01"/>
    <w:rsid w:val="00467031"/>
    <w:rsid w:val="004672F2"/>
    <w:rsid w:val="00470238"/>
    <w:rsid w:val="0047123A"/>
    <w:rsid w:val="00471F83"/>
    <w:rsid w:val="004722CD"/>
    <w:rsid w:val="00472F96"/>
    <w:rsid w:val="004735D1"/>
    <w:rsid w:val="00473B7E"/>
    <w:rsid w:val="00473FAC"/>
    <w:rsid w:val="0047427F"/>
    <w:rsid w:val="00475371"/>
    <w:rsid w:val="004759AF"/>
    <w:rsid w:val="0047600D"/>
    <w:rsid w:val="004767D9"/>
    <w:rsid w:val="0047730E"/>
    <w:rsid w:val="004804B7"/>
    <w:rsid w:val="004814BC"/>
    <w:rsid w:val="00482436"/>
    <w:rsid w:val="00483044"/>
    <w:rsid w:val="00483D5C"/>
    <w:rsid w:val="004846A4"/>
    <w:rsid w:val="00484C38"/>
    <w:rsid w:val="00484C8E"/>
    <w:rsid w:val="00484D65"/>
    <w:rsid w:val="00485122"/>
    <w:rsid w:val="00485A55"/>
    <w:rsid w:val="0048616F"/>
    <w:rsid w:val="0048657A"/>
    <w:rsid w:val="00486A0A"/>
    <w:rsid w:val="00487009"/>
    <w:rsid w:val="0048752D"/>
    <w:rsid w:val="004906FE"/>
    <w:rsid w:val="00491E4D"/>
    <w:rsid w:val="004921F6"/>
    <w:rsid w:val="00492D9E"/>
    <w:rsid w:val="004930AD"/>
    <w:rsid w:val="004934C6"/>
    <w:rsid w:val="004939B9"/>
    <w:rsid w:val="00493A85"/>
    <w:rsid w:val="00494977"/>
    <w:rsid w:val="00494E94"/>
    <w:rsid w:val="00495677"/>
    <w:rsid w:val="0049586E"/>
    <w:rsid w:val="0049704B"/>
    <w:rsid w:val="0049754F"/>
    <w:rsid w:val="00497CEF"/>
    <w:rsid w:val="004A0086"/>
    <w:rsid w:val="004A067A"/>
    <w:rsid w:val="004A0A73"/>
    <w:rsid w:val="004A0C61"/>
    <w:rsid w:val="004A151D"/>
    <w:rsid w:val="004A2A5C"/>
    <w:rsid w:val="004A2B27"/>
    <w:rsid w:val="004A2B76"/>
    <w:rsid w:val="004A2E2F"/>
    <w:rsid w:val="004A5050"/>
    <w:rsid w:val="004A5825"/>
    <w:rsid w:val="004A64B7"/>
    <w:rsid w:val="004A733E"/>
    <w:rsid w:val="004B0345"/>
    <w:rsid w:val="004B0E28"/>
    <w:rsid w:val="004B231C"/>
    <w:rsid w:val="004B2E57"/>
    <w:rsid w:val="004B3549"/>
    <w:rsid w:val="004B3E12"/>
    <w:rsid w:val="004B4CE1"/>
    <w:rsid w:val="004B524A"/>
    <w:rsid w:val="004B58E1"/>
    <w:rsid w:val="004B665A"/>
    <w:rsid w:val="004B6EA9"/>
    <w:rsid w:val="004B7F12"/>
    <w:rsid w:val="004C000D"/>
    <w:rsid w:val="004C0A34"/>
    <w:rsid w:val="004C12BB"/>
    <w:rsid w:val="004C16E7"/>
    <w:rsid w:val="004C19F5"/>
    <w:rsid w:val="004C2B27"/>
    <w:rsid w:val="004C3047"/>
    <w:rsid w:val="004C36FF"/>
    <w:rsid w:val="004C5189"/>
    <w:rsid w:val="004C5750"/>
    <w:rsid w:val="004C6C5D"/>
    <w:rsid w:val="004D0A5D"/>
    <w:rsid w:val="004D12F5"/>
    <w:rsid w:val="004D1F03"/>
    <w:rsid w:val="004D21E4"/>
    <w:rsid w:val="004D2E50"/>
    <w:rsid w:val="004D3280"/>
    <w:rsid w:val="004D357C"/>
    <w:rsid w:val="004D5025"/>
    <w:rsid w:val="004D572A"/>
    <w:rsid w:val="004D6058"/>
    <w:rsid w:val="004D63F5"/>
    <w:rsid w:val="004D68D5"/>
    <w:rsid w:val="004D6B81"/>
    <w:rsid w:val="004D709E"/>
    <w:rsid w:val="004D7230"/>
    <w:rsid w:val="004D7A49"/>
    <w:rsid w:val="004E0107"/>
    <w:rsid w:val="004E04FC"/>
    <w:rsid w:val="004E05FF"/>
    <w:rsid w:val="004E09E3"/>
    <w:rsid w:val="004E11D3"/>
    <w:rsid w:val="004E1E20"/>
    <w:rsid w:val="004E2219"/>
    <w:rsid w:val="004E22AB"/>
    <w:rsid w:val="004E24B1"/>
    <w:rsid w:val="004E341F"/>
    <w:rsid w:val="004E354B"/>
    <w:rsid w:val="004E3790"/>
    <w:rsid w:val="004E3891"/>
    <w:rsid w:val="004E48CB"/>
    <w:rsid w:val="004E58EB"/>
    <w:rsid w:val="004E5D24"/>
    <w:rsid w:val="004E675D"/>
    <w:rsid w:val="004E6BBD"/>
    <w:rsid w:val="004E6C42"/>
    <w:rsid w:val="004E6D9F"/>
    <w:rsid w:val="004E7194"/>
    <w:rsid w:val="004E799E"/>
    <w:rsid w:val="004F09F3"/>
    <w:rsid w:val="004F0F9E"/>
    <w:rsid w:val="004F0FA2"/>
    <w:rsid w:val="004F10CC"/>
    <w:rsid w:val="004F1CB8"/>
    <w:rsid w:val="004F1D09"/>
    <w:rsid w:val="004F214B"/>
    <w:rsid w:val="004F29F1"/>
    <w:rsid w:val="004F2D35"/>
    <w:rsid w:val="004F30F6"/>
    <w:rsid w:val="004F349E"/>
    <w:rsid w:val="004F42EC"/>
    <w:rsid w:val="004F45F5"/>
    <w:rsid w:val="004F557F"/>
    <w:rsid w:val="004F5CD5"/>
    <w:rsid w:val="004F5E9F"/>
    <w:rsid w:val="004F65E4"/>
    <w:rsid w:val="004F6828"/>
    <w:rsid w:val="004F6A75"/>
    <w:rsid w:val="004F6E53"/>
    <w:rsid w:val="004F7191"/>
    <w:rsid w:val="004F7223"/>
    <w:rsid w:val="004F7F2A"/>
    <w:rsid w:val="00500816"/>
    <w:rsid w:val="00500B12"/>
    <w:rsid w:val="00500C16"/>
    <w:rsid w:val="005012D2"/>
    <w:rsid w:val="0050178B"/>
    <w:rsid w:val="005018A5"/>
    <w:rsid w:val="005020E9"/>
    <w:rsid w:val="00502A79"/>
    <w:rsid w:val="00502AA9"/>
    <w:rsid w:val="00502B20"/>
    <w:rsid w:val="00502E36"/>
    <w:rsid w:val="00502EDD"/>
    <w:rsid w:val="005030AE"/>
    <w:rsid w:val="005039D0"/>
    <w:rsid w:val="00503D64"/>
    <w:rsid w:val="00504560"/>
    <w:rsid w:val="0050456D"/>
    <w:rsid w:val="0050540B"/>
    <w:rsid w:val="0050574D"/>
    <w:rsid w:val="00505A24"/>
    <w:rsid w:val="00505CC3"/>
    <w:rsid w:val="00505FE0"/>
    <w:rsid w:val="00506363"/>
    <w:rsid w:val="00506BFB"/>
    <w:rsid w:val="00507369"/>
    <w:rsid w:val="00507621"/>
    <w:rsid w:val="00507D6C"/>
    <w:rsid w:val="00510BBD"/>
    <w:rsid w:val="005111AE"/>
    <w:rsid w:val="005126A0"/>
    <w:rsid w:val="00512DA3"/>
    <w:rsid w:val="00512E42"/>
    <w:rsid w:val="005136BB"/>
    <w:rsid w:val="00513D65"/>
    <w:rsid w:val="00515B87"/>
    <w:rsid w:val="00516BF2"/>
    <w:rsid w:val="005203E2"/>
    <w:rsid w:val="00520B30"/>
    <w:rsid w:val="00521300"/>
    <w:rsid w:val="00521B30"/>
    <w:rsid w:val="00521F55"/>
    <w:rsid w:val="00522542"/>
    <w:rsid w:val="00522F88"/>
    <w:rsid w:val="00523002"/>
    <w:rsid w:val="00524635"/>
    <w:rsid w:val="005247DE"/>
    <w:rsid w:val="0052494A"/>
    <w:rsid w:val="00524BAD"/>
    <w:rsid w:val="00525DF7"/>
    <w:rsid w:val="00526565"/>
    <w:rsid w:val="00526845"/>
    <w:rsid w:val="00526D21"/>
    <w:rsid w:val="00527081"/>
    <w:rsid w:val="005275FA"/>
    <w:rsid w:val="00527654"/>
    <w:rsid w:val="0053009A"/>
    <w:rsid w:val="0053051E"/>
    <w:rsid w:val="00531AD9"/>
    <w:rsid w:val="00531BB0"/>
    <w:rsid w:val="00532394"/>
    <w:rsid w:val="0053313F"/>
    <w:rsid w:val="005331C3"/>
    <w:rsid w:val="005337B1"/>
    <w:rsid w:val="00534609"/>
    <w:rsid w:val="00534DFD"/>
    <w:rsid w:val="00534FD9"/>
    <w:rsid w:val="0053514A"/>
    <w:rsid w:val="005353A0"/>
    <w:rsid w:val="00535613"/>
    <w:rsid w:val="00535EE7"/>
    <w:rsid w:val="0053653B"/>
    <w:rsid w:val="00536E48"/>
    <w:rsid w:val="00536FB6"/>
    <w:rsid w:val="005371E7"/>
    <w:rsid w:val="005379AC"/>
    <w:rsid w:val="00540BED"/>
    <w:rsid w:val="00540CEE"/>
    <w:rsid w:val="00541038"/>
    <w:rsid w:val="00541226"/>
    <w:rsid w:val="005419E7"/>
    <w:rsid w:val="0054208A"/>
    <w:rsid w:val="0054257F"/>
    <w:rsid w:val="00542825"/>
    <w:rsid w:val="00542A30"/>
    <w:rsid w:val="005433ED"/>
    <w:rsid w:val="00543B6B"/>
    <w:rsid w:val="00544097"/>
    <w:rsid w:val="005447AD"/>
    <w:rsid w:val="00544A7D"/>
    <w:rsid w:val="00544AF3"/>
    <w:rsid w:val="005451B0"/>
    <w:rsid w:val="00545F45"/>
    <w:rsid w:val="00546222"/>
    <w:rsid w:val="0054695E"/>
    <w:rsid w:val="00546A4D"/>
    <w:rsid w:val="0054799E"/>
    <w:rsid w:val="00547E24"/>
    <w:rsid w:val="00547EBF"/>
    <w:rsid w:val="0055000D"/>
    <w:rsid w:val="0055026C"/>
    <w:rsid w:val="0055059E"/>
    <w:rsid w:val="00550C1D"/>
    <w:rsid w:val="00551283"/>
    <w:rsid w:val="00551563"/>
    <w:rsid w:val="0055184D"/>
    <w:rsid w:val="00552C8D"/>
    <w:rsid w:val="00553C60"/>
    <w:rsid w:val="005546EE"/>
    <w:rsid w:val="00555575"/>
    <w:rsid w:val="005558F0"/>
    <w:rsid w:val="00556251"/>
    <w:rsid w:val="00556541"/>
    <w:rsid w:val="00556AC1"/>
    <w:rsid w:val="00556B4A"/>
    <w:rsid w:val="00557CD5"/>
    <w:rsid w:val="00557CED"/>
    <w:rsid w:val="005601C9"/>
    <w:rsid w:val="00560783"/>
    <w:rsid w:val="00562159"/>
    <w:rsid w:val="00563233"/>
    <w:rsid w:val="00563555"/>
    <w:rsid w:val="00564388"/>
    <w:rsid w:val="00564491"/>
    <w:rsid w:val="005648A2"/>
    <w:rsid w:val="00564CC2"/>
    <w:rsid w:val="005651DE"/>
    <w:rsid w:val="0056523C"/>
    <w:rsid w:val="005654FF"/>
    <w:rsid w:val="0056555D"/>
    <w:rsid w:val="00565652"/>
    <w:rsid w:val="00565F1E"/>
    <w:rsid w:val="005665D5"/>
    <w:rsid w:val="00566A17"/>
    <w:rsid w:val="005670D9"/>
    <w:rsid w:val="0056764D"/>
    <w:rsid w:val="005706EE"/>
    <w:rsid w:val="00570ACF"/>
    <w:rsid w:val="0057205D"/>
    <w:rsid w:val="00572109"/>
    <w:rsid w:val="00572B82"/>
    <w:rsid w:val="00572FF8"/>
    <w:rsid w:val="0057316D"/>
    <w:rsid w:val="0057334D"/>
    <w:rsid w:val="00573727"/>
    <w:rsid w:val="005742AA"/>
    <w:rsid w:val="005743B7"/>
    <w:rsid w:val="0057551D"/>
    <w:rsid w:val="00575732"/>
    <w:rsid w:val="00576C60"/>
    <w:rsid w:val="00576E6F"/>
    <w:rsid w:val="005770E2"/>
    <w:rsid w:val="00577BCF"/>
    <w:rsid w:val="00577F49"/>
    <w:rsid w:val="0058165D"/>
    <w:rsid w:val="0058212D"/>
    <w:rsid w:val="005822FB"/>
    <w:rsid w:val="00582509"/>
    <w:rsid w:val="00582FBF"/>
    <w:rsid w:val="005842A2"/>
    <w:rsid w:val="00585FD5"/>
    <w:rsid w:val="005901E9"/>
    <w:rsid w:val="00590636"/>
    <w:rsid w:val="005909E4"/>
    <w:rsid w:val="00590C40"/>
    <w:rsid w:val="00591B07"/>
    <w:rsid w:val="00591F29"/>
    <w:rsid w:val="00592056"/>
    <w:rsid w:val="0059243E"/>
    <w:rsid w:val="005930B8"/>
    <w:rsid w:val="00593343"/>
    <w:rsid w:val="00593424"/>
    <w:rsid w:val="005936B1"/>
    <w:rsid w:val="005938D8"/>
    <w:rsid w:val="00594693"/>
    <w:rsid w:val="00595176"/>
    <w:rsid w:val="005959D7"/>
    <w:rsid w:val="00597142"/>
    <w:rsid w:val="005973EF"/>
    <w:rsid w:val="005A059B"/>
    <w:rsid w:val="005A13D4"/>
    <w:rsid w:val="005A142E"/>
    <w:rsid w:val="005A1894"/>
    <w:rsid w:val="005A1A56"/>
    <w:rsid w:val="005A2F69"/>
    <w:rsid w:val="005A406C"/>
    <w:rsid w:val="005A46A3"/>
    <w:rsid w:val="005A503C"/>
    <w:rsid w:val="005A5F08"/>
    <w:rsid w:val="005A6519"/>
    <w:rsid w:val="005A7196"/>
    <w:rsid w:val="005A74A6"/>
    <w:rsid w:val="005A7712"/>
    <w:rsid w:val="005B01D2"/>
    <w:rsid w:val="005B0CD1"/>
    <w:rsid w:val="005B0EEE"/>
    <w:rsid w:val="005B1808"/>
    <w:rsid w:val="005B1ECC"/>
    <w:rsid w:val="005B3144"/>
    <w:rsid w:val="005B3221"/>
    <w:rsid w:val="005B3EE1"/>
    <w:rsid w:val="005B439C"/>
    <w:rsid w:val="005B44AF"/>
    <w:rsid w:val="005B57F5"/>
    <w:rsid w:val="005B5CE6"/>
    <w:rsid w:val="005B60EB"/>
    <w:rsid w:val="005B61E6"/>
    <w:rsid w:val="005B6985"/>
    <w:rsid w:val="005B6BD9"/>
    <w:rsid w:val="005C25E0"/>
    <w:rsid w:val="005C3534"/>
    <w:rsid w:val="005C38C0"/>
    <w:rsid w:val="005C5D7A"/>
    <w:rsid w:val="005C7951"/>
    <w:rsid w:val="005C79FB"/>
    <w:rsid w:val="005C7BF1"/>
    <w:rsid w:val="005C7E73"/>
    <w:rsid w:val="005D1092"/>
    <w:rsid w:val="005D1BA3"/>
    <w:rsid w:val="005D1C21"/>
    <w:rsid w:val="005D2168"/>
    <w:rsid w:val="005D236C"/>
    <w:rsid w:val="005D2FB4"/>
    <w:rsid w:val="005D36BB"/>
    <w:rsid w:val="005D3BF7"/>
    <w:rsid w:val="005D48E1"/>
    <w:rsid w:val="005D4995"/>
    <w:rsid w:val="005D4CCB"/>
    <w:rsid w:val="005D4E87"/>
    <w:rsid w:val="005D5202"/>
    <w:rsid w:val="005D57C7"/>
    <w:rsid w:val="005D5962"/>
    <w:rsid w:val="005E0203"/>
    <w:rsid w:val="005E09A5"/>
    <w:rsid w:val="005E0F6F"/>
    <w:rsid w:val="005E1A33"/>
    <w:rsid w:val="005E2185"/>
    <w:rsid w:val="005E2500"/>
    <w:rsid w:val="005E282C"/>
    <w:rsid w:val="005E2E1B"/>
    <w:rsid w:val="005E4121"/>
    <w:rsid w:val="005E41C7"/>
    <w:rsid w:val="005E43A6"/>
    <w:rsid w:val="005E4461"/>
    <w:rsid w:val="005E4BBD"/>
    <w:rsid w:val="005E556E"/>
    <w:rsid w:val="005E6CDC"/>
    <w:rsid w:val="005E771D"/>
    <w:rsid w:val="005E7B88"/>
    <w:rsid w:val="005E7EA6"/>
    <w:rsid w:val="005F00CF"/>
    <w:rsid w:val="005F0EA9"/>
    <w:rsid w:val="005F101A"/>
    <w:rsid w:val="005F1391"/>
    <w:rsid w:val="005F1A5D"/>
    <w:rsid w:val="005F2C31"/>
    <w:rsid w:val="005F5414"/>
    <w:rsid w:val="005F5D2F"/>
    <w:rsid w:val="005F65E6"/>
    <w:rsid w:val="005F6BF1"/>
    <w:rsid w:val="00601020"/>
    <w:rsid w:val="00602506"/>
    <w:rsid w:val="006039C2"/>
    <w:rsid w:val="006045ED"/>
    <w:rsid w:val="00604935"/>
    <w:rsid w:val="00604A42"/>
    <w:rsid w:val="0060502B"/>
    <w:rsid w:val="0060580B"/>
    <w:rsid w:val="00605AE7"/>
    <w:rsid w:val="0060658D"/>
    <w:rsid w:val="00607264"/>
    <w:rsid w:val="0060741C"/>
    <w:rsid w:val="00607777"/>
    <w:rsid w:val="00607B8F"/>
    <w:rsid w:val="00607BE4"/>
    <w:rsid w:val="00610CE1"/>
    <w:rsid w:val="00612C66"/>
    <w:rsid w:val="00612FBD"/>
    <w:rsid w:val="0061363B"/>
    <w:rsid w:val="0061374A"/>
    <w:rsid w:val="006139DA"/>
    <w:rsid w:val="00614188"/>
    <w:rsid w:val="006143DD"/>
    <w:rsid w:val="00614A81"/>
    <w:rsid w:val="00615602"/>
    <w:rsid w:val="0061577C"/>
    <w:rsid w:val="00616DC2"/>
    <w:rsid w:val="0061729A"/>
    <w:rsid w:val="00617549"/>
    <w:rsid w:val="00617750"/>
    <w:rsid w:val="00617810"/>
    <w:rsid w:val="00617954"/>
    <w:rsid w:val="00617ABC"/>
    <w:rsid w:val="00617BD9"/>
    <w:rsid w:val="00617F8C"/>
    <w:rsid w:val="006205E9"/>
    <w:rsid w:val="0062091E"/>
    <w:rsid w:val="00621853"/>
    <w:rsid w:val="00621D9B"/>
    <w:rsid w:val="0062218B"/>
    <w:rsid w:val="00622197"/>
    <w:rsid w:val="0062260C"/>
    <w:rsid w:val="006227B9"/>
    <w:rsid w:val="006231DF"/>
    <w:rsid w:val="00623EBD"/>
    <w:rsid w:val="00623FB6"/>
    <w:rsid w:val="0062496D"/>
    <w:rsid w:val="006249BF"/>
    <w:rsid w:val="00625CC2"/>
    <w:rsid w:val="00625ED1"/>
    <w:rsid w:val="00626CA6"/>
    <w:rsid w:val="00630B6D"/>
    <w:rsid w:val="00631964"/>
    <w:rsid w:val="00631DE2"/>
    <w:rsid w:val="00632540"/>
    <w:rsid w:val="00632915"/>
    <w:rsid w:val="00632ECF"/>
    <w:rsid w:val="00633473"/>
    <w:rsid w:val="00633576"/>
    <w:rsid w:val="006339E4"/>
    <w:rsid w:val="00633A06"/>
    <w:rsid w:val="00633EB2"/>
    <w:rsid w:val="00634A0C"/>
    <w:rsid w:val="006358E6"/>
    <w:rsid w:val="00636908"/>
    <w:rsid w:val="00636B3F"/>
    <w:rsid w:val="0063710E"/>
    <w:rsid w:val="006401E2"/>
    <w:rsid w:val="0064176B"/>
    <w:rsid w:val="00642AED"/>
    <w:rsid w:val="00642EB3"/>
    <w:rsid w:val="00643061"/>
    <w:rsid w:val="00644287"/>
    <w:rsid w:val="00644E76"/>
    <w:rsid w:val="00645108"/>
    <w:rsid w:val="00645A5D"/>
    <w:rsid w:val="00645D6C"/>
    <w:rsid w:val="00645FD0"/>
    <w:rsid w:val="0064608E"/>
    <w:rsid w:val="00646232"/>
    <w:rsid w:val="00646789"/>
    <w:rsid w:val="00647B42"/>
    <w:rsid w:val="00647C1B"/>
    <w:rsid w:val="00647DF7"/>
    <w:rsid w:val="00651523"/>
    <w:rsid w:val="00652F17"/>
    <w:rsid w:val="00653A95"/>
    <w:rsid w:val="00654243"/>
    <w:rsid w:val="0065427C"/>
    <w:rsid w:val="00654BD6"/>
    <w:rsid w:val="0065511A"/>
    <w:rsid w:val="00655520"/>
    <w:rsid w:val="00655E0D"/>
    <w:rsid w:val="00656B45"/>
    <w:rsid w:val="00657483"/>
    <w:rsid w:val="00657792"/>
    <w:rsid w:val="00657CED"/>
    <w:rsid w:val="00660469"/>
    <w:rsid w:val="00660BDB"/>
    <w:rsid w:val="006610EB"/>
    <w:rsid w:val="0066135D"/>
    <w:rsid w:val="00661400"/>
    <w:rsid w:val="006621B5"/>
    <w:rsid w:val="006630EF"/>
    <w:rsid w:val="0066387F"/>
    <w:rsid w:val="00664518"/>
    <w:rsid w:val="00664BF7"/>
    <w:rsid w:val="00666372"/>
    <w:rsid w:val="006665CA"/>
    <w:rsid w:val="00666934"/>
    <w:rsid w:val="00666B43"/>
    <w:rsid w:val="00666D7F"/>
    <w:rsid w:val="0066705F"/>
    <w:rsid w:val="006671D4"/>
    <w:rsid w:val="0067024E"/>
    <w:rsid w:val="00670835"/>
    <w:rsid w:val="00671E66"/>
    <w:rsid w:val="00671ED6"/>
    <w:rsid w:val="0067239A"/>
    <w:rsid w:val="00673019"/>
    <w:rsid w:val="006732B3"/>
    <w:rsid w:val="00673753"/>
    <w:rsid w:val="0067375D"/>
    <w:rsid w:val="00673AC2"/>
    <w:rsid w:val="00673DC4"/>
    <w:rsid w:val="00674222"/>
    <w:rsid w:val="00674BF6"/>
    <w:rsid w:val="00675F0D"/>
    <w:rsid w:val="00675FC1"/>
    <w:rsid w:val="0068050E"/>
    <w:rsid w:val="00680517"/>
    <w:rsid w:val="00680AFC"/>
    <w:rsid w:val="00681449"/>
    <w:rsid w:val="006818BF"/>
    <w:rsid w:val="00681980"/>
    <w:rsid w:val="00681A34"/>
    <w:rsid w:val="00681BC6"/>
    <w:rsid w:val="00681C66"/>
    <w:rsid w:val="00682169"/>
    <w:rsid w:val="00682A77"/>
    <w:rsid w:val="00682AB5"/>
    <w:rsid w:val="0068327E"/>
    <w:rsid w:val="00683D0B"/>
    <w:rsid w:val="00683D1B"/>
    <w:rsid w:val="00683E87"/>
    <w:rsid w:val="00684579"/>
    <w:rsid w:val="00684E8C"/>
    <w:rsid w:val="00685F39"/>
    <w:rsid w:val="00686ADB"/>
    <w:rsid w:val="00687F0A"/>
    <w:rsid w:val="006906A3"/>
    <w:rsid w:val="00690748"/>
    <w:rsid w:val="00693373"/>
    <w:rsid w:val="00693383"/>
    <w:rsid w:val="00693CFD"/>
    <w:rsid w:val="006947EC"/>
    <w:rsid w:val="00694D52"/>
    <w:rsid w:val="00694D74"/>
    <w:rsid w:val="0069528D"/>
    <w:rsid w:val="00695A99"/>
    <w:rsid w:val="00695ED9"/>
    <w:rsid w:val="00696112"/>
    <w:rsid w:val="006961A4"/>
    <w:rsid w:val="006967CC"/>
    <w:rsid w:val="00696C23"/>
    <w:rsid w:val="00696C36"/>
    <w:rsid w:val="006A05EC"/>
    <w:rsid w:val="006A0767"/>
    <w:rsid w:val="006A0895"/>
    <w:rsid w:val="006A0B2F"/>
    <w:rsid w:val="006A15B4"/>
    <w:rsid w:val="006A19A7"/>
    <w:rsid w:val="006A26CB"/>
    <w:rsid w:val="006A2B18"/>
    <w:rsid w:val="006A2F88"/>
    <w:rsid w:val="006A3019"/>
    <w:rsid w:val="006A33E6"/>
    <w:rsid w:val="006A355B"/>
    <w:rsid w:val="006A5116"/>
    <w:rsid w:val="006A56C8"/>
    <w:rsid w:val="006A5B2D"/>
    <w:rsid w:val="006A6DAE"/>
    <w:rsid w:val="006B0DC4"/>
    <w:rsid w:val="006B1897"/>
    <w:rsid w:val="006B18BC"/>
    <w:rsid w:val="006B1B1A"/>
    <w:rsid w:val="006B1D85"/>
    <w:rsid w:val="006B23EE"/>
    <w:rsid w:val="006B2601"/>
    <w:rsid w:val="006B2D46"/>
    <w:rsid w:val="006B40E2"/>
    <w:rsid w:val="006B44ED"/>
    <w:rsid w:val="006B4D67"/>
    <w:rsid w:val="006B5450"/>
    <w:rsid w:val="006B6705"/>
    <w:rsid w:val="006B70EB"/>
    <w:rsid w:val="006B76E7"/>
    <w:rsid w:val="006B7B19"/>
    <w:rsid w:val="006C044D"/>
    <w:rsid w:val="006C069D"/>
    <w:rsid w:val="006C296E"/>
    <w:rsid w:val="006C35D7"/>
    <w:rsid w:val="006C3E69"/>
    <w:rsid w:val="006C4ECC"/>
    <w:rsid w:val="006C4F45"/>
    <w:rsid w:val="006C5743"/>
    <w:rsid w:val="006C599C"/>
    <w:rsid w:val="006C6141"/>
    <w:rsid w:val="006C6726"/>
    <w:rsid w:val="006C7FB0"/>
    <w:rsid w:val="006D1E2A"/>
    <w:rsid w:val="006D2E96"/>
    <w:rsid w:val="006D39D2"/>
    <w:rsid w:val="006D3D7C"/>
    <w:rsid w:val="006D3E92"/>
    <w:rsid w:val="006D474A"/>
    <w:rsid w:val="006D5006"/>
    <w:rsid w:val="006D52BF"/>
    <w:rsid w:val="006D5607"/>
    <w:rsid w:val="006D6248"/>
    <w:rsid w:val="006D63FB"/>
    <w:rsid w:val="006D6420"/>
    <w:rsid w:val="006D6495"/>
    <w:rsid w:val="006D663B"/>
    <w:rsid w:val="006D6DDC"/>
    <w:rsid w:val="006D7579"/>
    <w:rsid w:val="006D75CB"/>
    <w:rsid w:val="006E0840"/>
    <w:rsid w:val="006E0C49"/>
    <w:rsid w:val="006E1AA0"/>
    <w:rsid w:val="006E25A1"/>
    <w:rsid w:val="006E30CC"/>
    <w:rsid w:val="006E405E"/>
    <w:rsid w:val="006E4D01"/>
    <w:rsid w:val="006E5271"/>
    <w:rsid w:val="006E557E"/>
    <w:rsid w:val="006E56CF"/>
    <w:rsid w:val="006E6B8C"/>
    <w:rsid w:val="006E73E4"/>
    <w:rsid w:val="006F0100"/>
    <w:rsid w:val="006F1D37"/>
    <w:rsid w:val="006F22C3"/>
    <w:rsid w:val="006F28FF"/>
    <w:rsid w:val="006F2A9E"/>
    <w:rsid w:val="006F374A"/>
    <w:rsid w:val="006F49DF"/>
    <w:rsid w:val="006F4A65"/>
    <w:rsid w:val="006F59F9"/>
    <w:rsid w:val="006F5F48"/>
    <w:rsid w:val="006F6674"/>
    <w:rsid w:val="006F668C"/>
    <w:rsid w:val="006F67E6"/>
    <w:rsid w:val="006F715A"/>
    <w:rsid w:val="006F719C"/>
    <w:rsid w:val="006F7873"/>
    <w:rsid w:val="006F7D60"/>
    <w:rsid w:val="00701AC9"/>
    <w:rsid w:val="00701DCF"/>
    <w:rsid w:val="00703652"/>
    <w:rsid w:val="007036D8"/>
    <w:rsid w:val="0070499A"/>
    <w:rsid w:val="00705764"/>
    <w:rsid w:val="00705922"/>
    <w:rsid w:val="0070598D"/>
    <w:rsid w:val="00705B74"/>
    <w:rsid w:val="00705DF4"/>
    <w:rsid w:val="0070694B"/>
    <w:rsid w:val="00706E0C"/>
    <w:rsid w:val="00706EE0"/>
    <w:rsid w:val="0070703A"/>
    <w:rsid w:val="0070720A"/>
    <w:rsid w:val="007078CA"/>
    <w:rsid w:val="00707F53"/>
    <w:rsid w:val="007102A1"/>
    <w:rsid w:val="00711828"/>
    <w:rsid w:val="0071192F"/>
    <w:rsid w:val="0071274C"/>
    <w:rsid w:val="00712F8E"/>
    <w:rsid w:val="00712FEB"/>
    <w:rsid w:val="00715394"/>
    <w:rsid w:val="00716A5D"/>
    <w:rsid w:val="0071732B"/>
    <w:rsid w:val="007174D6"/>
    <w:rsid w:val="007208EC"/>
    <w:rsid w:val="00721F5D"/>
    <w:rsid w:val="007221E4"/>
    <w:rsid w:val="00723C38"/>
    <w:rsid w:val="007242AD"/>
    <w:rsid w:val="00724DA4"/>
    <w:rsid w:val="0072521A"/>
    <w:rsid w:val="007253B1"/>
    <w:rsid w:val="00725789"/>
    <w:rsid w:val="007257BF"/>
    <w:rsid w:val="007257C0"/>
    <w:rsid w:val="00726498"/>
    <w:rsid w:val="00726833"/>
    <w:rsid w:val="007274F6"/>
    <w:rsid w:val="0072771D"/>
    <w:rsid w:val="007302B0"/>
    <w:rsid w:val="00731380"/>
    <w:rsid w:val="00731A44"/>
    <w:rsid w:val="00731EF4"/>
    <w:rsid w:val="007321A9"/>
    <w:rsid w:val="00732E3A"/>
    <w:rsid w:val="00733BF0"/>
    <w:rsid w:val="007346D2"/>
    <w:rsid w:val="00735046"/>
    <w:rsid w:val="00736041"/>
    <w:rsid w:val="00736153"/>
    <w:rsid w:val="00736344"/>
    <w:rsid w:val="00736B48"/>
    <w:rsid w:val="007371F0"/>
    <w:rsid w:val="0073731C"/>
    <w:rsid w:val="007379E3"/>
    <w:rsid w:val="00737D08"/>
    <w:rsid w:val="0074069F"/>
    <w:rsid w:val="007421EC"/>
    <w:rsid w:val="007435E1"/>
    <w:rsid w:val="00743F9B"/>
    <w:rsid w:val="00745BA0"/>
    <w:rsid w:val="00745DE1"/>
    <w:rsid w:val="00746603"/>
    <w:rsid w:val="00747A36"/>
    <w:rsid w:val="00750CB3"/>
    <w:rsid w:val="007511D9"/>
    <w:rsid w:val="00751412"/>
    <w:rsid w:val="007527C0"/>
    <w:rsid w:val="00752E3B"/>
    <w:rsid w:val="00752F05"/>
    <w:rsid w:val="00753840"/>
    <w:rsid w:val="00753B5B"/>
    <w:rsid w:val="007540E4"/>
    <w:rsid w:val="00754123"/>
    <w:rsid w:val="0075454F"/>
    <w:rsid w:val="00754C3A"/>
    <w:rsid w:val="00755AE0"/>
    <w:rsid w:val="00755EE2"/>
    <w:rsid w:val="00756396"/>
    <w:rsid w:val="00756A80"/>
    <w:rsid w:val="007578DC"/>
    <w:rsid w:val="00757B66"/>
    <w:rsid w:val="00757BFC"/>
    <w:rsid w:val="00757DE0"/>
    <w:rsid w:val="00760E28"/>
    <w:rsid w:val="00761184"/>
    <w:rsid w:val="00761CF8"/>
    <w:rsid w:val="007625E8"/>
    <w:rsid w:val="007627AA"/>
    <w:rsid w:val="007629F7"/>
    <w:rsid w:val="0076380E"/>
    <w:rsid w:val="007647C1"/>
    <w:rsid w:val="00764CA1"/>
    <w:rsid w:val="0076599E"/>
    <w:rsid w:val="007668B4"/>
    <w:rsid w:val="00767F2F"/>
    <w:rsid w:val="007701D1"/>
    <w:rsid w:val="00770361"/>
    <w:rsid w:val="00770C13"/>
    <w:rsid w:val="007710CD"/>
    <w:rsid w:val="007711F3"/>
    <w:rsid w:val="00772624"/>
    <w:rsid w:val="00772C62"/>
    <w:rsid w:val="00772F34"/>
    <w:rsid w:val="007732CD"/>
    <w:rsid w:val="0077352F"/>
    <w:rsid w:val="00773571"/>
    <w:rsid w:val="00773D2E"/>
    <w:rsid w:val="00774CDE"/>
    <w:rsid w:val="0077551D"/>
    <w:rsid w:val="0077571A"/>
    <w:rsid w:val="00776320"/>
    <w:rsid w:val="007778B5"/>
    <w:rsid w:val="00780004"/>
    <w:rsid w:val="00780136"/>
    <w:rsid w:val="00780232"/>
    <w:rsid w:val="0078094F"/>
    <w:rsid w:val="00780DE0"/>
    <w:rsid w:val="007812EF"/>
    <w:rsid w:val="007816A3"/>
    <w:rsid w:val="00783180"/>
    <w:rsid w:val="00783227"/>
    <w:rsid w:val="00784457"/>
    <w:rsid w:val="00784494"/>
    <w:rsid w:val="0078495F"/>
    <w:rsid w:val="007858BB"/>
    <w:rsid w:val="00785E34"/>
    <w:rsid w:val="007864A4"/>
    <w:rsid w:val="007866D5"/>
    <w:rsid w:val="007900CB"/>
    <w:rsid w:val="00790468"/>
    <w:rsid w:val="00790BD2"/>
    <w:rsid w:val="00791870"/>
    <w:rsid w:val="0079197D"/>
    <w:rsid w:val="0079231B"/>
    <w:rsid w:val="00792D49"/>
    <w:rsid w:val="007930A0"/>
    <w:rsid w:val="00793807"/>
    <w:rsid w:val="007944E7"/>
    <w:rsid w:val="00794929"/>
    <w:rsid w:val="00795033"/>
    <w:rsid w:val="0079561F"/>
    <w:rsid w:val="00796151"/>
    <w:rsid w:val="007962CA"/>
    <w:rsid w:val="00796633"/>
    <w:rsid w:val="00796AC7"/>
    <w:rsid w:val="0079749F"/>
    <w:rsid w:val="0079751F"/>
    <w:rsid w:val="007A0804"/>
    <w:rsid w:val="007A1B7D"/>
    <w:rsid w:val="007A3891"/>
    <w:rsid w:val="007A3D19"/>
    <w:rsid w:val="007A46FF"/>
    <w:rsid w:val="007A4B13"/>
    <w:rsid w:val="007A4B4F"/>
    <w:rsid w:val="007A5B74"/>
    <w:rsid w:val="007A73DD"/>
    <w:rsid w:val="007B14D7"/>
    <w:rsid w:val="007B1D02"/>
    <w:rsid w:val="007B1ECD"/>
    <w:rsid w:val="007B3D6D"/>
    <w:rsid w:val="007B3EC6"/>
    <w:rsid w:val="007B4408"/>
    <w:rsid w:val="007B6387"/>
    <w:rsid w:val="007B63CF"/>
    <w:rsid w:val="007B695A"/>
    <w:rsid w:val="007C01F8"/>
    <w:rsid w:val="007C19D7"/>
    <w:rsid w:val="007C1DA1"/>
    <w:rsid w:val="007C1E5D"/>
    <w:rsid w:val="007C1E9F"/>
    <w:rsid w:val="007C2550"/>
    <w:rsid w:val="007C2929"/>
    <w:rsid w:val="007C5010"/>
    <w:rsid w:val="007C5465"/>
    <w:rsid w:val="007C6019"/>
    <w:rsid w:val="007C718B"/>
    <w:rsid w:val="007D01F6"/>
    <w:rsid w:val="007D062A"/>
    <w:rsid w:val="007D0CF2"/>
    <w:rsid w:val="007D1162"/>
    <w:rsid w:val="007D1292"/>
    <w:rsid w:val="007D1AA2"/>
    <w:rsid w:val="007D2598"/>
    <w:rsid w:val="007D2B47"/>
    <w:rsid w:val="007D2CB4"/>
    <w:rsid w:val="007D332B"/>
    <w:rsid w:val="007D3F7C"/>
    <w:rsid w:val="007D509B"/>
    <w:rsid w:val="007D53AC"/>
    <w:rsid w:val="007D540B"/>
    <w:rsid w:val="007D5E40"/>
    <w:rsid w:val="007D62A1"/>
    <w:rsid w:val="007D68C9"/>
    <w:rsid w:val="007D7CC4"/>
    <w:rsid w:val="007E0359"/>
    <w:rsid w:val="007E0C2E"/>
    <w:rsid w:val="007E173C"/>
    <w:rsid w:val="007E2099"/>
    <w:rsid w:val="007E3372"/>
    <w:rsid w:val="007E387C"/>
    <w:rsid w:val="007E42DD"/>
    <w:rsid w:val="007E4455"/>
    <w:rsid w:val="007E468C"/>
    <w:rsid w:val="007E536D"/>
    <w:rsid w:val="007E61C1"/>
    <w:rsid w:val="007E6E14"/>
    <w:rsid w:val="007E762C"/>
    <w:rsid w:val="007E7C23"/>
    <w:rsid w:val="007E7D9D"/>
    <w:rsid w:val="007E7ECD"/>
    <w:rsid w:val="007F0E04"/>
    <w:rsid w:val="007F1CC1"/>
    <w:rsid w:val="007F1FBA"/>
    <w:rsid w:val="007F2C43"/>
    <w:rsid w:val="007F3962"/>
    <w:rsid w:val="007F3A9D"/>
    <w:rsid w:val="007F3B71"/>
    <w:rsid w:val="007F469E"/>
    <w:rsid w:val="007F594C"/>
    <w:rsid w:val="007F65FA"/>
    <w:rsid w:val="007F7144"/>
    <w:rsid w:val="007F7ECB"/>
    <w:rsid w:val="00800471"/>
    <w:rsid w:val="0080094C"/>
    <w:rsid w:val="00800C86"/>
    <w:rsid w:val="00800CDB"/>
    <w:rsid w:val="008018B7"/>
    <w:rsid w:val="008031BE"/>
    <w:rsid w:val="0080326D"/>
    <w:rsid w:val="00803351"/>
    <w:rsid w:val="0080338E"/>
    <w:rsid w:val="0080378A"/>
    <w:rsid w:val="008039C2"/>
    <w:rsid w:val="00803F0F"/>
    <w:rsid w:val="008058FE"/>
    <w:rsid w:val="0080619A"/>
    <w:rsid w:val="008061B6"/>
    <w:rsid w:val="00806B5B"/>
    <w:rsid w:val="00807830"/>
    <w:rsid w:val="00810873"/>
    <w:rsid w:val="00810B64"/>
    <w:rsid w:val="00811506"/>
    <w:rsid w:val="00811829"/>
    <w:rsid w:val="00811F17"/>
    <w:rsid w:val="008124F9"/>
    <w:rsid w:val="00812892"/>
    <w:rsid w:val="008132BC"/>
    <w:rsid w:val="00813805"/>
    <w:rsid w:val="00813BF5"/>
    <w:rsid w:val="00814A56"/>
    <w:rsid w:val="00815643"/>
    <w:rsid w:val="008157B0"/>
    <w:rsid w:val="00815C17"/>
    <w:rsid w:val="00815F70"/>
    <w:rsid w:val="00815FAB"/>
    <w:rsid w:val="00816F39"/>
    <w:rsid w:val="00817D2C"/>
    <w:rsid w:val="008200D8"/>
    <w:rsid w:val="008203CE"/>
    <w:rsid w:val="008209D9"/>
    <w:rsid w:val="008220ED"/>
    <w:rsid w:val="00822978"/>
    <w:rsid w:val="00823B3F"/>
    <w:rsid w:val="008244AE"/>
    <w:rsid w:val="00824A0E"/>
    <w:rsid w:val="008259AC"/>
    <w:rsid w:val="0082606A"/>
    <w:rsid w:val="00826A99"/>
    <w:rsid w:val="00826F37"/>
    <w:rsid w:val="008271E9"/>
    <w:rsid w:val="00833174"/>
    <w:rsid w:val="00833380"/>
    <w:rsid w:val="0083385B"/>
    <w:rsid w:val="0083460D"/>
    <w:rsid w:val="008348D8"/>
    <w:rsid w:val="00834BBF"/>
    <w:rsid w:val="00836698"/>
    <w:rsid w:val="00836E34"/>
    <w:rsid w:val="00836E6D"/>
    <w:rsid w:val="008370CC"/>
    <w:rsid w:val="008375F2"/>
    <w:rsid w:val="00837B40"/>
    <w:rsid w:val="008401F4"/>
    <w:rsid w:val="008407FE"/>
    <w:rsid w:val="0084091D"/>
    <w:rsid w:val="00840E60"/>
    <w:rsid w:val="0084143B"/>
    <w:rsid w:val="00842A4B"/>
    <w:rsid w:val="00843AC3"/>
    <w:rsid w:val="00844678"/>
    <w:rsid w:val="00844C8B"/>
    <w:rsid w:val="00844CA0"/>
    <w:rsid w:val="00844F96"/>
    <w:rsid w:val="00845793"/>
    <w:rsid w:val="0084599C"/>
    <w:rsid w:val="00845CB9"/>
    <w:rsid w:val="00845D3C"/>
    <w:rsid w:val="00845E7B"/>
    <w:rsid w:val="00845FDF"/>
    <w:rsid w:val="008460BF"/>
    <w:rsid w:val="00846235"/>
    <w:rsid w:val="008473D8"/>
    <w:rsid w:val="0085034A"/>
    <w:rsid w:val="00850536"/>
    <w:rsid w:val="0085073F"/>
    <w:rsid w:val="00852312"/>
    <w:rsid w:val="00852679"/>
    <w:rsid w:val="0085303A"/>
    <w:rsid w:val="00853461"/>
    <w:rsid w:val="00854450"/>
    <w:rsid w:val="00854753"/>
    <w:rsid w:val="00854934"/>
    <w:rsid w:val="00854ADD"/>
    <w:rsid w:val="00854B76"/>
    <w:rsid w:val="00855117"/>
    <w:rsid w:val="00855B3E"/>
    <w:rsid w:val="00855C85"/>
    <w:rsid w:val="00856963"/>
    <w:rsid w:val="0085791C"/>
    <w:rsid w:val="00857D68"/>
    <w:rsid w:val="008603DC"/>
    <w:rsid w:val="0086086C"/>
    <w:rsid w:val="0086103F"/>
    <w:rsid w:val="00861969"/>
    <w:rsid w:val="008619CE"/>
    <w:rsid w:val="008625A5"/>
    <w:rsid w:val="008629CA"/>
    <w:rsid w:val="00862ABC"/>
    <w:rsid w:val="00862CFB"/>
    <w:rsid w:val="00862D55"/>
    <w:rsid w:val="00863377"/>
    <w:rsid w:val="00863E85"/>
    <w:rsid w:val="008648D9"/>
    <w:rsid w:val="00864E20"/>
    <w:rsid w:val="0086541B"/>
    <w:rsid w:val="0086556A"/>
    <w:rsid w:val="008656BC"/>
    <w:rsid w:val="00866802"/>
    <w:rsid w:val="00866B2F"/>
    <w:rsid w:val="00867212"/>
    <w:rsid w:val="00867294"/>
    <w:rsid w:val="0086739F"/>
    <w:rsid w:val="00870FB6"/>
    <w:rsid w:val="00871AF7"/>
    <w:rsid w:val="008733EB"/>
    <w:rsid w:val="0087343C"/>
    <w:rsid w:val="008736DD"/>
    <w:rsid w:val="0087395C"/>
    <w:rsid w:val="00874013"/>
    <w:rsid w:val="0087420A"/>
    <w:rsid w:val="00874C1D"/>
    <w:rsid w:val="00874E70"/>
    <w:rsid w:val="00875687"/>
    <w:rsid w:val="00875D4C"/>
    <w:rsid w:val="00876100"/>
    <w:rsid w:val="0087623F"/>
    <w:rsid w:val="0087661F"/>
    <w:rsid w:val="008766E6"/>
    <w:rsid w:val="00876960"/>
    <w:rsid w:val="00876A64"/>
    <w:rsid w:val="00876F37"/>
    <w:rsid w:val="00877026"/>
    <w:rsid w:val="008773A9"/>
    <w:rsid w:val="0087759B"/>
    <w:rsid w:val="008779A7"/>
    <w:rsid w:val="008779E7"/>
    <w:rsid w:val="00877B87"/>
    <w:rsid w:val="00877FCF"/>
    <w:rsid w:val="008809EF"/>
    <w:rsid w:val="00880CC9"/>
    <w:rsid w:val="00881BA8"/>
    <w:rsid w:val="0088233F"/>
    <w:rsid w:val="00882CD5"/>
    <w:rsid w:val="0088311C"/>
    <w:rsid w:val="00883657"/>
    <w:rsid w:val="008845B4"/>
    <w:rsid w:val="00884981"/>
    <w:rsid w:val="008858EC"/>
    <w:rsid w:val="00885F30"/>
    <w:rsid w:val="008864C0"/>
    <w:rsid w:val="008868E7"/>
    <w:rsid w:val="008876BF"/>
    <w:rsid w:val="0088777A"/>
    <w:rsid w:val="00887975"/>
    <w:rsid w:val="00887F99"/>
    <w:rsid w:val="008901D7"/>
    <w:rsid w:val="008902A1"/>
    <w:rsid w:val="008908B6"/>
    <w:rsid w:val="0089201C"/>
    <w:rsid w:val="0089276F"/>
    <w:rsid w:val="0089316C"/>
    <w:rsid w:val="00893240"/>
    <w:rsid w:val="008934BC"/>
    <w:rsid w:val="00894120"/>
    <w:rsid w:val="0089436D"/>
    <w:rsid w:val="0089447E"/>
    <w:rsid w:val="0089514B"/>
    <w:rsid w:val="00895745"/>
    <w:rsid w:val="0089598C"/>
    <w:rsid w:val="00895EE2"/>
    <w:rsid w:val="008963BD"/>
    <w:rsid w:val="008966E9"/>
    <w:rsid w:val="00897288"/>
    <w:rsid w:val="008976DD"/>
    <w:rsid w:val="0089772F"/>
    <w:rsid w:val="00897793"/>
    <w:rsid w:val="00897BBC"/>
    <w:rsid w:val="008A0776"/>
    <w:rsid w:val="008A12C0"/>
    <w:rsid w:val="008A1685"/>
    <w:rsid w:val="008A1FB1"/>
    <w:rsid w:val="008A22CA"/>
    <w:rsid w:val="008A31AC"/>
    <w:rsid w:val="008A360E"/>
    <w:rsid w:val="008A3B4A"/>
    <w:rsid w:val="008A3E31"/>
    <w:rsid w:val="008A3EE3"/>
    <w:rsid w:val="008A43A6"/>
    <w:rsid w:val="008A4911"/>
    <w:rsid w:val="008A4A56"/>
    <w:rsid w:val="008A4C28"/>
    <w:rsid w:val="008A575B"/>
    <w:rsid w:val="008A5B66"/>
    <w:rsid w:val="008A5E1A"/>
    <w:rsid w:val="008A63BD"/>
    <w:rsid w:val="008A65C0"/>
    <w:rsid w:val="008A671D"/>
    <w:rsid w:val="008A6A42"/>
    <w:rsid w:val="008A73A6"/>
    <w:rsid w:val="008A7FB7"/>
    <w:rsid w:val="008B16FA"/>
    <w:rsid w:val="008B1C7A"/>
    <w:rsid w:val="008B2691"/>
    <w:rsid w:val="008B2D8D"/>
    <w:rsid w:val="008B3831"/>
    <w:rsid w:val="008B4296"/>
    <w:rsid w:val="008B4A8F"/>
    <w:rsid w:val="008B581A"/>
    <w:rsid w:val="008B6428"/>
    <w:rsid w:val="008B773A"/>
    <w:rsid w:val="008C102E"/>
    <w:rsid w:val="008C12F3"/>
    <w:rsid w:val="008C14B2"/>
    <w:rsid w:val="008C1977"/>
    <w:rsid w:val="008C1BF6"/>
    <w:rsid w:val="008C1E57"/>
    <w:rsid w:val="008C2184"/>
    <w:rsid w:val="008C2BC5"/>
    <w:rsid w:val="008C2CD1"/>
    <w:rsid w:val="008C30F0"/>
    <w:rsid w:val="008C316B"/>
    <w:rsid w:val="008C36B9"/>
    <w:rsid w:val="008C49ED"/>
    <w:rsid w:val="008C4B9A"/>
    <w:rsid w:val="008C553B"/>
    <w:rsid w:val="008C641C"/>
    <w:rsid w:val="008C69B1"/>
    <w:rsid w:val="008C74E1"/>
    <w:rsid w:val="008C7608"/>
    <w:rsid w:val="008C7815"/>
    <w:rsid w:val="008C7A1C"/>
    <w:rsid w:val="008D0D75"/>
    <w:rsid w:val="008D194A"/>
    <w:rsid w:val="008D2105"/>
    <w:rsid w:val="008D23B6"/>
    <w:rsid w:val="008D335B"/>
    <w:rsid w:val="008D3B91"/>
    <w:rsid w:val="008D56E0"/>
    <w:rsid w:val="008D5CC6"/>
    <w:rsid w:val="008D5D28"/>
    <w:rsid w:val="008D6609"/>
    <w:rsid w:val="008D66AC"/>
    <w:rsid w:val="008D770C"/>
    <w:rsid w:val="008D7D4B"/>
    <w:rsid w:val="008E0429"/>
    <w:rsid w:val="008E0B21"/>
    <w:rsid w:val="008E14B8"/>
    <w:rsid w:val="008E1B3E"/>
    <w:rsid w:val="008E1B7A"/>
    <w:rsid w:val="008E1C9A"/>
    <w:rsid w:val="008E1D07"/>
    <w:rsid w:val="008E2111"/>
    <w:rsid w:val="008E21F0"/>
    <w:rsid w:val="008E4D75"/>
    <w:rsid w:val="008E4E32"/>
    <w:rsid w:val="008E6A7E"/>
    <w:rsid w:val="008E7709"/>
    <w:rsid w:val="008F1B0D"/>
    <w:rsid w:val="008F1D46"/>
    <w:rsid w:val="008F1DF6"/>
    <w:rsid w:val="008F36C1"/>
    <w:rsid w:val="008F3CA6"/>
    <w:rsid w:val="008F4379"/>
    <w:rsid w:val="008F50BC"/>
    <w:rsid w:val="008F538C"/>
    <w:rsid w:val="008F5590"/>
    <w:rsid w:val="008F624B"/>
    <w:rsid w:val="008F6D4B"/>
    <w:rsid w:val="008F6ECE"/>
    <w:rsid w:val="008F752F"/>
    <w:rsid w:val="008F7744"/>
    <w:rsid w:val="008F7D5F"/>
    <w:rsid w:val="00900594"/>
    <w:rsid w:val="009015BE"/>
    <w:rsid w:val="009020B4"/>
    <w:rsid w:val="00902786"/>
    <w:rsid w:val="00902923"/>
    <w:rsid w:val="00902B18"/>
    <w:rsid w:val="00903827"/>
    <w:rsid w:val="00904476"/>
    <w:rsid w:val="00904C2B"/>
    <w:rsid w:val="00905820"/>
    <w:rsid w:val="009059B4"/>
    <w:rsid w:val="00906140"/>
    <w:rsid w:val="00906232"/>
    <w:rsid w:val="009071D8"/>
    <w:rsid w:val="009072C5"/>
    <w:rsid w:val="00907D91"/>
    <w:rsid w:val="00911AB3"/>
    <w:rsid w:val="00911FFD"/>
    <w:rsid w:val="00912D1F"/>
    <w:rsid w:val="00912D3C"/>
    <w:rsid w:val="009147E9"/>
    <w:rsid w:val="00915CDA"/>
    <w:rsid w:val="00915DA4"/>
    <w:rsid w:val="00915FF9"/>
    <w:rsid w:val="00916717"/>
    <w:rsid w:val="00916BD7"/>
    <w:rsid w:val="00916D98"/>
    <w:rsid w:val="00916FC2"/>
    <w:rsid w:val="00917C3C"/>
    <w:rsid w:val="00920003"/>
    <w:rsid w:val="00920544"/>
    <w:rsid w:val="00920D83"/>
    <w:rsid w:val="009212F7"/>
    <w:rsid w:val="0092132E"/>
    <w:rsid w:val="00921FA0"/>
    <w:rsid w:val="00922875"/>
    <w:rsid w:val="00923222"/>
    <w:rsid w:val="00923F03"/>
    <w:rsid w:val="009244D7"/>
    <w:rsid w:val="0092455C"/>
    <w:rsid w:val="00924867"/>
    <w:rsid w:val="00925422"/>
    <w:rsid w:val="00925503"/>
    <w:rsid w:val="009257D8"/>
    <w:rsid w:val="00925A7A"/>
    <w:rsid w:val="009263F4"/>
    <w:rsid w:val="0092649D"/>
    <w:rsid w:val="00926547"/>
    <w:rsid w:val="00926951"/>
    <w:rsid w:val="00926B99"/>
    <w:rsid w:val="009272F8"/>
    <w:rsid w:val="00927BFD"/>
    <w:rsid w:val="00927E10"/>
    <w:rsid w:val="009309AE"/>
    <w:rsid w:val="00931902"/>
    <w:rsid w:val="009319CC"/>
    <w:rsid w:val="009324A4"/>
    <w:rsid w:val="00932792"/>
    <w:rsid w:val="00932793"/>
    <w:rsid w:val="00932940"/>
    <w:rsid w:val="00933886"/>
    <w:rsid w:val="00933A43"/>
    <w:rsid w:val="0093481A"/>
    <w:rsid w:val="00934C52"/>
    <w:rsid w:val="00934D9C"/>
    <w:rsid w:val="00934F89"/>
    <w:rsid w:val="00935090"/>
    <w:rsid w:val="00935118"/>
    <w:rsid w:val="009353C6"/>
    <w:rsid w:val="00936A2B"/>
    <w:rsid w:val="00936EB0"/>
    <w:rsid w:val="00937084"/>
    <w:rsid w:val="009403C0"/>
    <w:rsid w:val="00941479"/>
    <w:rsid w:val="009419A8"/>
    <w:rsid w:val="00941DA4"/>
    <w:rsid w:val="0094229D"/>
    <w:rsid w:val="00942DD4"/>
    <w:rsid w:val="00942E14"/>
    <w:rsid w:val="0094360C"/>
    <w:rsid w:val="00943897"/>
    <w:rsid w:val="00943F84"/>
    <w:rsid w:val="0094408B"/>
    <w:rsid w:val="009441BA"/>
    <w:rsid w:val="009441DA"/>
    <w:rsid w:val="0094462C"/>
    <w:rsid w:val="009447EB"/>
    <w:rsid w:val="009448EA"/>
    <w:rsid w:val="00944F3A"/>
    <w:rsid w:val="0094560D"/>
    <w:rsid w:val="00945E19"/>
    <w:rsid w:val="00945E7E"/>
    <w:rsid w:val="009464C6"/>
    <w:rsid w:val="00946C8B"/>
    <w:rsid w:val="00946E2E"/>
    <w:rsid w:val="009478A1"/>
    <w:rsid w:val="009501AF"/>
    <w:rsid w:val="009501C6"/>
    <w:rsid w:val="00951023"/>
    <w:rsid w:val="00951049"/>
    <w:rsid w:val="00951300"/>
    <w:rsid w:val="0095165F"/>
    <w:rsid w:val="00951C56"/>
    <w:rsid w:val="00951DE9"/>
    <w:rsid w:val="00951DF2"/>
    <w:rsid w:val="009537F0"/>
    <w:rsid w:val="009539C3"/>
    <w:rsid w:val="00954706"/>
    <w:rsid w:val="00954AF2"/>
    <w:rsid w:val="00954DFC"/>
    <w:rsid w:val="00955665"/>
    <w:rsid w:val="00955718"/>
    <w:rsid w:val="00955D0C"/>
    <w:rsid w:val="00956101"/>
    <w:rsid w:val="00956820"/>
    <w:rsid w:val="00956C67"/>
    <w:rsid w:val="00956CB6"/>
    <w:rsid w:val="009578A2"/>
    <w:rsid w:val="00957C74"/>
    <w:rsid w:val="0096003E"/>
    <w:rsid w:val="0096014C"/>
    <w:rsid w:val="00960CFC"/>
    <w:rsid w:val="00961412"/>
    <w:rsid w:val="00961596"/>
    <w:rsid w:val="0096169A"/>
    <w:rsid w:val="00961836"/>
    <w:rsid w:val="00961A38"/>
    <w:rsid w:val="00961D0D"/>
    <w:rsid w:val="00962810"/>
    <w:rsid w:val="00962BEB"/>
    <w:rsid w:val="00963406"/>
    <w:rsid w:val="00963C1D"/>
    <w:rsid w:val="00964273"/>
    <w:rsid w:val="00966056"/>
    <w:rsid w:val="00966255"/>
    <w:rsid w:val="009666B6"/>
    <w:rsid w:val="00967550"/>
    <w:rsid w:val="009678FF"/>
    <w:rsid w:val="009700A7"/>
    <w:rsid w:val="00970BF7"/>
    <w:rsid w:val="009737B5"/>
    <w:rsid w:val="00974288"/>
    <w:rsid w:val="009744E7"/>
    <w:rsid w:val="00974855"/>
    <w:rsid w:val="0097622C"/>
    <w:rsid w:val="00976854"/>
    <w:rsid w:val="00977D97"/>
    <w:rsid w:val="00980227"/>
    <w:rsid w:val="00981028"/>
    <w:rsid w:val="00981AEC"/>
    <w:rsid w:val="00982C9C"/>
    <w:rsid w:val="009832F8"/>
    <w:rsid w:val="00984148"/>
    <w:rsid w:val="00984631"/>
    <w:rsid w:val="00984D67"/>
    <w:rsid w:val="00985740"/>
    <w:rsid w:val="00985921"/>
    <w:rsid w:val="0098742D"/>
    <w:rsid w:val="00987AD4"/>
    <w:rsid w:val="00987CC6"/>
    <w:rsid w:val="00990634"/>
    <w:rsid w:val="00991269"/>
    <w:rsid w:val="00991C0C"/>
    <w:rsid w:val="0099264E"/>
    <w:rsid w:val="00992934"/>
    <w:rsid w:val="009930C7"/>
    <w:rsid w:val="0099413C"/>
    <w:rsid w:val="009953E3"/>
    <w:rsid w:val="00995582"/>
    <w:rsid w:val="009958B1"/>
    <w:rsid w:val="00995AC5"/>
    <w:rsid w:val="00997617"/>
    <w:rsid w:val="009A0E7F"/>
    <w:rsid w:val="009A0ED4"/>
    <w:rsid w:val="009A13F4"/>
    <w:rsid w:val="009A24DD"/>
    <w:rsid w:val="009A31E0"/>
    <w:rsid w:val="009A339A"/>
    <w:rsid w:val="009A351B"/>
    <w:rsid w:val="009A4626"/>
    <w:rsid w:val="009A567C"/>
    <w:rsid w:val="009A5B70"/>
    <w:rsid w:val="009A75F0"/>
    <w:rsid w:val="009A7C68"/>
    <w:rsid w:val="009A7D65"/>
    <w:rsid w:val="009B003A"/>
    <w:rsid w:val="009B01C3"/>
    <w:rsid w:val="009B08C5"/>
    <w:rsid w:val="009B24FF"/>
    <w:rsid w:val="009B2CBF"/>
    <w:rsid w:val="009B2CC1"/>
    <w:rsid w:val="009B4DE3"/>
    <w:rsid w:val="009B4E03"/>
    <w:rsid w:val="009B705E"/>
    <w:rsid w:val="009B70BA"/>
    <w:rsid w:val="009B72DE"/>
    <w:rsid w:val="009C0214"/>
    <w:rsid w:val="009C1CD4"/>
    <w:rsid w:val="009C2612"/>
    <w:rsid w:val="009C287C"/>
    <w:rsid w:val="009C373C"/>
    <w:rsid w:val="009C4399"/>
    <w:rsid w:val="009C448E"/>
    <w:rsid w:val="009C452F"/>
    <w:rsid w:val="009C52D1"/>
    <w:rsid w:val="009C73A0"/>
    <w:rsid w:val="009C7662"/>
    <w:rsid w:val="009C7D2B"/>
    <w:rsid w:val="009D001F"/>
    <w:rsid w:val="009D029A"/>
    <w:rsid w:val="009D041A"/>
    <w:rsid w:val="009D06A3"/>
    <w:rsid w:val="009D0F86"/>
    <w:rsid w:val="009D1432"/>
    <w:rsid w:val="009D3DFA"/>
    <w:rsid w:val="009D4E16"/>
    <w:rsid w:val="009D6011"/>
    <w:rsid w:val="009D6CFC"/>
    <w:rsid w:val="009E092A"/>
    <w:rsid w:val="009E1470"/>
    <w:rsid w:val="009E1EB3"/>
    <w:rsid w:val="009E2720"/>
    <w:rsid w:val="009E2C53"/>
    <w:rsid w:val="009E2F07"/>
    <w:rsid w:val="009E31BE"/>
    <w:rsid w:val="009E3B43"/>
    <w:rsid w:val="009E47A9"/>
    <w:rsid w:val="009E47D2"/>
    <w:rsid w:val="009E5163"/>
    <w:rsid w:val="009E52BB"/>
    <w:rsid w:val="009E5543"/>
    <w:rsid w:val="009E570B"/>
    <w:rsid w:val="009E5C56"/>
    <w:rsid w:val="009E6460"/>
    <w:rsid w:val="009E6AFA"/>
    <w:rsid w:val="009E740C"/>
    <w:rsid w:val="009F03CC"/>
    <w:rsid w:val="009F0E06"/>
    <w:rsid w:val="009F1668"/>
    <w:rsid w:val="009F1C01"/>
    <w:rsid w:val="009F2311"/>
    <w:rsid w:val="009F2C7C"/>
    <w:rsid w:val="009F47C1"/>
    <w:rsid w:val="009F4A69"/>
    <w:rsid w:val="009F52F9"/>
    <w:rsid w:val="009F6938"/>
    <w:rsid w:val="009F6ACC"/>
    <w:rsid w:val="009F6FE9"/>
    <w:rsid w:val="009F7DD3"/>
    <w:rsid w:val="00A00076"/>
    <w:rsid w:val="00A02E3A"/>
    <w:rsid w:val="00A0324B"/>
    <w:rsid w:val="00A0395D"/>
    <w:rsid w:val="00A03B58"/>
    <w:rsid w:val="00A03CED"/>
    <w:rsid w:val="00A044CF"/>
    <w:rsid w:val="00A046C8"/>
    <w:rsid w:val="00A04F9F"/>
    <w:rsid w:val="00A04FE5"/>
    <w:rsid w:val="00A051D4"/>
    <w:rsid w:val="00A0534C"/>
    <w:rsid w:val="00A05751"/>
    <w:rsid w:val="00A06815"/>
    <w:rsid w:val="00A06B0E"/>
    <w:rsid w:val="00A06E7C"/>
    <w:rsid w:val="00A07A9A"/>
    <w:rsid w:val="00A11A20"/>
    <w:rsid w:val="00A11BBE"/>
    <w:rsid w:val="00A12192"/>
    <w:rsid w:val="00A12655"/>
    <w:rsid w:val="00A128CC"/>
    <w:rsid w:val="00A13026"/>
    <w:rsid w:val="00A14AAA"/>
    <w:rsid w:val="00A14FE7"/>
    <w:rsid w:val="00A15B29"/>
    <w:rsid w:val="00A15B46"/>
    <w:rsid w:val="00A15B91"/>
    <w:rsid w:val="00A161A8"/>
    <w:rsid w:val="00A16382"/>
    <w:rsid w:val="00A169B7"/>
    <w:rsid w:val="00A17DEA"/>
    <w:rsid w:val="00A20877"/>
    <w:rsid w:val="00A21836"/>
    <w:rsid w:val="00A21BDB"/>
    <w:rsid w:val="00A22487"/>
    <w:rsid w:val="00A225BC"/>
    <w:rsid w:val="00A23021"/>
    <w:rsid w:val="00A23595"/>
    <w:rsid w:val="00A2361A"/>
    <w:rsid w:val="00A236CC"/>
    <w:rsid w:val="00A23E6A"/>
    <w:rsid w:val="00A247C2"/>
    <w:rsid w:val="00A2684B"/>
    <w:rsid w:val="00A26B05"/>
    <w:rsid w:val="00A273F6"/>
    <w:rsid w:val="00A2755B"/>
    <w:rsid w:val="00A27811"/>
    <w:rsid w:val="00A27817"/>
    <w:rsid w:val="00A27A14"/>
    <w:rsid w:val="00A27B87"/>
    <w:rsid w:val="00A3079F"/>
    <w:rsid w:val="00A30EBF"/>
    <w:rsid w:val="00A3181F"/>
    <w:rsid w:val="00A324C8"/>
    <w:rsid w:val="00A33E52"/>
    <w:rsid w:val="00A34238"/>
    <w:rsid w:val="00A3456C"/>
    <w:rsid w:val="00A34944"/>
    <w:rsid w:val="00A35672"/>
    <w:rsid w:val="00A359BE"/>
    <w:rsid w:val="00A36C70"/>
    <w:rsid w:val="00A36F5E"/>
    <w:rsid w:val="00A37439"/>
    <w:rsid w:val="00A37C37"/>
    <w:rsid w:val="00A37D39"/>
    <w:rsid w:val="00A37DDB"/>
    <w:rsid w:val="00A403F8"/>
    <w:rsid w:val="00A40A2B"/>
    <w:rsid w:val="00A40A47"/>
    <w:rsid w:val="00A41A34"/>
    <w:rsid w:val="00A41BAC"/>
    <w:rsid w:val="00A42059"/>
    <w:rsid w:val="00A42159"/>
    <w:rsid w:val="00A4243C"/>
    <w:rsid w:val="00A42B6C"/>
    <w:rsid w:val="00A43693"/>
    <w:rsid w:val="00A4460C"/>
    <w:rsid w:val="00A44F33"/>
    <w:rsid w:val="00A456DC"/>
    <w:rsid w:val="00A4603B"/>
    <w:rsid w:val="00A462FA"/>
    <w:rsid w:val="00A46E48"/>
    <w:rsid w:val="00A47F48"/>
    <w:rsid w:val="00A50312"/>
    <w:rsid w:val="00A51D7D"/>
    <w:rsid w:val="00A5288F"/>
    <w:rsid w:val="00A5315E"/>
    <w:rsid w:val="00A536F5"/>
    <w:rsid w:val="00A53AD1"/>
    <w:rsid w:val="00A53CC5"/>
    <w:rsid w:val="00A56A72"/>
    <w:rsid w:val="00A56A8A"/>
    <w:rsid w:val="00A56FB6"/>
    <w:rsid w:val="00A579AC"/>
    <w:rsid w:val="00A57D32"/>
    <w:rsid w:val="00A600E6"/>
    <w:rsid w:val="00A60368"/>
    <w:rsid w:val="00A60381"/>
    <w:rsid w:val="00A60AEF"/>
    <w:rsid w:val="00A614BC"/>
    <w:rsid w:val="00A6154B"/>
    <w:rsid w:val="00A61614"/>
    <w:rsid w:val="00A61D51"/>
    <w:rsid w:val="00A61DA3"/>
    <w:rsid w:val="00A64451"/>
    <w:rsid w:val="00A65420"/>
    <w:rsid w:val="00A655C5"/>
    <w:rsid w:val="00A662D8"/>
    <w:rsid w:val="00A6632E"/>
    <w:rsid w:val="00A6650E"/>
    <w:rsid w:val="00A66888"/>
    <w:rsid w:val="00A679F1"/>
    <w:rsid w:val="00A700C6"/>
    <w:rsid w:val="00A70FC6"/>
    <w:rsid w:val="00A713F7"/>
    <w:rsid w:val="00A715C3"/>
    <w:rsid w:val="00A71745"/>
    <w:rsid w:val="00A717FF"/>
    <w:rsid w:val="00A72194"/>
    <w:rsid w:val="00A72299"/>
    <w:rsid w:val="00A7387A"/>
    <w:rsid w:val="00A73DEB"/>
    <w:rsid w:val="00A73E43"/>
    <w:rsid w:val="00A7402A"/>
    <w:rsid w:val="00A75504"/>
    <w:rsid w:val="00A7575C"/>
    <w:rsid w:val="00A766F6"/>
    <w:rsid w:val="00A76B35"/>
    <w:rsid w:val="00A76FFC"/>
    <w:rsid w:val="00A7736A"/>
    <w:rsid w:val="00A77EF1"/>
    <w:rsid w:val="00A8007E"/>
    <w:rsid w:val="00A81159"/>
    <w:rsid w:val="00A81753"/>
    <w:rsid w:val="00A817C8"/>
    <w:rsid w:val="00A81FDC"/>
    <w:rsid w:val="00A8268C"/>
    <w:rsid w:val="00A82770"/>
    <w:rsid w:val="00A830E8"/>
    <w:rsid w:val="00A83A25"/>
    <w:rsid w:val="00A83FA9"/>
    <w:rsid w:val="00A83FAB"/>
    <w:rsid w:val="00A841B0"/>
    <w:rsid w:val="00A85896"/>
    <w:rsid w:val="00A85FE5"/>
    <w:rsid w:val="00A86007"/>
    <w:rsid w:val="00A86E9D"/>
    <w:rsid w:val="00A86F4A"/>
    <w:rsid w:val="00A87343"/>
    <w:rsid w:val="00A873E3"/>
    <w:rsid w:val="00A876F4"/>
    <w:rsid w:val="00A877C1"/>
    <w:rsid w:val="00A87832"/>
    <w:rsid w:val="00A91BDC"/>
    <w:rsid w:val="00A92376"/>
    <w:rsid w:val="00A94375"/>
    <w:rsid w:val="00A955FD"/>
    <w:rsid w:val="00A956BD"/>
    <w:rsid w:val="00A959C4"/>
    <w:rsid w:val="00A95EC4"/>
    <w:rsid w:val="00A95F96"/>
    <w:rsid w:val="00A960A3"/>
    <w:rsid w:val="00A969BB"/>
    <w:rsid w:val="00AA21F9"/>
    <w:rsid w:val="00AA2A76"/>
    <w:rsid w:val="00AA2CA5"/>
    <w:rsid w:val="00AA2FB6"/>
    <w:rsid w:val="00AA3580"/>
    <w:rsid w:val="00AA38EE"/>
    <w:rsid w:val="00AA3DAC"/>
    <w:rsid w:val="00AA3E49"/>
    <w:rsid w:val="00AA427A"/>
    <w:rsid w:val="00AA4436"/>
    <w:rsid w:val="00AA47AE"/>
    <w:rsid w:val="00AA4B6D"/>
    <w:rsid w:val="00AA5261"/>
    <w:rsid w:val="00AA570C"/>
    <w:rsid w:val="00AA5754"/>
    <w:rsid w:val="00AA5E21"/>
    <w:rsid w:val="00AA674E"/>
    <w:rsid w:val="00AA6971"/>
    <w:rsid w:val="00AA72DB"/>
    <w:rsid w:val="00AA7474"/>
    <w:rsid w:val="00AA75E0"/>
    <w:rsid w:val="00AB01CE"/>
    <w:rsid w:val="00AB0204"/>
    <w:rsid w:val="00AB0A3B"/>
    <w:rsid w:val="00AB0C84"/>
    <w:rsid w:val="00AB1813"/>
    <w:rsid w:val="00AB296F"/>
    <w:rsid w:val="00AB31A9"/>
    <w:rsid w:val="00AB3D78"/>
    <w:rsid w:val="00AB419E"/>
    <w:rsid w:val="00AB450C"/>
    <w:rsid w:val="00AB4C1A"/>
    <w:rsid w:val="00AB4FAB"/>
    <w:rsid w:val="00AB57F9"/>
    <w:rsid w:val="00AB5D81"/>
    <w:rsid w:val="00AB5E30"/>
    <w:rsid w:val="00AB62F1"/>
    <w:rsid w:val="00AC145E"/>
    <w:rsid w:val="00AC1741"/>
    <w:rsid w:val="00AC1A93"/>
    <w:rsid w:val="00AC1CD9"/>
    <w:rsid w:val="00AC205E"/>
    <w:rsid w:val="00AC219E"/>
    <w:rsid w:val="00AC2794"/>
    <w:rsid w:val="00AC32E0"/>
    <w:rsid w:val="00AC3F88"/>
    <w:rsid w:val="00AC42E3"/>
    <w:rsid w:val="00AC484A"/>
    <w:rsid w:val="00AC4871"/>
    <w:rsid w:val="00AC50FA"/>
    <w:rsid w:val="00AC5FF0"/>
    <w:rsid w:val="00AC6039"/>
    <w:rsid w:val="00AC753E"/>
    <w:rsid w:val="00AC7A2B"/>
    <w:rsid w:val="00AD049E"/>
    <w:rsid w:val="00AD0878"/>
    <w:rsid w:val="00AD09D6"/>
    <w:rsid w:val="00AD0D8D"/>
    <w:rsid w:val="00AD24C4"/>
    <w:rsid w:val="00AD2F11"/>
    <w:rsid w:val="00AD3203"/>
    <w:rsid w:val="00AD3280"/>
    <w:rsid w:val="00AD32F0"/>
    <w:rsid w:val="00AD3327"/>
    <w:rsid w:val="00AD41F4"/>
    <w:rsid w:val="00AD4978"/>
    <w:rsid w:val="00AD4F33"/>
    <w:rsid w:val="00AD54A3"/>
    <w:rsid w:val="00AD5A16"/>
    <w:rsid w:val="00AD5C75"/>
    <w:rsid w:val="00AD5CD4"/>
    <w:rsid w:val="00AD693C"/>
    <w:rsid w:val="00AD6BCB"/>
    <w:rsid w:val="00AD73B6"/>
    <w:rsid w:val="00AD7482"/>
    <w:rsid w:val="00AE0354"/>
    <w:rsid w:val="00AE0EB2"/>
    <w:rsid w:val="00AE156F"/>
    <w:rsid w:val="00AE1BA4"/>
    <w:rsid w:val="00AE1C23"/>
    <w:rsid w:val="00AE2C36"/>
    <w:rsid w:val="00AE2CA3"/>
    <w:rsid w:val="00AE300A"/>
    <w:rsid w:val="00AE36C8"/>
    <w:rsid w:val="00AE37D4"/>
    <w:rsid w:val="00AE3892"/>
    <w:rsid w:val="00AE39FB"/>
    <w:rsid w:val="00AE3D75"/>
    <w:rsid w:val="00AE5260"/>
    <w:rsid w:val="00AE5977"/>
    <w:rsid w:val="00AE5C4B"/>
    <w:rsid w:val="00AE5D65"/>
    <w:rsid w:val="00AE733D"/>
    <w:rsid w:val="00AE74D7"/>
    <w:rsid w:val="00AE760D"/>
    <w:rsid w:val="00AE7CD4"/>
    <w:rsid w:val="00AF0700"/>
    <w:rsid w:val="00AF13A2"/>
    <w:rsid w:val="00AF14C1"/>
    <w:rsid w:val="00AF30D9"/>
    <w:rsid w:val="00AF32A1"/>
    <w:rsid w:val="00AF33D6"/>
    <w:rsid w:val="00AF363F"/>
    <w:rsid w:val="00AF367B"/>
    <w:rsid w:val="00AF49A0"/>
    <w:rsid w:val="00AF4E43"/>
    <w:rsid w:val="00AF6B93"/>
    <w:rsid w:val="00AF731F"/>
    <w:rsid w:val="00AF7ADD"/>
    <w:rsid w:val="00AF7F54"/>
    <w:rsid w:val="00B0025D"/>
    <w:rsid w:val="00B0260E"/>
    <w:rsid w:val="00B02702"/>
    <w:rsid w:val="00B02CFB"/>
    <w:rsid w:val="00B02F1C"/>
    <w:rsid w:val="00B03762"/>
    <w:rsid w:val="00B03CE9"/>
    <w:rsid w:val="00B043A4"/>
    <w:rsid w:val="00B04E50"/>
    <w:rsid w:val="00B05BF6"/>
    <w:rsid w:val="00B05C34"/>
    <w:rsid w:val="00B05D8A"/>
    <w:rsid w:val="00B074D1"/>
    <w:rsid w:val="00B07DC0"/>
    <w:rsid w:val="00B103A5"/>
    <w:rsid w:val="00B116E2"/>
    <w:rsid w:val="00B11D1E"/>
    <w:rsid w:val="00B14A40"/>
    <w:rsid w:val="00B14D9C"/>
    <w:rsid w:val="00B15000"/>
    <w:rsid w:val="00B15E6E"/>
    <w:rsid w:val="00B161A6"/>
    <w:rsid w:val="00B16563"/>
    <w:rsid w:val="00B166C8"/>
    <w:rsid w:val="00B16A59"/>
    <w:rsid w:val="00B172BC"/>
    <w:rsid w:val="00B17F1E"/>
    <w:rsid w:val="00B205F0"/>
    <w:rsid w:val="00B20E0D"/>
    <w:rsid w:val="00B2137D"/>
    <w:rsid w:val="00B213C8"/>
    <w:rsid w:val="00B21C0E"/>
    <w:rsid w:val="00B22382"/>
    <w:rsid w:val="00B233CE"/>
    <w:rsid w:val="00B250D0"/>
    <w:rsid w:val="00B27023"/>
    <w:rsid w:val="00B271FE"/>
    <w:rsid w:val="00B27202"/>
    <w:rsid w:val="00B30B66"/>
    <w:rsid w:val="00B316FB"/>
    <w:rsid w:val="00B31933"/>
    <w:rsid w:val="00B31947"/>
    <w:rsid w:val="00B31BEC"/>
    <w:rsid w:val="00B32244"/>
    <w:rsid w:val="00B32A16"/>
    <w:rsid w:val="00B33BD1"/>
    <w:rsid w:val="00B33CF2"/>
    <w:rsid w:val="00B3699C"/>
    <w:rsid w:val="00B36E2A"/>
    <w:rsid w:val="00B36F90"/>
    <w:rsid w:val="00B3799E"/>
    <w:rsid w:val="00B37B31"/>
    <w:rsid w:val="00B40D8E"/>
    <w:rsid w:val="00B40E64"/>
    <w:rsid w:val="00B41748"/>
    <w:rsid w:val="00B419D6"/>
    <w:rsid w:val="00B41B43"/>
    <w:rsid w:val="00B41B6E"/>
    <w:rsid w:val="00B42781"/>
    <w:rsid w:val="00B42784"/>
    <w:rsid w:val="00B42B8F"/>
    <w:rsid w:val="00B43169"/>
    <w:rsid w:val="00B43490"/>
    <w:rsid w:val="00B449D6"/>
    <w:rsid w:val="00B44D6E"/>
    <w:rsid w:val="00B450F4"/>
    <w:rsid w:val="00B4554E"/>
    <w:rsid w:val="00B45AC4"/>
    <w:rsid w:val="00B47049"/>
    <w:rsid w:val="00B47793"/>
    <w:rsid w:val="00B47A7B"/>
    <w:rsid w:val="00B50580"/>
    <w:rsid w:val="00B5109C"/>
    <w:rsid w:val="00B521D8"/>
    <w:rsid w:val="00B52604"/>
    <w:rsid w:val="00B52B7A"/>
    <w:rsid w:val="00B53130"/>
    <w:rsid w:val="00B5322B"/>
    <w:rsid w:val="00B539EB"/>
    <w:rsid w:val="00B53CAA"/>
    <w:rsid w:val="00B53CE7"/>
    <w:rsid w:val="00B5418B"/>
    <w:rsid w:val="00B55088"/>
    <w:rsid w:val="00B550C5"/>
    <w:rsid w:val="00B5659D"/>
    <w:rsid w:val="00B56FD9"/>
    <w:rsid w:val="00B5789A"/>
    <w:rsid w:val="00B57C8F"/>
    <w:rsid w:val="00B60565"/>
    <w:rsid w:val="00B607D1"/>
    <w:rsid w:val="00B60A0F"/>
    <w:rsid w:val="00B60C57"/>
    <w:rsid w:val="00B612E7"/>
    <w:rsid w:val="00B61C66"/>
    <w:rsid w:val="00B624E7"/>
    <w:rsid w:val="00B62EB8"/>
    <w:rsid w:val="00B64198"/>
    <w:rsid w:val="00B65A3D"/>
    <w:rsid w:val="00B65C29"/>
    <w:rsid w:val="00B65E74"/>
    <w:rsid w:val="00B662BB"/>
    <w:rsid w:val="00B6750F"/>
    <w:rsid w:val="00B67FEC"/>
    <w:rsid w:val="00B70078"/>
    <w:rsid w:val="00B707BA"/>
    <w:rsid w:val="00B72189"/>
    <w:rsid w:val="00B721D5"/>
    <w:rsid w:val="00B74D83"/>
    <w:rsid w:val="00B74E4C"/>
    <w:rsid w:val="00B759A2"/>
    <w:rsid w:val="00B7618B"/>
    <w:rsid w:val="00B7620F"/>
    <w:rsid w:val="00B76610"/>
    <w:rsid w:val="00B7733E"/>
    <w:rsid w:val="00B8045C"/>
    <w:rsid w:val="00B80E35"/>
    <w:rsid w:val="00B81B6A"/>
    <w:rsid w:val="00B81C6C"/>
    <w:rsid w:val="00B81F4F"/>
    <w:rsid w:val="00B82A8E"/>
    <w:rsid w:val="00B8327D"/>
    <w:rsid w:val="00B83990"/>
    <w:rsid w:val="00B83F87"/>
    <w:rsid w:val="00B84C3C"/>
    <w:rsid w:val="00B851D8"/>
    <w:rsid w:val="00B85968"/>
    <w:rsid w:val="00B86474"/>
    <w:rsid w:val="00B87F5D"/>
    <w:rsid w:val="00B90DAC"/>
    <w:rsid w:val="00B91AF1"/>
    <w:rsid w:val="00B91F90"/>
    <w:rsid w:val="00B930F2"/>
    <w:rsid w:val="00B93403"/>
    <w:rsid w:val="00B93799"/>
    <w:rsid w:val="00B93996"/>
    <w:rsid w:val="00B9435B"/>
    <w:rsid w:val="00B946BE"/>
    <w:rsid w:val="00B949AC"/>
    <w:rsid w:val="00B94C68"/>
    <w:rsid w:val="00B954CA"/>
    <w:rsid w:val="00B95B5F"/>
    <w:rsid w:val="00B95C90"/>
    <w:rsid w:val="00B95D1C"/>
    <w:rsid w:val="00B96A2D"/>
    <w:rsid w:val="00B96C24"/>
    <w:rsid w:val="00BA0537"/>
    <w:rsid w:val="00BA05DD"/>
    <w:rsid w:val="00BA091F"/>
    <w:rsid w:val="00BA0BC2"/>
    <w:rsid w:val="00BA12F9"/>
    <w:rsid w:val="00BA1B30"/>
    <w:rsid w:val="00BA1BCD"/>
    <w:rsid w:val="00BA1DC9"/>
    <w:rsid w:val="00BA205E"/>
    <w:rsid w:val="00BA2500"/>
    <w:rsid w:val="00BA3100"/>
    <w:rsid w:val="00BA3364"/>
    <w:rsid w:val="00BA3C2A"/>
    <w:rsid w:val="00BA3F46"/>
    <w:rsid w:val="00BA45BB"/>
    <w:rsid w:val="00BA4D09"/>
    <w:rsid w:val="00BA65B3"/>
    <w:rsid w:val="00BA7041"/>
    <w:rsid w:val="00BA729E"/>
    <w:rsid w:val="00BA76C1"/>
    <w:rsid w:val="00BA7EEB"/>
    <w:rsid w:val="00BB06C7"/>
    <w:rsid w:val="00BB0B1A"/>
    <w:rsid w:val="00BB0D21"/>
    <w:rsid w:val="00BB0D3B"/>
    <w:rsid w:val="00BB225B"/>
    <w:rsid w:val="00BB2550"/>
    <w:rsid w:val="00BB2DA1"/>
    <w:rsid w:val="00BB34E7"/>
    <w:rsid w:val="00BB3E06"/>
    <w:rsid w:val="00BB4775"/>
    <w:rsid w:val="00BB4A3C"/>
    <w:rsid w:val="00BB4F5E"/>
    <w:rsid w:val="00BB5773"/>
    <w:rsid w:val="00BB5860"/>
    <w:rsid w:val="00BB59B1"/>
    <w:rsid w:val="00BB6901"/>
    <w:rsid w:val="00BB6E7D"/>
    <w:rsid w:val="00BB7108"/>
    <w:rsid w:val="00BB77C9"/>
    <w:rsid w:val="00BB79D4"/>
    <w:rsid w:val="00BC0AC3"/>
    <w:rsid w:val="00BC0B02"/>
    <w:rsid w:val="00BC0CAE"/>
    <w:rsid w:val="00BC102D"/>
    <w:rsid w:val="00BC1A7F"/>
    <w:rsid w:val="00BC1CCA"/>
    <w:rsid w:val="00BC2065"/>
    <w:rsid w:val="00BC2DDB"/>
    <w:rsid w:val="00BC427F"/>
    <w:rsid w:val="00BC447D"/>
    <w:rsid w:val="00BC579A"/>
    <w:rsid w:val="00BC58D3"/>
    <w:rsid w:val="00BC6E14"/>
    <w:rsid w:val="00BC6F55"/>
    <w:rsid w:val="00BC7B6F"/>
    <w:rsid w:val="00BC7EDE"/>
    <w:rsid w:val="00BD0476"/>
    <w:rsid w:val="00BD059C"/>
    <w:rsid w:val="00BD05BC"/>
    <w:rsid w:val="00BD0D3E"/>
    <w:rsid w:val="00BD409E"/>
    <w:rsid w:val="00BD472D"/>
    <w:rsid w:val="00BD4DF8"/>
    <w:rsid w:val="00BD5DF5"/>
    <w:rsid w:val="00BD5F48"/>
    <w:rsid w:val="00BD5FA4"/>
    <w:rsid w:val="00BD626A"/>
    <w:rsid w:val="00BD66CB"/>
    <w:rsid w:val="00BE077C"/>
    <w:rsid w:val="00BE100A"/>
    <w:rsid w:val="00BE1DC4"/>
    <w:rsid w:val="00BE2412"/>
    <w:rsid w:val="00BE250E"/>
    <w:rsid w:val="00BE2962"/>
    <w:rsid w:val="00BE2A04"/>
    <w:rsid w:val="00BE2BD9"/>
    <w:rsid w:val="00BE3734"/>
    <w:rsid w:val="00BE3E35"/>
    <w:rsid w:val="00BE4707"/>
    <w:rsid w:val="00BE533E"/>
    <w:rsid w:val="00BE6B93"/>
    <w:rsid w:val="00BE6F33"/>
    <w:rsid w:val="00BE6FD7"/>
    <w:rsid w:val="00BE7797"/>
    <w:rsid w:val="00BE7940"/>
    <w:rsid w:val="00BE7BAA"/>
    <w:rsid w:val="00BE7BF3"/>
    <w:rsid w:val="00BE7D0A"/>
    <w:rsid w:val="00BF0910"/>
    <w:rsid w:val="00BF105A"/>
    <w:rsid w:val="00BF1CB1"/>
    <w:rsid w:val="00BF20D7"/>
    <w:rsid w:val="00BF349C"/>
    <w:rsid w:val="00BF3DBD"/>
    <w:rsid w:val="00BF4D05"/>
    <w:rsid w:val="00BF5815"/>
    <w:rsid w:val="00BF5981"/>
    <w:rsid w:val="00BF59BB"/>
    <w:rsid w:val="00BF5D9C"/>
    <w:rsid w:val="00BF6507"/>
    <w:rsid w:val="00BF66B9"/>
    <w:rsid w:val="00BF6876"/>
    <w:rsid w:val="00BF6B2D"/>
    <w:rsid w:val="00BF6B3C"/>
    <w:rsid w:val="00BF73F0"/>
    <w:rsid w:val="00C00056"/>
    <w:rsid w:val="00C00522"/>
    <w:rsid w:val="00C0073C"/>
    <w:rsid w:val="00C0079D"/>
    <w:rsid w:val="00C00DC8"/>
    <w:rsid w:val="00C0105A"/>
    <w:rsid w:val="00C01743"/>
    <w:rsid w:val="00C01842"/>
    <w:rsid w:val="00C019FA"/>
    <w:rsid w:val="00C01E0D"/>
    <w:rsid w:val="00C0324B"/>
    <w:rsid w:val="00C03BAB"/>
    <w:rsid w:val="00C03C77"/>
    <w:rsid w:val="00C03DAB"/>
    <w:rsid w:val="00C03EA4"/>
    <w:rsid w:val="00C040F8"/>
    <w:rsid w:val="00C044FE"/>
    <w:rsid w:val="00C04661"/>
    <w:rsid w:val="00C049C6"/>
    <w:rsid w:val="00C04DB5"/>
    <w:rsid w:val="00C05CFF"/>
    <w:rsid w:val="00C06229"/>
    <w:rsid w:val="00C06A59"/>
    <w:rsid w:val="00C06B90"/>
    <w:rsid w:val="00C10093"/>
    <w:rsid w:val="00C10278"/>
    <w:rsid w:val="00C1084F"/>
    <w:rsid w:val="00C10A98"/>
    <w:rsid w:val="00C126C8"/>
    <w:rsid w:val="00C127AA"/>
    <w:rsid w:val="00C12A61"/>
    <w:rsid w:val="00C12C67"/>
    <w:rsid w:val="00C1388C"/>
    <w:rsid w:val="00C14B97"/>
    <w:rsid w:val="00C1577C"/>
    <w:rsid w:val="00C15931"/>
    <w:rsid w:val="00C15E05"/>
    <w:rsid w:val="00C1609B"/>
    <w:rsid w:val="00C1618E"/>
    <w:rsid w:val="00C16375"/>
    <w:rsid w:val="00C164A3"/>
    <w:rsid w:val="00C17014"/>
    <w:rsid w:val="00C1758C"/>
    <w:rsid w:val="00C17868"/>
    <w:rsid w:val="00C17D15"/>
    <w:rsid w:val="00C203D5"/>
    <w:rsid w:val="00C20BFF"/>
    <w:rsid w:val="00C20C96"/>
    <w:rsid w:val="00C21444"/>
    <w:rsid w:val="00C219B9"/>
    <w:rsid w:val="00C21F2B"/>
    <w:rsid w:val="00C223E5"/>
    <w:rsid w:val="00C22A12"/>
    <w:rsid w:val="00C22A2B"/>
    <w:rsid w:val="00C22D1F"/>
    <w:rsid w:val="00C22E05"/>
    <w:rsid w:val="00C23024"/>
    <w:rsid w:val="00C2365C"/>
    <w:rsid w:val="00C23DEB"/>
    <w:rsid w:val="00C24087"/>
    <w:rsid w:val="00C243BE"/>
    <w:rsid w:val="00C2474F"/>
    <w:rsid w:val="00C253F7"/>
    <w:rsid w:val="00C2643D"/>
    <w:rsid w:val="00C26E3F"/>
    <w:rsid w:val="00C27085"/>
    <w:rsid w:val="00C2747A"/>
    <w:rsid w:val="00C27892"/>
    <w:rsid w:val="00C3047F"/>
    <w:rsid w:val="00C305C4"/>
    <w:rsid w:val="00C30650"/>
    <w:rsid w:val="00C30E29"/>
    <w:rsid w:val="00C319BE"/>
    <w:rsid w:val="00C3249B"/>
    <w:rsid w:val="00C32A53"/>
    <w:rsid w:val="00C3338F"/>
    <w:rsid w:val="00C33B5A"/>
    <w:rsid w:val="00C33D01"/>
    <w:rsid w:val="00C344C3"/>
    <w:rsid w:val="00C35CB9"/>
    <w:rsid w:val="00C3666B"/>
    <w:rsid w:val="00C36E33"/>
    <w:rsid w:val="00C402D9"/>
    <w:rsid w:val="00C402DB"/>
    <w:rsid w:val="00C40808"/>
    <w:rsid w:val="00C40A39"/>
    <w:rsid w:val="00C40F26"/>
    <w:rsid w:val="00C40FE0"/>
    <w:rsid w:val="00C411E1"/>
    <w:rsid w:val="00C413CB"/>
    <w:rsid w:val="00C41B2C"/>
    <w:rsid w:val="00C427EB"/>
    <w:rsid w:val="00C42969"/>
    <w:rsid w:val="00C43986"/>
    <w:rsid w:val="00C44108"/>
    <w:rsid w:val="00C45E95"/>
    <w:rsid w:val="00C47193"/>
    <w:rsid w:val="00C51390"/>
    <w:rsid w:val="00C51ABF"/>
    <w:rsid w:val="00C5272E"/>
    <w:rsid w:val="00C53641"/>
    <w:rsid w:val="00C54071"/>
    <w:rsid w:val="00C541BE"/>
    <w:rsid w:val="00C54CC1"/>
    <w:rsid w:val="00C54E9C"/>
    <w:rsid w:val="00C55DBE"/>
    <w:rsid w:val="00C56114"/>
    <w:rsid w:val="00C562D3"/>
    <w:rsid w:val="00C5638B"/>
    <w:rsid w:val="00C56FBE"/>
    <w:rsid w:val="00C5732C"/>
    <w:rsid w:val="00C576CB"/>
    <w:rsid w:val="00C57866"/>
    <w:rsid w:val="00C61A34"/>
    <w:rsid w:val="00C63317"/>
    <w:rsid w:val="00C640CA"/>
    <w:rsid w:val="00C6423E"/>
    <w:rsid w:val="00C65947"/>
    <w:rsid w:val="00C66893"/>
    <w:rsid w:val="00C66CEF"/>
    <w:rsid w:val="00C672D1"/>
    <w:rsid w:val="00C676DC"/>
    <w:rsid w:val="00C679A8"/>
    <w:rsid w:val="00C67AEB"/>
    <w:rsid w:val="00C67BD3"/>
    <w:rsid w:val="00C67E08"/>
    <w:rsid w:val="00C70E50"/>
    <w:rsid w:val="00C71293"/>
    <w:rsid w:val="00C71D59"/>
    <w:rsid w:val="00C71DB0"/>
    <w:rsid w:val="00C71E4C"/>
    <w:rsid w:val="00C7248F"/>
    <w:rsid w:val="00C72B3A"/>
    <w:rsid w:val="00C738F7"/>
    <w:rsid w:val="00C73C1A"/>
    <w:rsid w:val="00C73F61"/>
    <w:rsid w:val="00C74312"/>
    <w:rsid w:val="00C74489"/>
    <w:rsid w:val="00C7519A"/>
    <w:rsid w:val="00C753CE"/>
    <w:rsid w:val="00C75A1A"/>
    <w:rsid w:val="00C7616E"/>
    <w:rsid w:val="00C76607"/>
    <w:rsid w:val="00C7764C"/>
    <w:rsid w:val="00C811FA"/>
    <w:rsid w:val="00C818EE"/>
    <w:rsid w:val="00C82125"/>
    <w:rsid w:val="00C823A4"/>
    <w:rsid w:val="00C83658"/>
    <w:rsid w:val="00C836AE"/>
    <w:rsid w:val="00C83B0F"/>
    <w:rsid w:val="00C83B77"/>
    <w:rsid w:val="00C83DED"/>
    <w:rsid w:val="00C84062"/>
    <w:rsid w:val="00C84083"/>
    <w:rsid w:val="00C84564"/>
    <w:rsid w:val="00C84B49"/>
    <w:rsid w:val="00C84D73"/>
    <w:rsid w:val="00C85B67"/>
    <w:rsid w:val="00C85C02"/>
    <w:rsid w:val="00C86B5D"/>
    <w:rsid w:val="00C91AB2"/>
    <w:rsid w:val="00C9221D"/>
    <w:rsid w:val="00C92455"/>
    <w:rsid w:val="00C9289B"/>
    <w:rsid w:val="00C92B83"/>
    <w:rsid w:val="00C93B36"/>
    <w:rsid w:val="00C93DE4"/>
    <w:rsid w:val="00C942B6"/>
    <w:rsid w:val="00C947E0"/>
    <w:rsid w:val="00C952D9"/>
    <w:rsid w:val="00C96655"/>
    <w:rsid w:val="00C97349"/>
    <w:rsid w:val="00CA003A"/>
    <w:rsid w:val="00CA03C8"/>
    <w:rsid w:val="00CA0F0F"/>
    <w:rsid w:val="00CA15DD"/>
    <w:rsid w:val="00CA23E9"/>
    <w:rsid w:val="00CA2F2E"/>
    <w:rsid w:val="00CA3A77"/>
    <w:rsid w:val="00CA4224"/>
    <w:rsid w:val="00CA442D"/>
    <w:rsid w:val="00CA547D"/>
    <w:rsid w:val="00CA5627"/>
    <w:rsid w:val="00CA5A8B"/>
    <w:rsid w:val="00CA5E0F"/>
    <w:rsid w:val="00CA62EF"/>
    <w:rsid w:val="00CA72E4"/>
    <w:rsid w:val="00CA7841"/>
    <w:rsid w:val="00CB09C9"/>
    <w:rsid w:val="00CB0F66"/>
    <w:rsid w:val="00CB135C"/>
    <w:rsid w:val="00CB1437"/>
    <w:rsid w:val="00CB1C6C"/>
    <w:rsid w:val="00CB24F4"/>
    <w:rsid w:val="00CB2B36"/>
    <w:rsid w:val="00CB353B"/>
    <w:rsid w:val="00CB37BC"/>
    <w:rsid w:val="00CB3C92"/>
    <w:rsid w:val="00CB3DB7"/>
    <w:rsid w:val="00CB4297"/>
    <w:rsid w:val="00CB4A87"/>
    <w:rsid w:val="00CB572C"/>
    <w:rsid w:val="00CB5E69"/>
    <w:rsid w:val="00CB70CA"/>
    <w:rsid w:val="00CB769F"/>
    <w:rsid w:val="00CB7918"/>
    <w:rsid w:val="00CB7FB3"/>
    <w:rsid w:val="00CC02DD"/>
    <w:rsid w:val="00CC098B"/>
    <w:rsid w:val="00CC0EA1"/>
    <w:rsid w:val="00CC1215"/>
    <w:rsid w:val="00CC1592"/>
    <w:rsid w:val="00CC355A"/>
    <w:rsid w:val="00CC4747"/>
    <w:rsid w:val="00CC47EA"/>
    <w:rsid w:val="00CC4CBE"/>
    <w:rsid w:val="00CC52C5"/>
    <w:rsid w:val="00CC58B0"/>
    <w:rsid w:val="00CC652A"/>
    <w:rsid w:val="00CC6977"/>
    <w:rsid w:val="00CC6B0B"/>
    <w:rsid w:val="00CC6C48"/>
    <w:rsid w:val="00CC7029"/>
    <w:rsid w:val="00CC750C"/>
    <w:rsid w:val="00CC7CEE"/>
    <w:rsid w:val="00CD0E64"/>
    <w:rsid w:val="00CD10E4"/>
    <w:rsid w:val="00CD122B"/>
    <w:rsid w:val="00CD16A5"/>
    <w:rsid w:val="00CD1DBE"/>
    <w:rsid w:val="00CD2257"/>
    <w:rsid w:val="00CD2BAD"/>
    <w:rsid w:val="00CD2D14"/>
    <w:rsid w:val="00CD2D5B"/>
    <w:rsid w:val="00CD382B"/>
    <w:rsid w:val="00CD39D5"/>
    <w:rsid w:val="00CD3CDF"/>
    <w:rsid w:val="00CD4261"/>
    <w:rsid w:val="00CD465E"/>
    <w:rsid w:val="00CD4672"/>
    <w:rsid w:val="00CD4B64"/>
    <w:rsid w:val="00CD6A86"/>
    <w:rsid w:val="00CD7428"/>
    <w:rsid w:val="00CD7E10"/>
    <w:rsid w:val="00CE0023"/>
    <w:rsid w:val="00CE069B"/>
    <w:rsid w:val="00CE06CA"/>
    <w:rsid w:val="00CE0D84"/>
    <w:rsid w:val="00CE29CE"/>
    <w:rsid w:val="00CE3414"/>
    <w:rsid w:val="00CE36B4"/>
    <w:rsid w:val="00CE39AD"/>
    <w:rsid w:val="00CE3E0D"/>
    <w:rsid w:val="00CE4420"/>
    <w:rsid w:val="00CE4FB1"/>
    <w:rsid w:val="00CE5032"/>
    <w:rsid w:val="00CE5720"/>
    <w:rsid w:val="00CE5EF7"/>
    <w:rsid w:val="00CE61A4"/>
    <w:rsid w:val="00CE6282"/>
    <w:rsid w:val="00CE6576"/>
    <w:rsid w:val="00CE6B70"/>
    <w:rsid w:val="00CE7E30"/>
    <w:rsid w:val="00CF035F"/>
    <w:rsid w:val="00CF0EA5"/>
    <w:rsid w:val="00CF0F46"/>
    <w:rsid w:val="00CF1436"/>
    <w:rsid w:val="00CF20DA"/>
    <w:rsid w:val="00CF241C"/>
    <w:rsid w:val="00CF278D"/>
    <w:rsid w:val="00CF374F"/>
    <w:rsid w:val="00CF3959"/>
    <w:rsid w:val="00CF4322"/>
    <w:rsid w:val="00CF46F5"/>
    <w:rsid w:val="00CF4C14"/>
    <w:rsid w:val="00CF51E6"/>
    <w:rsid w:val="00CF5BF0"/>
    <w:rsid w:val="00CF5CA4"/>
    <w:rsid w:val="00CF5F70"/>
    <w:rsid w:val="00CF7638"/>
    <w:rsid w:val="00CF76D2"/>
    <w:rsid w:val="00CF78D9"/>
    <w:rsid w:val="00D00280"/>
    <w:rsid w:val="00D003ED"/>
    <w:rsid w:val="00D00F93"/>
    <w:rsid w:val="00D01072"/>
    <w:rsid w:val="00D01DE2"/>
    <w:rsid w:val="00D030F5"/>
    <w:rsid w:val="00D0377A"/>
    <w:rsid w:val="00D04B26"/>
    <w:rsid w:val="00D0536D"/>
    <w:rsid w:val="00D05443"/>
    <w:rsid w:val="00D05CF0"/>
    <w:rsid w:val="00D063C8"/>
    <w:rsid w:val="00D07449"/>
    <w:rsid w:val="00D07EB2"/>
    <w:rsid w:val="00D1100B"/>
    <w:rsid w:val="00D1169C"/>
    <w:rsid w:val="00D12036"/>
    <w:rsid w:val="00D124D1"/>
    <w:rsid w:val="00D12708"/>
    <w:rsid w:val="00D127AE"/>
    <w:rsid w:val="00D1319A"/>
    <w:rsid w:val="00D13350"/>
    <w:rsid w:val="00D14071"/>
    <w:rsid w:val="00D14522"/>
    <w:rsid w:val="00D160F9"/>
    <w:rsid w:val="00D1630D"/>
    <w:rsid w:val="00D16EC7"/>
    <w:rsid w:val="00D16F7B"/>
    <w:rsid w:val="00D17D96"/>
    <w:rsid w:val="00D203DE"/>
    <w:rsid w:val="00D2043B"/>
    <w:rsid w:val="00D2123C"/>
    <w:rsid w:val="00D21A36"/>
    <w:rsid w:val="00D21C6E"/>
    <w:rsid w:val="00D22B6E"/>
    <w:rsid w:val="00D23150"/>
    <w:rsid w:val="00D237B6"/>
    <w:rsid w:val="00D2451C"/>
    <w:rsid w:val="00D24765"/>
    <w:rsid w:val="00D24840"/>
    <w:rsid w:val="00D2494F"/>
    <w:rsid w:val="00D2562D"/>
    <w:rsid w:val="00D260E3"/>
    <w:rsid w:val="00D267F8"/>
    <w:rsid w:val="00D27072"/>
    <w:rsid w:val="00D274BE"/>
    <w:rsid w:val="00D27718"/>
    <w:rsid w:val="00D30A79"/>
    <w:rsid w:val="00D30F53"/>
    <w:rsid w:val="00D322CB"/>
    <w:rsid w:val="00D328D2"/>
    <w:rsid w:val="00D32CD3"/>
    <w:rsid w:val="00D32EE0"/>
    <w:rsid w:val="00D33C34"/>
    <w:rsid w:val="00D340F2"/>
    <w:rsid w:val="00D34659"/>
    <w:rsid w:val="00D34BCB"/>
    <w:rsid w:val="00D358AB"/>
    <w:rsid w:val="00D360C6"/>
    <w:rsid w:val="00D376F1"/>
    <w:rsid w:val="00D37ACE"/>
    <w:rsid w:val="00D408CE"/>
    <w:rsid w:val="00D40B01"/>
    <w:rsid w:val="00D41CA5"/>
    <w:rsid w:val="00D426AC"/>
    <w:rsid w:val="00D435B3"/>
    <w:rsid w:val="00D43B29"/>
    <w:rsid w:val="00D44D3F"/>
    <w:rsid w:val="00D4506C"/>
    <w:rsid w:val="00D465A2"/>
    <w:rsid w:val="00D47155"/>
    <w:rsid w:val="00D47419"/>
    <w:rsid w:val="00D4785B"/>
    <w:rsid w:val="00D47BDC"/>
    <w:rsid w:val="00D50998"/>
    <w:rsid w:val="00D50A3A"/>
    <w:rsid w:val="00D50AE0"/>
    <w:rsid w:val="00D511CF"/>
    <w:rsid w:val="00D5165F"/>
    <w:rsid w:val="00D53774"/>
    <w:rsid w:val="00D548E7"/>
    <w:rsid w:val="00D5612D"/>
    <w:rsid w:val="00D5628C"/>
    <w:rsid w:val="00D56E20"/>
    <w:rsid w:val="00D56FE2"/>
    <w:rsid w:val="00D572AF"/>
    <w:rsid w:val="00D57638"/>
    <w:rsid w:val="00D57664"/>
    <w:rsid w:val="00D579F2"/>
    <w:rsid w:val="00D57C9B"/>
    <w:rsid w:val="00D61599"/>
    <w:rsid w:val="00D615C2"/>
    <w:rsid w:val="00D61765"/>
    <w:rsid w:val="00D61824"/>
    <w:rsid w:val="00D61E38"/>
    <w:rsid w:val="00D623A3"/>
    <w:rsid w:val="00D6248F"/>
    <w:rsid w:val="00D62CFB"/>
    <w:rsid w:val="00D62D47"/>
    <w:rsid w:val="00D62F18"/>
    <w:rsid w:val="00D6390C"/>
    <w:rsid w:val="00D63B71"/>
    <w:rsid w:val="00D6420C"/>
    <w:rsid w:val="00D64451"/>
    <w:rsid w:val="00D64686"/>
    <w:rsid w:val="00D6492F"/>
    <w:rsid w:val="00D64CF8"/>
    <w:rsid w:val="00D64ED4"/>
    <w:rsid w:val="00D6532B"/>
    <w:rsid w:val="00D655A4"/>
    <w:rsid w:val="00D656D3"/>
    <w:rsid w:val="00D663C9"/>
    <w:rsid w:val="00D66497"/>
    <w:rsid w:val="00D66793"/>
    <w:rsid w:val="00D67424"/>
    <w:rsid w:val="00D70557"/>
    <w:rsid w:val="00D705C0"/>
    <w:rsid w:val="00D70C59"/>
    <w:rsid w:val="00D70D65"/>
    <w:rsid w:val="00D71041"/>
    <w:rsid w:val="00D71330"/>
    <w:rsid w:val="00D71DF7"/>
    <w:rsid w:val="00D71EA3"/>
    <w:rsid w:val="00D728EF"/>
    <w:rsid w:val="00D7393D"/>
    <w:rsid w:val="00D744F1"/>
    <w:rsid w:val="00D74755"/>
    <w:rsid w:val="00D748EA"/>
    <w:rsid w:val="00D75485"/>
    <w:rsid w:val="00D75DEE"/>
    <w:rsid w:val="00D76A26"/>
    <w:rsid w:val="00D77182"/>
    <w:rsid w:val="00D774E6"/>
    <w:rsid w:val="00D77C90"/>
    <w:rsid w:val="00D80146"/>
    <w:rsid w:val="00D8061C"/>
    <w:rsid w:val="00D814A0"/>
    <w:rsid w:val="00D815BB"/>
    <w:rsid w:val="00D81639"/>
    <w:rsid w:val="00D8265C"/>
    <w:rsid w:val="00D8286A"/>
    <w:rsid w:val="00D8384A"/>
    <w:rsid w:val="00D84273"/>
    <w:rsid w:val="00D8484B"/>
    <w:rsid w:val="00D84B32"/>
    <w:rsid w:val="00D84CBD"/>
    <w:rsid w:val="00D84E3D"/>
    <w:rsid w:val="00D85C36"/>
    <w:rsid w:val="00D87144"/>
    <w:rsid w:val="00D9111C"/>
    <w:rsid w:val="00D91237"/>
    <w:rsid w:val="00D91833"/>
    <w:rsid w:val="00D91CCD"/>
    <w:rsid w:val="00D92957"/>
    <w:rsid w:val="00D92B67"/>
    <w:rsid w:val="00D92C60"/>
    <w:rsid w:val="00D936DE"/>
    <w:rsid w:val="00D93A19"/>
    <w:rsid w:val="00D93D20"/>
    <w:rsid w:val="00D93D71"/>
    <w:rsid w:val="00D94143"/>
    <w:rsid w:val="00D94C24"/>
    <w:rsid w:val="00D95292"/>
    <w:rsid w:val="00D95476"/>
    <w:rsid w:val="00D971B9"/>
    <w:rsid w:val="00D979C9"/>
    <w:rsid w:val="00D97B22"/>
    <w:rsid w:val="00D97CD0"/>
    <w:rsid w:val="00DA0186"/>
    <w:rsid w:val="00DA032F"/>
    <w:rsid w:val="00DA163D"/>
    <w:rsid w:val="00DA1766"/>
    <w:rsid w:val="00DA1B3D"/>
    <w:rsid w:val="00DA309C"/>
    <w:rsid w:val="00DA330A"/>
    <w:rsid w:val="00DA48E4"/>
    <w:rsid w:val="00DA4BAF"/>
    <w:rsid w:val="00DA5843"/>
    <w:rsid w:val="00DA7098"/>
    <w:rsid w:val="00DB0821"/>
    <w:rsid w:val="00DB2C56"/>
    <w:rsid w:val="00DB32F6"/>
    <w:rsid w:val="00DB36E5"/>
    <w:rsid w:val="00DB3829"/>
    <w:rsid w:val="00DB3BD0"/>
    <w:rsid w:val="00DB5BE8"/>
    <w:rsid w:val="00DB7730"/>
    <w:rsid w:val="00DC0380"/>
    <w:rsid w:val="00DC03F1"/>
    <w:rsid w:val="00DC0774"/>
    <w:rsid w:val="00DC0873"/>
    <w:rsid w:val="00DC21BE"/>
    <w:rsid w:val="00DC2F90"/>
    <w:rsid w:val="00DC330C"/>
    <w:rsid w:val="00DC424C"/>
    <w:rsid w:val="00DC45C4"/>
    <w:rsid w:val="00DC460F"/>
    <w:rsid w:val="00DC5889"/>
    <w:rsid w:val="00DC5BDE"/>
    <w:rsid w:val="00DC63F0"/>
    <w:rsid w:val="00DC767C"/>
    <w:rsid w:val="00DC7E1A"/>
    <w:rsid w:val="00DD0660"/>
    <w:rsid w:val="00DD1197"/>
    <w:rsid w:val="00DD133B"/>
    <w:rsid w:val="00DD1B07"/>
    <w:rsid w:val="00DD1CA1"/>
    <w:rsid w:val="00DD203C"/>
    <w:rsid w:val="00DD2B8B"/>
    <w:rsid w:val="00DD2F8F"/>
    <w:rsid w:val="00DD46E1"/>
    <w:rsid w:val="00DD4EE5"/>
    <w:rsid w:val="00DD5819"/>
    <w:rsid w:val="00DD6191"/>
    <w:rsid w:val="00DD6662"/>
    <w:rsid w:val="00DD6B54"/>
    <w:rsid w:val="00DD741F"/>
    <w:rsid w:val="00DD760A"/>
    <w:rsid w:val="00DE04F3"/>
    <w:rsid w:val="00DE0C9A"/>
    <w:rsid w:val="00DE101A"/>
    <w:rsid w:val="00DE1A40"/>
    <w:rsid w:val="00DE20ED"/>
    <w:rsid w:val="00DE220B"/>
    <w:rsid w:val="00DE2826"/>
    <w:rsid w:val="00DE2910"/>
    <w:rsid w:val="00DE2E94"/>
    <w:rsid w:val="00DE2F21"/>
    <w:rsid w:val="00DE32AF"/>
    <w:rsid w:val="00DE3359"/>
    <w:rsid w:val="00DE3761"/>
    <w:rsid w:val="00DE3D61"/>
    <w:rsid w:val="00DE55B3"/>
    <w:rsid w:val="00DE60B5"/>
    <w:rsid w:val="00DE63C5"/>
    <w:rsid w:val="00DE6BE6"/>
    <w:rsid w:val="00DE7816"/>
    <w:rsid w:val="00DE7C50"/>
    <w:rsid w:val="00DE7C8E"/>
    <w:rsid w:val="00DF09D0"/>
    <w:rsid w:val="00DF0CB6"/>
    <w:rsid w:val="00DF0E64"/>
    <w:rsid w:val="00DF1877"/>
    <w:rsid w:val="00DF1BCA"/>
    <w:rsid w:val="00DF3782"/>
    <w:rsid w:val="00DF393B"/>
    <w:rsid w:val="00DF39D2"/>
    <w:rsid w:val="00DF466C"/>
    <w:rsid w:val="00DF62C5"/>
    <w:rsid w:val="00DF66FA"/>
    <w:rsid w:val="00DF6B8F"/>
    <w:rsid w:val="00DF6EFA"/>
    <w:rsid w:val="00DF78B0"/>
    <w:rsid w:val="00E01749"/>
    <w:rsid w:val="00E01B65"/>
    <w:rsid w:val="00E025CF"/>
    <w:rsid w:val="00E02DD6"/>
    <w:rsid w:val="00E02E16"/>
    <w:rsid w:val="00E02FA5"/>
    <w:rsid w:val="00E033F7"/>
    <w:rsid w:val="00E03BC9"/>
    <w:rsid w:val="00E03E4B"/>
    <w:rsid w:val="00E044AC"/>
    <w:rsid w:val="00E04DF3"/>
    <w:rsid w:val="00E050AF"/>
    <w:rsid w:val="00E05484"/>
    <w:rsid w:val="00E05953"/>
    <w:rsid w:val="00E05FD7"/>
    <w:rsid w:val="00E06974"/>
    <w:rsid w:val="00E06DC6"/>
    <w:rsid w:val="00E06E07"/>
    <w:rsid w:val="00E0745E"/>
    <w:rsid w:val="00E0761D"/>
    <w:rsid w:val="00E07779"/>
    <w:rsid w:val="00E07807"/>
    <w:rsid w:val="00E07997"/>
    <w:rsid w:val="00E07EDA"/>
    <w:rsid w:val="00E101E1"/>
    <w:rsid w:val="00E10A25"/>
    <w:rsid w:val="00E10C2E"/>
    <w:rsid w:val="00E11640"/>
    <w:rsid w:val="00E12371"/>
    <w:rsid w:val="00E1344D"/>
    <w:rsid w:val="00E13D52"/>
    <w:rsid w:val="00E13DFA"/>
    <w:rsid w:val="00E13E42"/>
    <w:rsid w:val="00E15545"/>
    <w:rsid w:val="00E155EB"/>
    <w:rsid w:val="00E15AF0"/>
    <w:rsid w:val="00E15F7D"/>
    <w:rsid w:val="00E16953"/>
    <w:rsid w:val="00E16DAE"/>
    <w:rsid w:val="00E206DA"/>
    <w:rsid w:val="00E20950"/>
    <w:rsid w:val="00E21962"/>
    <w:rsid w:val="00E228F6"/>
    <w:rsid w:val="00E22AF3"/>
    <w:rsid w:val="00E2332C"/>
    <w:rsid w:val="00E2390F"/>
    <w:rsid w:val="00E24DEB"/>
    <w:rsid w:val="00E26455"/>
    <w:rsid w:val="00E273A2"/>
    <w:rsid w:val="00E27A4C"/>
    <w:rsid w:val="00E27E3C"/>
    <w:rsid w:val="00E30251"/>
    <w:rsid w:val="00E312DD"/>
    <w:rsid w:val="00E318AB"/>
    <w:rsid w:val="00E31ABB"/>
    <w:rsid w:val="00E31DAC"/>
    <w:rsid w:val="00E31F64"/>
    <w:rsid w:val="00E3203A"/>
    <w:rsid w:val="00E3297C"/>
    <w:rsid w:val="00E32E49"/>
    <w:rsid w:val="00E32FF3"/>
    <w:rsid w:val="00E3307A"/>
    <w:rsid w:val="00E33FDB"/>
    <w:rsid w:val="00E3490A"/>
    <w:rsid w:val="00E34C11"/>
    <w:rsid w:val="00E3542B"/>
    <w:rsid w:val="00E35AF3"/>
    <w:rsid w:val="00E3673B"/>
    <w:rsid w:val="00E37339"/>
    <w:rsid w:val="00E41BAF"/>
    <w:rsid w:val="00E42771"/>
    <w:rsid w:val="00E42D74"/>
    <w:rsid w:val="00E43701"/>
    <w:rsid w:val="00E43AAE"/>
    <w:rsid w:val="00E44C17"/>
    <w:rsid w:val="00E45261"/>
    <w:rsid w:val="00E466E7"/>
    <w:rsid w:val="00E47469"/>
    <w:rsid w:val="00E5004C"/>
    <w:rsid w:val="00E510C7"/>
    <w:rsid w:val="00E51BD5"/>
    <w:rsid w:val="00E528F1"/>
    <w:rsid w:val="00E52F4F"/>
    <w:rsid w:val="00E53907"/>
    <w:rsid w:val="00E5481D"/>
    <w:rsid w:val="00E54CF8"/>
    <w:rsid w:val="00E54F99"/>
    <w:rsid w:val="00E563F8"/>
    <w:rsid w:val="00E5709C"/>
    <w:rsid w:val="00E578A7"/>
    <w:rsid w:val="00E57CDF"/>
    <w:rsid w:val="00E606F1"/>
    <w:rsid w:val="00E60A57"/>
    <w:rsid w:val="00E60B95"/>
    <w:rsid w:val="00E60EA2"/>
    <w:rsid w:val="00E61230"/>
    <w:rsid w:val="00E612A2"/>
    <w:rsid w:val="00E617D1"/>
    <w:rsid w:val="00E620B0"/>
    <w:rsid w:val="00E622AE"/>
    <w:rsid w:val="00E6236F"/>
    <w:rsid w:val="00E62621"/>
    <w:rsid w:val="00E62649"/>
    <w:rsid w:val="00E62E4C"/>
    <w:rsid w:val="00E636FD"/>
    <w:rsid w:val="00E63B6A"/>
    <w:rsid w:val="00E644D3"/>
    <w:rsid w:val="00E64FB9"/>
    <w:rsid w:val="00E657BB"/>
    <w:rsid w:val="00E658C3"/>
    <w:rsid w:val="00E65C76"/>
    <w:rsid w:val="00E66521"/>
    <w:rsid w:val="00E70D16"/>
    <w:rsid w:val="00E71EC9"/>
    <w:rsid w:val="00E7249B"/>
    <w:rsid w:val="00E739B7"/>
    <w:rsid w:val="00E74398"/>
    <w:rsid w:val="00E74471"/>
    <w:rsid w:val="00E7459A"/>
    <w:rsid w:val="00E74801"/>
    <w:rsid w:val="00E748EF"/>
    <w:rsid w:val="00E74C29"/>
    <w:rsid w:val="00E7543F"/>
    <w:rsid w:val="00E75970"/>
    <w:rsid w:val="00E80005"/>
    <w:rsid w:val="00E80557"/>
    <w:rsid w:val="00E80625"/>
    <w:rsid w:val="00E81D6E"/>
    <w:rsid w:val="00E820DC"/>
    <w:rsid w:val="00E82640"/>
    <w:rsid w:val="00E828F2"/>
    <w:rsid w:val="00E82952"/>
    <w:rsid w:val="00E8305F"/>
    <w:rsid w:val="00E83664"/>
    <w:rsid w:val="00E836D3"/>
    <w:rsid w:val="00E83973"/>
    <w:rsid w:val="00E84B32"/>
    <w:rsid w:val="00E84F8B"/>
    <w:rsid w:val="00E85041"/>
    <w:rsid w:val="00E8545B"/>
    <w:rsid w:val="00E861DD"/>
    <w:rsid w:val="00E86691"/>
    <w:rsid w:val="00E86A7E"/>
    <w:rsid w:val="00E86EEA"/>
    <w:rsid w:val="00E874C2"/>
    <w:rsid w:val="00E87A0F"/>
    <w:rsid w:val="00E87D00"/>
    <w:rsid w:val="00E90109"/>
    <w:rsid w:val="00E9040B"/>
    <w:rsid w:val="00E90765"/>
    <w:rsid w:val="00E90BE8"/>
    <w:rsid w:val="00E91550"/>
    <w:rsid w:val="00E91BB5"/>
    <w:rsid w:val="00E924C0"/>
    <w:rsid w:val="00E93E57"/>
    <w:rsid w:val="00E93E5A"/>
    <w:rsid w:val="00E942B5"/>
    <w:rsid w:val="00E94B5E"/>
    <w:rsid w:val="00E94BD2"/>
    <w:rsid w:val="00E96064"/>
    <w:rsid w:val="00E964FB"/>
    <w:rsid w:val="00E96925"/>
    <w:rsid w:val="00E96B02"/>
    <w:rsid w:val="00E97120"/>
    <w:rsid w:val="00EA021F"/>
    <w:rsid w:val="00EA06D2"/>
    <w:rsid w:val="00EA096D"/>
    <w:rsid w:val="00EA0D83"/>
    <w:rsid w:val="00EA1087"/>
    <w:rsid w:val="00EA172E"/>
    <w:rsid w:val="00EA2200"/>
    <w:rsid w:val="00EA2301"/>
    <w:rsid w:val="00EA2F6C"/>
    <w:rsid w:val="00EA30D5"/>
    <w:rsid w:val="00EA3152"/>
    <w:rsid w:val="00EA438D"/>
    <w:rsid w:val="00EA5213"/>
    <w:rsid w:val="00EA5B96"/>
    <w:rsid w:val="00EA5FCA"/>
    <w:rsid w:val="00EA71D4"/>
    <w:rsid w:val="00EA732B"/>
    <w:rsid w:val="00EA73AB"/>
    <w:rsid w:val="00EB0519"/>
    <w:rsid w:val="00EB056E"/>
    <w:rsid w:val="00EB0AF9"/>
    <w:rsid w:val="00EB0BE5"/>
    <w:rsid w:val="00EB1064"/>
    <w:rsid w:val="00EB11EF"/>
    <w:rsid w:val="00EB1ABB"/>
    <w:rsid w:val="00EB239D"/>
    <w:rsid w:val="00EB2559"/>
    <w:rsid w:val="00EB2831"/>
    <w:rsid w:val="00EB2AC5"/>
    <w:rsid w:val="00EB2FF5"/>
    <w:rsid w:val="00EB30E6"/>
    <w:rsid w:val="00EB41AF"/>
    <w:rsid w:val="00EB4259"/>
    <w:rsid w:val="00EB50D6"/>
    <w:rsid w:val="00EB5103"/>
    <w:rsid w:val="00EB51C4"/>
    <w:rsid w:val="00EB718A"/>
    <w:rsid w:val="00EB7BF8"/>
    <w:rsid w:val="00EC1368"/>
    <w:rsid w:val="00EC1713"/>
    <w:rsid w:val="00EC1C7E"/>
    <w:rsid w:val="00EC20FE"/>
    <w:rsid w:val="00EC2545"/>
    <w:rsid w:val="00EC2837"/>
    <w:rsid w:val="00EC2908"/>
    <w:rsid w:val="00EC2DF0"/>
    <w:rsid w:val="00EC3CBE"/>
    <w:rsid w:val="00EC3F83"/>
    <w:rsid w:val="00EC4094"/>
    <w:rsid w:val="00EC49DC"/>
    <w:rsid w:val="00EC58B6"/>
    <w:rsid w:val="00EC5BB4"/>
    <w:rsid w:val="00EC5DE5"/>
    <w:rsid w:val="00EC66BF"/>
    <w:rsid w:val="00EC69FF"/>
    <w:rsid w:val="00EC7BE7"/>
    <w:rsid w:val="00EC7C23"/>
    <w:rsid w:val="00ED024F"/>
    <w:rsid w:val="00ED0810"/>
    <w:rsid w:val="00ED176C"/>
    <w:rsid w:val="00ED2005"/>
    <w:rsid w:val="00ED2511"/>
    <w:rsid w:val="00ED2C4C"/>
    <w:rsid w:val="00ED3E46"/>
    <w:rsid w:val="00ED3E65"/>
    <w:rsid w:val="00ED4851"/>
    <w:rsid w:val="00ED4D41"/>
    <w:rsid w:val="00ED4E9B"/>
    <w:rsid w:val="00ED5232"/>
    <w:rsid w:val="00ED5248"/>
    <w:rsid w:val="00ED5424"/>
    <w:rsid w:val="00ED61E6"/>
    <w:rsid w:val="00ED6751"/>
    <w:rsid w:val="00ED7C8A"/>
    <w:rsid w:val="00EE01BF"/>
    <w:rsid w:val="00EE028C"/>
    <w:rsid w:val="00EE0E8C"/>
    <w:rsid w:val="00EE1026"/>
    <w:rsid w:val="00EE1A62"/>
    <w:rsid w:val="00EE30CC"/>
    <w:rsid w:val="00EE30D2"/>
    <w:rsid w:val="00EE3270"/>
    <w:rsid w:val="00EE36D7"/>
    <w:rsid w:val="00EE3D97"/>
    <w:rsid w:val="00EE43FD"/>
    <w:rsid w:val="00EE46EF"/>
    <w:rsid w:val="00EE587C"/>
    <w:rsid w:val="00EE6298"/>
    <w:rsid w:val="00EE630E"/>
    <w:rsid w:val="00EE634F"/>
    <w:rsid w:val="00EE6CB6"/>
    <w:rsid w:val="00EE7071"/>
    <w:rsid w:val="00EE71CE"/>
    <w:rsid w:val="00EF01F0"/>
    <w:rsid w:val="00EF0A5F"/>
    <w:rsid w:val="00EF0E10"/>
    <w:rsid w:val="00EF159B"/>
    <w:rsid w:val="00EF17F8"/>
    <w:rsid w:val="00EF221E"/>
    <w:rsid w:val="00EF2558"/>
    <w:rsid w:val="00EF2800"/>
    <w:rsid w:val="00EF2CD2"/>
    <w:rsid w:val="00EF455E"/>
    <w:rsid w:val="00EF4D00"/>
    <w:rsid w:val="00EF5EB8"/>
    <w:rsid w:val="00EF6329"/>
    <w:rsid w:val="00EF685D"/>
    <w:rsid w:val="00EF6E0D"/>
    <w:rsid w:val="00EF7383"/>
    <w:rsid w:val="00EF7728"/>
    <w:rsid w:val="00EF7E49"/>
    <w:rsid w:val="00F005F9"/>
    <w:rsid w:val="00F00771"/>
    <w:rsid w:val="00F01853"/>
    <w:rsid w:val="00F01CC0"/>
    <w:rsid w:val="00F02084"/>
    <w:rsid w:val="00F0280F"/>
    <w:rsid w:val="00F028C4"/>
    <w:rsid w:val="00F02E62"/>
    <w:rsid w:val="00F02E96"/>
    <w:rsid w:val="00F03995"/>
    <w:rsid w:val="00F03ADA"/>
    <w:rsid w:val="00F041D0"/>
    <w:rsid w:val="00F04513"/>
    <w:rsid w:val="00F0515E"/>
    <w:rsid w:val="00F052F6"/>
    <w:rsid w:val="00F05642"/>
    <w:rsid w:val="00F06BBE"/>
    <w:rsid w:val="00F103FA"/>
    <w:rsid w:val="00F106A2"/>
    <w:rsid w:val="00F107DF"/>
    <w:rsid w:val="00F11338"/>
    <w:rsid w:val="00F11BAE"/>
    <w:rsid w:val="00F12299"/>
    <w:rsid w:val="00F12FAE"/>
    <w:rsid w:val="00F152EC"/>
    <w:rsid w:val="00F15CE2"/>
    <w:rsid w:val="00F167CB"/>
    <w:rsid w:val="00F16890"/>
    <w:rsid w:val="00F169E3"/>
    <w:rsid w:val="00F179C0"/>
    <w:rsid w:val="00F17C19"/>
    <w:rsid w:val="00F2077A"/>
    <w:rsid w:val="00F20EE3"/>
    <w:rsid w:val="00F211F0"/>
    <w:rsid w:val="00F21CFB"/>
    <w:rsid w:val="00F22481"/>
    <w:rsid w:val="00F23082"/>
    <w:rsid w:val="00F2343E"/>
    <w:rsid w:val="00F2367C"/>
    <w:rsid w:val="00F245D7"/>
    <w:rsid w:val="00F24C3C"/>
    <w:rsid w:val="00F25527"/>
    <w:rsid w:val="00F25E94"/>
    <w:rsid w:val="00F260B2"/>
    <w:rsid w:val="00F26333"/>
    <w:rsid w:val="00F26E11"/>
    <w:rsid w:val="00F26E99"/>
    <w:rsid w:val="00F3057E"/>
    <w:rsid w:val="00F305D4"/>
    <w:rsid w:val="00F306A0"/>
    <w:rsid w:val="00F3150E"/>
    <w:rsid w:val="00F31931"/>
    <w:rsid w:val="00F33234"/>
    <w:rsid w:val="00F33565"/>
    <w:rsid w:val="00F34152"/>
    <w:rsid w:val="00F34318"/>
    <w:rsid w:val="00F34DF4"/>
    <w:rsid w:val="00F35759"/>
    <w:rsid w:val="00F35C14"/>
    <w:rsid w:val="00F365F4"/>
    <w:rsid w:val="00F368E6"/>
    <w:rsid w:val="00F36F97"/>
    <w:rsid w:val="00F36FC1"/>
    <w:rsid w:val="00F374B0"/>
    <w:rsid w:val="00F37F75"/>
    <w:rsid w:val="00F40A6D"/>
    <w:rsid w:val="00F41205"/>
    <w:rsid w:val="00F414D5"/>
    <w:rsid w:val="00F417C5"/>
    <w:rsid w:val="00F41FB8"/>
    <w:rsid w:val="00F42623"/>
    <w:rsid w:val="00F428F3"/>
    <w:rsid w:val="00F430F7"/>
    <w:rsid w:val="00F448C0"/>
    <w:rsid w:val="00F44BAE"/>
    <w:rsid w:val="00F44BDC"/>
    <w:rsid w:val="00F459A4"/>
    <w:rsid w:val="00F46245"/>
    <w:rsid w:val="00F4668B"/>
    <w:rsid w:val="00F50175"/>
    <w:rsid w:val="00F50A0E"/>
    <w:rsid w:val="00F50A26"/>
    <w:rsid w:val="00F50C71"/>
    <w:rsid w:val="00F51B64"/>
    <w:rsid w:val="00F52090"/>
    <w:rsid w:val="00F520EC"/>
    <w:rsid w:val="00F5229D"/>
    <w:rsid w:val="00F52D78"/>
    <w:rsid w:val="00F53973"/>
    <w:rsid w:val="00F53CE5"/>
    <w:rsid w:val="00F54988"/>
    <w:rsid w:val="00F54A25"/>
    <w:rsid w:val="00F55771"/>
    <w:rsid w:val="00F561C7"/>
    <w:rsid w:val="00F562AC"/>
    <w:rsid w:val="00F57411"/>
    <w:rsid w:val="00F57453"/>
    <w:rsid w:val="00F57CCD"/>
    <w:rsid w:val="00F6032E"/>
    <w:rsid w:val="00F603EB"/>
    <w:rsid w:val="00F6112F"/>
    <w:rsid w:val="00F61673"/>
    <w:rsid w:val="00F619D5"/>
    <w:rsid w:val="00F61A07"/>
    <w:rsid w:val="00F61A33"/>
    <w:rsid w:val="00F61B74"/>
    <w:rsid w:val="00F61F5C"/>
    <w:rsid w:val="00F620B8"/>
    <w:rsid w:val="00F62A60"/>
    <w:rsid w:val="00F62AA1"/>
    <w:rsid w:val="00F62C27"/>
    <w:rsid w:val="00F62D60"/>
    <w:rsid w:val="00F63603"/>
    <w:rsid w:val="00F63AD7"/>
    <w:rsid w:val="00F63C05"/>
    <w:rsid w:val="00F63C0E"/>
    <w:rsid w:val="00F643E1"/>
    <w:rsid w:val="00F64717"/>
    <w:rsid w:val="00F6506E"/>
    <w:rsid w:val="00F65185"/>
    <w:rsid w:val="00F654CB"/>
    <w:rsid w:val="00F65D0D"/>
    <w:rsid w:val="00F65F88"/>
    <w:rsid w:val="00F6625B"/>
    <w:rsid w:val="00F66432"/>
    <w:rsid w:val="00F66B8D"/>
    <w:rsid w:val="00F6769E"/>
    <w:rsid w:val="00F67FC8"/>
    <w:rsid w:val="00F70732"/>
    <w:rsid w:val="00F70816"/>
    <w:rsid w:val="00F71322"/>
    <w:rsid w:val="00F716AD"/>
    <w:rsid w:val="00F71F2C"/>
    <w:rsid w:val="00F7226F"/>
    <w:rsid w:val="00F722E4"/>
    <w:rsid w:val="00F7259E"/>
    <w:rsid w:val="00F72B01"/>
    <w:rsid w:val="00F72FE3"/>
    <w:rsid w:val="00F72FEC"/>
    <w:rsid w:val="00F737F1"/>
    <w:rsid w:val="00F74476"/>
    <w:rsid w:val="00F74537"/>
    <w:rsid w:val="00F74861"/>
    <w:rsid w:val="00F753D7"/>
    <w:rsid w:val="00F756CE"/>
    <w:rsid w:val="00F76952"/>
    <w:rsid w:val="00F77338"/>
    <w:rsid w:val="00F80058"/>
    <w:rsid w:val="00F80416"/>
    <w:rsid w:val="00F80476"/>
    <w:rsid w:val="00F8066D"/>
    <w:rsid w:val="00F81AD1"/>
    <w:rsid w:val="00F81CC3"/>
    <w:rsid w:val="00F81F10"/>
    <w:rsid w:val="00F820C0"/>
    <w:rsid w:val="00F8257C"/>
    <w:rsid w:val="00F8316A"/>
    <w:rsid w:val="00F83ED7"/>
    <w:rsid w:val="00F8410F"/>
    <w:rsid w:val="00F8445D"/>
    <w:rsid w:val="00F84745"/>
    <w:rsid w:val="00F852F8"/>
    <w:rsid w:val="00F8540C"/>
    <w:rsid w:val="00F8542A"/>
    <w:rsid w:val="00F85F03"/>
    <w:rsid w:val="00F85F0E"/>
    <w:rsid w:val="00F860B6"/>
    <w:rsid w:val="00F866F1"/>
    <w:rsid w:val="00F870CE"/>
    <w:rsid w:val="00F87790"/>
    <w:rsid w:val="00F87D58"/>
    <w:rsid w:val="00F87E6C"/>
    <w:rsid w:val="00F9065A"/>
    <w:rsid w:val="00F919A1"/>
    <w:rsid w:val="00F91C0C"/>
    <w:rsid w:val="00F9207B"/>
    <w:rsid w:val="00F927E7"/>
    <w:rsid w:val="00F9300B"/>
    <w:rsid w:val="00F93EB4"/>
    <w:rsid w:val="00F96370"/>
    <w:rsid w:val="00F96ACA"/>
    <w:rsid w:val="00F97610"/>
    <w:rsid w:val="00FA0432"/>
    <w:rsid w:val="00FA12B1"/>
    <w:rsid w:val="00FA17FB"/>
    <w:rsid w:val="00FA1DE2"/>
    <w:rsid w:val="00FA21A2"/>
    <w:rsid w:val="00FA2504"/>
    <w:rsid w:val="00FA2986"/>
    <w:rsid w:val="00FA2E29"/>
    <w:rsid w:val="00FA307D"/>
    <w:rsid w:val="00FA3132"/>
    <w:rsid w:val="00FA32D5"/>
    <w:rsid w:val="00FA340B"/>
    <w:rsid w:val="00FA3993"/>
    <w:rsid w:val="00FA3C1D"/>
    <w:rsid w:val="00FA46C4"/>
    <w:rsid w:val="00FA51E5"/>
    <w:rsid w:val="00FA5725"/>
    <w:rsid w:val="00FA5C98"/>
    <w:rsid w:val="00FA6281"/>
    <w:rsid w:val="00FA641E"/>
    <w:rsid w:val="00FA651A"/>
    <w:rsid w:val="00FA7411"/>
    <w:rsid w:val="00FA78EF"/>
    <w:rsid w:val="00FA7C88"/>
    <w:rsid w:val="00FA7FA2"/>
    <w:rsid w:val="00FB01C0"/>
    <w:rsid w:val="00FB0310"/>
    <w:rsid w:val="00FB10AA"/>
    <w:rsid w:val="00FB1581"/>
    <w:rsid w:val="00FB1710"/>
    <w:rsid w:val="00FB19AD"/>
    <w:rsid w:val="00FB2134"/>
    <w:rsid w:val="00FB2A6A"/>
    <w:rsid w:val="00FB31F3"/>
    <w:rsid w:val="00FB320C"/>
    <w:rsid w:val="00FB42F5"/>
    <w:rsid w:val="00FB44AF"/>
    <w:rsid w:val="00FB512A"/>
    <w:rsid w:val="00FB527F"/>
    <w:rsid w:val="00FB59AE"/>
    <w:rsid w:val="00FB5DA6"/>
    <w:rsid w:val="00FB6A85"/>
    <w:rsid w:val="00FB7404"/>
    <w:rsid w:val="00FB782A"/>
    <w:rsid w:val="00FB7A38"/>
    <w:rsid w:val="00FB7CCC"/>
    <w:rsid w:val="00FC071A"/>
    <w:rsid w:val="00FC1701"/>
    <w:rsid w:val="00FC1CB6"/>
    <w:rsid w:val="00FC2B26"/>
    <w:rsid w:val="00FC337F"/>
    <w:rsid w:val="00FC3515"/>
    <w:rsid w:val="00FC43B0"/>
    <w:rsid w:val="00FC4BC4"/>
    <w:rsid w:val="00FC50A1"/>
    <w:rsid w:val="00FC5A20"/>
    <w:rsid w:val="00FC5C84"/>
    <w:rsid w:val="00FC683A"/>
    <w:rsid w:val="00FC6B8F"/>
    <w:rsid w:val="00FD0579"/>
    <w:rsid w:val="00FD174F"/>
    <w:rsid w:val="00FD355F"/>
    <w:rsid w:val="00FD3CA1"/>
    <w:rsid w:val="00FD3CE2"/>
    <w:rsid w:val="00FD3D3C"/>
    <w:rsid w:val="00FD3F2A"/>
    <w:rsid w:val="00FD5384"/>
    <w:rsid w:val="00FD5A65"/>
    <w:rsid w:val="00FD5B4A"/>
    <w:rsid w:val="00FD60C2"/>
    <w:rsid w:val="00FD6D1F"/>
    <w:rsid w:val="00FD764F"/>
    <w:rsid w:val="00FD77C4"/>
    <w:rsid w:val="00FD7AC3"/>
    <w:rsid w:val="00FE032E"/>
    <w:rsid w:val="00FE07A1"/>
    <w:rsid w:val="00FE1097"/>
    <w:rsid w:val="00FE1F21"/>
    <w:rsid w:val="00FE27F5"/>
    <w:rsid w:val="00FE2A86"/>
    <w:rsid w:val="00FE4DF8"/>
    <w:rsid w:val="00FE5D87"/>
    <w:rsid w:val="00FE6178"/>
    <w:rsid w:val="00FE6332"/>
    <w:rsid w:val="00FE6CB8"/>
    <w:rsid w:val="00FE6E35"/>
    <w:rsid w:val="00FE70B7"/>
    <w:rsid w:val="00FE71CD"/>
    <w:rsid w:val="00FE728C"/>
    <w:rsid w:val="00FE7708"/>
    <w:rsid w:val="00FE7EF5"/>
    <w:rsid w:val="00FF01C0"/>
    <w:rsid w:val="00FF0469"/>
    <w:rsid w:val="00FF04DC"/>
    <w:rsid w:val="00FF1A23"/>
    <w:rsid w:val="00FF40FF"/>
    <w:rsid w:val="00FF42C4"/>
    <w:rsid w:val="00FF433C"/>
    <w:rsid w:val="00FF4A3D"/>
    <w:rsid w:val="00FF4B33"/>
    <w:rsid w:val="00FF50FA"/>
    <w:rsid w:val="00FF5140"/>
    <w:rsid w:val="00FF51B7"/>
    <w:rsid w:val="00FF6298"/>
    <w:rsid w:val="00FF658F"/>
    <w:rsid w:val="00FF6942"/>
    <w:rsid w:val="00FF6EBD"/>
    <w:rsid w:val="00FF7B2A"/>
    <w:rsid w:val="00FF7D09"/>
    <w:rsid w:val="0293BF22"/>
    <w:rsid w:val="095420B1"/>
    <w:rsid w:val="1DF59630"/>
    <w:rsid w:val="1E088A7D"/>
    <w:rsid w:val="20C00871"/>
    <w:rsid w:val="2FE369E7"/>
    <w:rsid w:val="38FFF3B8"/>
    <w:rsid w:val="39E08915"/>
    <w:rsid w:val="3B1C5BBE"/>
    <w:rsid w:val="60798CF8"/>
    <w:rsid w:val="671B3C73"/>
    <w:rsid w:val="6E30DEA5"/>
    <w:rsid w:val="720FB7FE"/>
    <w:rsid w:val="76254F15"/>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98F3DE4"/>
  <w15:docId w15:val="{458E2C5E-FB4C-4E97-A9C5-9277D8C23A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A4243C"/>
    <w:pPr>
      <w:spacing w:after="0" w:line="240" w:lineRule="auto"/>
    </w:pPr>
    <w:rPr>
      <w:rFonts w:ascii="Century Gothic" w:hAnsi="Century Gothic"/>
      <w:sz w:val="20"/>
    </w:rPr>
  </w:style>
  <w:style w:type="paragraph" w:styleId="Heading1">
    <w:name w:val="heading 1"/>
    <w:basedOn w:val="Normal"/>
    <w:next w:val="Normal"/>
    <w:link w:val="Heading1Char"/>
    <w:autoRedefine/>
    <w:uiPriority w:val="9"/>
    <w:rsid w:val="00601020"/>
    <w:pPr>
      <w:keepNext/>
      <w:keepLines/>
      <w:numPr>
        <w:numId w:val="2"/>
      </w:numPr>
      <w:spacing w:before="240"/>
      <w:outlineLvl w:val="0"/>
    </w:pPr>
    <w:rPr>
      <w:rFonts w:eastAsiaTheme="majorEastAsia" w:cstheme="majorBidi"/>
      <w:b/>
      <w:sz w:val="24"/>
      <w:szCs w:val="32"/>
    </w:rPr>
  </w:style>
  <w:style w:type="paragraph" w:styleId="Heading2">
    <w:name w:val="heading 2"/>
    <w:aliases w:val="Agenda Section Heading"/>
    <w:basedOn w:val="Normal"/>
    <w:next w:val="Normal"/>
    <w:link w:val="Heading2Char"/>
    <w:uiPriority w:val="9"/>
    <w:unhideWhenUsed/>
    <w:qFormat/>
    <w:rsid w:val="00B31947"/>
    <w:pPr>
      <w:keepNext/>
      <w:keepLines/>
      <w:numPr>
        <w:numId w:val="7"/>
      </w:numPr>
      <w:outlineLvl w:val="1"/>
    </w:pPr>
    <w:rPr>
      <w:rFonts w:eastAsiaTheme="majorEastAsia" w:cstheme="majorBidi"/>
      <w:b/>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aliases w:val="Agenda Normal"/>
    <w:basedOn w:val="Normal"/>
    <w:uiPriority w:val="1"/>
    <w:qFormat/>
    <w:rsid w:val="00B31947"/>
    <w:pPr>
      <w:tabs>
        <w:tab w:val="left" w:pos="360"/>
      </w:tabs>
    </w:pPr>
  </w:style>
  <w:style w:type="table" w:styleId="TableGrid">
    <w:name w:val="Table Grid"/>
    <w:basedOn w:val="TableNormal"/>
    <w:uiPriority w:val="59"/>
    <w:rsid w:val="00B31947"/>
    <w:pPr>
      <w:spacing w:after="0" w:line="240" w:lineRule="auto"/>
    </w:pPr>
    <w:rPr>
      <w:rFonts w:ascii="Century Gothic" w:hAnsi="Century Gothic"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2Char">
    <w:name w:val="Heading 2 Char"/>
    <w:aliases w:val="Agenda Section Heading Char"/>
    <w:basedOn w:val="DefaultParagraphFont"/>
    <w:link w:val="Heading2"/>
    <w:uiPriority w:val="9"/>
    <w:rsid w:val="00B31947"/>
    <w:rPr>
      <w:rFonts w:ascii="Century Gothic" w:eastAsiaTheme="majorEastAsia" w:hAnsi="Century Gothic" w:cstheme="majorBidi"/>
      <w:b/>
      <w:sz w:val="20"/>
      <w:szCs w:val="26"/>
    </w:rPr>
  </w:style>
  <w:style w:type="paragraph" w:styleId="ListParagraph">
    <w:name w:val="List Paragraph"/>
    <w:basedOn w:val="Normal"/>
    <w:uiPriority w:val="34"/>
    <w:qFormat/>
    <w:rsid w:val="00B31947"/>
    <w:pPr>
      <w:ind w:left="720"/>
      <w:contextualSpacing/>
    </w:pPr>
  </w:style>
  <w:style w:type="paragraph" w:styleId="Header">
    <w:name w:val="header"/>
    <w:basedOn w:val="Normal"/>
    <w:link w:val="HeaderChar"/>
    <w:uiPriority w:val="99"/>
    <w:unhideWhenUsed/>
    <w:rsid w:val="00B31947"/>
    <w:pPr>
      <w:tabs>
        <w:tab w:val="center" w:pos="4680"/>
        <w:tab w:val="right" w:pos="9360"/>
      </w:tabs>
    </w:pPr>
  </w:style>
  <w:style w:type="character" w:customStyle="1" w:styleId="HeaderChar">
    <w:name w:val="Header Char"/>
    <w:basedOn w:val="DefaultParagraphFont"/>
    <w:link w:val="Header"/>
    <w:uiPriority w:val="99"/>
    <w:rsid w:val="00B31947"/>
    <w:rPr>
      <w:rFonts w:ascii="Century Gothic" w:hAnsi="Century Gothic"/>
      <w:sz w:val="20"/>
    </w:rPr>
  </w:style>
  <w:style w:type="paragraph" w:styleId="Footer">
    <w:name w:val="footer"/>
    <w:basedOn w:val="Normal"/>
    <w:link w:val="FooterChar"/>
    <w:uiPriority w:val="99"/>
    <w:unhideWhenUsed/>
    <w:rsid w:val="00B31947"/>
    <w:pPr>
      <w:tabs>
        <w:tab w:val="center" w:pos="4680"/>
        <w:tab w:val="right" w:pos="9360"/>
      </w:tabs>
    </w:pPr>
  </w:style>
  <w:style w:type="character" w:customStyle="1" w:styleId="FooterChar">
    <w:name w:val="Footer Char"/>
    <w:basedOn w:val="DefaultParagraphFont"/>
    <w:link w:val="Footer"/>
    <w:uiPriority w:val="99"/>
    <w:rsid w:val="00B31947"/>
    <w:rPr>
      <w:rFonts w:ascii="Century Gothic" w:hAnsi="Century Gothic"/>
      <w:sz w:val="20"/>
    </w:rPr>
  </w:style>
  <w:style w:type="character" w:customStyle="1" w:styleId="Heading1Char">
    <w:name w:val="Heading 1 Char"/>
    <w:basedOn w:val="DefaultParagraphFont"/>
    <w:link w:val="Heading1"/>
    <w:uiPriority w:val="9"/>
    <w:rsid w:val="00601020"/>
    <w:rPr>
      <w:rFonts w:ascii="Century Gothic" w:eastAsiaTheme="majorEastAsia" w:hAnsi="Century Gothic" w:cstheme="majorBidi"/>
      <w:b/>
      <w:sz w:val="24"/>
      <w:szCs w:val="32"/>
    </w:rPr>
  </w:style>
  <w:style w:type="character" w:styleId="CommentReference">
    <w:name w:val="annotation reference"/>
    <w:basedOn w:val="DefaultParagraphFont"/>
    <w:uiPriority w:val="99"/>
    <w:semiHidden/>
    <w:unhideWhenUsed/>
    <w:rsid w:val="00BA12F9"/>
    <w:rPr>
      <w:sz w:val="16"/>
      <w:szCs w:val="16"/>
    </w:rPr>
  </w:style>
  <w:style w:type="paragraph" w:styleId="CommentText">
    <w:name w:val="annotation text"/>
    <w:basedOn w:val="Normal"/>
    <w:link w:val="CommentTextChar"/>
    <w:uiPriority w:val="99"/>
    <w:semiHidden/>
    <w:unhideWhenUsed/>
    <w:rsid w:val="00BA12F9"/>
    <w:rPr>
      <w:szCs w:val="20"/>
    </w:rPr>
  </w:style>
  <w:style w:type="character" w:customStyle="1" w:styleId="CommentTextChar">
    <w:name w:val="Comment Text Char"/>
    <w:basedOn w:val="DefaultParagraphFont"/>
    <w:link w:val="CommentText"/>
    <w:uiPriority w:val="99"/>
    <w:semiHidden/>
    <w:rsid w:val="00BA12F9"/>
    <w:rPr>
      <w:rFonts w:ascii="Century Gothic" w:hAnsi="Century Gothic"/>
      <w:sz w:val="20"/>
      <w:szCs w:val="20"/>
    </w:rPr>
  </w:style>
  <w:style w:type="paragraph" w:styleId="CommentSubject">
    <w:name w:val="annotation subject"/>
    <w:basedOn w:val="CommentText"/>
    <w:next w:val="CommentText"/>
    <w:link w:val="CommentSubjectChar"/>
    <w:uiPriority w:val="99"/>
    <w:semiHidden/>
    <w:unhideWhenUsed/>
    <w:rsid w:val="00BA12F9"/>
    <w:rPr>
      <w:b/>
      <w:bCs/>
    </w:rPr>
  </w:style>
  <w:style w:type="character" w:customStyle="1" w:styleId="CommentSubjectChar">
    <w:name w:val="Comment Subject Char"/>
    <w:basedOn w:val="CommentTextChar"/>
    <w:link w:val="CommentSubject"/>
    <w:uiPriority w:val="99"/>
    <w:semiHidden/>
    <w:rsid w:val="00BA12F9"/>
    <w:rPr>
      <w:rFonts w:ascii="Century Gothic" w:hAnsi="Century Gothic"/>
      <w:b/>
      <w:bCs/>
      <w:sz w:val="20"/>
      <w:szCs w:val="20"/>
    </w:rPr>
  </w:style>
  <w:style w:type="paragraph" w:styleId="BalloonText">
    <w:name w:val="Balloon Text"/>
    <w:basedOn w:val="Normal"/>
    <w:link w:val="BalloonTextChar"/>
    <w:uiPriority w:val="99"/>
    <w:semiHidden/>
    <w:unhideWhenUsed/>
    <w:rsid w:val="00BA12F9"/>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A12F9"/>
    <w:rPr>
      <w:rFonts w:ascii="Segoe UI" w:hAnsi="Segoe UI" w:cs="Segoe UI"/>
      <w:sz w:val="18"/>
      <w:szCs w:val="18"/>
    </w:rPr>
  </w:style>
  <w:style w:type="character" w:styleId="Hyperlink">
    <w:name w:val="Hyperlink"/>
    <w:basedOn w:val="DefaultParagraphFont"/>
    <w:uiPriority w:val="99"/>
    <w:unhideWhenUsed/>
    <w:rsid w:val="00BF59BB"/>
    <w:rPr>
      <w:color w:val="0563C1" w:themeColor="hyperlink"/>
      <w:u w:val="single"/>
    </w:rPr>
  </w:style>
  <w:style w:type="character" w:customStyle="1" w:styleId="UnresolvedMention1">
    <w:name w:val="Unresolved Mention1"/>
    <w:basedOn w:val="DefaultParagraphFont"/>
    <w:uiPriority w:val="99"/>
    <w:semiHidden/>
    <w:unhideWhenUsed/>
    <w:rsid w:val="00BF59BB"/>
    <w:rPr>
      <w:color w:val="605E5C"/>
      <w:shd w:val="clear" w:color="auto" w:fill="E1DFDD"/>
    </w:rPr>
  </w:style>
  <w:style w:type="table" w:customStyle="1" w:styleId="TableGrid1">
    <w:name w:val="Table Grid1"/>
    <w:basedOn w:val="TableNormal"/>
    <w:next w:val="TableGrid"/>
    <w:uiPriority w:val="59"/>
    <w:rsid w:val="00CD2BAD"/>
    <w:pPr>
      <w:spacing w:after="0" w:line="240" w:lineRule="auto"/>
    </w:pPr>
    <w:rPr>
      <w:rFonts w:ascii="Century Gothic" w:eastAsia="Calibri" w:hAnsi="Century Gothic"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ormaltextrun">
    <w:name w:val="normaltextrun"/>
    <w:basedOn w:val="DefaultParagraphFont"/>
    <w:rsid w:val="00AB31A9"/>
  </w:style>
  <w:style w:type="character" w:customStyle="1" w:styleId="eop">
    <w:name w:val="eop"/>
    <w:basedOn w:val="DefaultParagraphFont"/>
    <w:rsid w:val="00AB31A9"/>
  </w:style>
  <w:style w:type="character" w:styleId="UnresolvedMention">
    <w:name w:val="Unresolved Mention"/>
    <w:basedOn w:val="DefaultParagraphFont"/>
    <w:uiPriority w:val="99"/>
    <w:semiHidden/>
    <w:unhideWhenUsed/>
    <w:rsid w:val="00B83F87"/>
    <w:rPr>
      <w:color w:val="605E5C"/>
      <w:shd w:val="clear" w:color="auto" w:fill="E1DFDD"/>
    </w:rPr>
  </w:style>
  <w:style w:type="character" w:styleId="FollowedHyperlink">
    <w:name w:val="FollowedHyperlink"/>
    <w:basedOn w:val="DefaultParagraphFont"/>
    <w:uiPriority w:val="99"/>
    <w:semiHidden/>
    <w:unhideWhenUsed/>
    <w:rsid w:val="00E8305F"/>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image" Target="media/image1.png"/><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350" row="3">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B6BCC6B8-DBDD-4D83-AA14-7D8C765C17DE}">
  <we:reference id="4b785c87-866c-4bad-85d8-5d1ae467ac9a" version="3.26.0.0" store="EXCatalog" storeType="EXCatalog"/>
  <we:alternateReferences>
    <we:reference id="WA104381909" version="3.26.0.0" store="en-US" storeType="OMEX"/>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TaxCatchAll xmlns="40294dcd-3965-4308-8471-b2a7ca202c56" xsi:nil="true"/>
    <lcf76f155ced4ddcb4097134ff3c332f xmlns="49a77c75-32c3-4e1e-9b0f-234277a2477e">
      <Terms xmlns="http://schemas.microsoft.com/office/infopath/2007/PartnerControls"/>
    </lcf76f155ced4ddcb4097134ff3c332f>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0F7D68EC2BFC63498A243E7027D49039" ma:contentTypeVersion="10" ma:contentTypeDescription="Create a new document." ma:contentTypeScope="" ma:versionID="b05400c05214b74e2e188ee6bc39868d">
  <xsd:schema xmlns:xsd="http://www.w3.org/2001/XMLSchema" xmlns:xs="http://www.w3.org/2001/XMLSchema" xmlns:p="http://schemas.microsoft.com/office/2006/metadata/properties" xmlns:ns2="49a77c75-32c3-4e1e-9b0f-234277a2477e" xmlns:ns3="40294dcd-3965-4308-8471-b2a7ca202c56" targetNamespace="http://schemas.microsoft.com/office/2006/metadata/properties" ma:root="true" ma:fieldsID="eb3332ca3af00139f03e1f253b6f75c6" ns2:_="" ns3:_="">
    <xsd:import namespace="49a77c75-32c3-4e1e-9b0f-234277a2477e"/>
    <xsd:import namespace="40294dcd-3965-4308-8471-b2a7ca202c56"/>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GenerationTime" minOccurs="0"/>
                <xsd:element ref="ns2:MediaServiceEventHashCode" minOccurs="0"/>
                <xsd:element ref="ns2:MediaServiceDateTaken" minOccurs="0"/>
                <xsd:element ref="ns2:lcf76f155ced4ddcb4097134ff3c332f" minOccurs="0"/>
                <xsd:element ref="ns3:TaxCatchAll"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9a77c75-32c3-4e1e-9b0f-234277a2477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DateTaken" ma:index="13" nillable="true" ma:displayName="MediaServiceDateTaken" ma:hidden="true" ma:indexed="true" ma:internalName="MediaServiceDateTaken" ma:readOnly="true">
      <xsd:simpleType>
        <xsd:restriction base="dms:Text"/>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a07efe49-c40c-4b63-b290-3fa0f8889f1d" ma:termSetId="09814cd3-568e-fe90-9814-8d621ff8fb84" ma:anchorId="fba54fb3-c3e1-fe81-a776-ca4b69148c4d" ma:open="true" ma:isKeyword="false">
      <xsd:complexType>
        <xsd:sequence>
          <xsd:element ref="pc:Terms" minOccurs="0" maxOccurs="1"/>
        </xsd:sequence>
      </xsd:complexType>
    </xsd:element>
    <xsd:element name="MediaServiceOCR" ma:index="17"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40294dcd-3965-4308-8471-b2a7ca202c56" elementFormDefault="qualified">
    <xsd:import namespace="http://schemas.microsoft.com/office/2006/documentManagement/types"/>
    <xsd:import namespace="http://schemas.microsoft.com/office/infopath/2007/PartnerControls"/>
    <xsd:element name="TaxCatchAll" ma:index="16" nillable="true" ma:displayName="Taxonomy Catch All Column" ma:hidden="true" ma:list="{15a35cc8-fd27-4c90-a847-561db9dffa2e}" ma:internalName="TaxCatchAll" ma:showField="CatchAllData" ma:web="40294dcd-3965-4308-8471-b2a7ca202c56">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E92E635E-6B61-4306-AB44-EE04BDD9C264}">
  <ds:schemaRefs>
    <ds:schemaRef ds:uri="http://schemas.microsoft.com/sharepoint/v3/contenttype/forms"/>
  </ds:schemaRefs>
</ds:datastoreItem>
</file>

<file path=customXml/itemProps2.xml><?xml version="1.0" encoding="utf-8"?>
<ds:datastoreItem xmlns:ds="http://schemas.openxmlformats.org/officeDocument/2006/customXml" ds:itemID="{46392461-A239-4A3B-9CEC-4E07C9B2B7ED}">
  <ds:schemaRefs>
    <ds:schemaRef ds:uri="http://schemas.microsoft.com/office/2006/metadata/properties"/>
    <ds:schemaRef ds:uri="http://schemas.microsoft.com/office/infopath/2007/PartnerControls"/>
    <ds:schemaRef ds:uri="40294dcd-3965-4308-8471-b2a7ca202c56"/>
    <ds:schemaRef ds:uri="49a77c75-32c3-4e1e-9b0f-234277a2477e"/>
  </ds:schemaRefs>
</ds:datastoreItem>
</file>

<file path=customXml/itemProps3.xml><?xml version="1.0" encoding="utf-8"?>
<ds:datastoreItem xmlns:ds="http://schemas.openxmlformats.org/officeDocument/2006/customXml" ds:itemID="{C4D15C8F-9B7F-488F-9465-91265C10CC2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9a77c75-32c3-4e1e-9b0f-234277a2477e"/>
    <ds:schemaRef ds:uri="40294dcd-3965-4308-8471-b2a7ca202c5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16</Pages>
  <Words>5556</Words>
  <Characters>31670</Characters>
  <Application>Microsoft Office Word</Application>
  <DocSecurity>0</DocSecurity>
  <Lines>263</Lines>
  <Paragraphs>74</Paragraphs>
  <ScaleCrop>false</ScaleCrop>
  <HeadingPairs>
    <vt:vector size="2" baseType="variant">
      <vt:variant>
        <vt:lpstr>Title</vt:lpstr>
      </vt:variant>
      <vt:variant>
        <vt:i4>1</vt:i4>
      </vt:variant>
    </vt:vector>
  </HeadingPairs>
  <TitlesOfParts>
    <vt:vector size="1" baseType="lpstr">
      <vt:lpstr/>
    </vt:vector>
  </TitlesOfParts>
  <Company>UTB</Company>
  <LinksUpToDate>false</LinksUpToDate>
  <CharactersWithSpaces>37152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Cristy Bradfield</dc:creator>
  <cp:keywords/>
  <dc:description/>
  <cp:lastModifiedBy>Monica Barrera</cp:lastModifiedBy>
  <cp:revision>5</cp:revision>
  <cp:lastPrinted>2025-12-22T22:03:00Z</cp:lastPrinted>
  <dcterms:created xsi:type="dcterms:W3CDTF">2026-09-11T19:13:00Z</dcterms:created>
  <dcterms:modified xsi:type="dcterms:W3CDTF">2026-09-11T19:14:00Z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0x0101000F7D68EC2BFC63498A243E7027D49039</vt:lpwstr>
  </property>
  <property fmtid="{D5CDD505-2E9C-101B-9397-08002B2CF9AE}" pid="3" name="MediaServiceImageTags">
    <vt:lpwstr/>
  </property>
  <property fmtid="{D5CDD505-2E9C-101B-9397-08002B2CF9AE}" pid="4" name="Order">
    <vt:r8>1638000</vt:r8>
  </property>
  <property fmtid="{D5CDD505-2E9C-101B-9397-08002B2CF9AE}" pid="5" name="xd_Signature">
    <vt:bool>false</vt:bool>
  </property>
  <property fmtid="{D5CDD505-2E9C-101B-9397-08002B2CF9AE}" pid="6" name="xd_ProgID">
    <vt:lpwstr/>
  </property>
  <property fmtid="{D5CDD505-2E9C-101B-9397-08002B2CF9AE}" pid="7" name="TriggerFlowInfo">
    <vt:lpwstr/>
  </property>
  <property fmtid="{D5CDD505-2E9C-101B-9397-08002B2CF9AE}" pid="8" name="ComplianceAssetId">
    <vt:lpwstr/>
  </property>
  <property fmtid="{D5CDD505-2E9C-101B-9397-08002B2CF9AE}" pid="9" name="TemplateUrl">
    <vt:lpwstr/>
  </property>
  <property fmtid="{D5CDD505-2E9C-101B-9397-08002B2CF9AE}" pid="10" name="_ExtendedDescription">
    <vt:lpwstr/>
  </property>
  <property fmtid="{D5CDD505-2E9C-101B-9397-08002B2CF9AE}" pid="11" name="docLang">
    <vt:lpwstr>en</vt:lpwstr>
  </property>
</Properties>
</file>