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1B52" w14:textId="54A4B332" w:rsidR="003831FF" w:rsidRDefault="003831FF" w:rsidP="003831FF">
      <w:pPr>
        <w:pStyle w:val="Default"/>
        <w:rPr>
          <w:rStyle w:val="Hyperlink"/>
          <w:rFonts w:ascii="CIDFont+F1" w:hAnsi="CIDFont+F1" w:cs="CIDFont+F1"/>
          <w:sz w:val="28"/>
          <w:szCs w:val="28"/>
        </w:rPr>
      </w:pPr>
      <w:proofErr w:type="spellStart"/>
      <w:r w:rsidRPr="00033254">
        <w:rPr>
          <w:sz w:val="28"/>
          <w:szCs w:val="28"/>
        </w:rPr>
        <w:t>iShop</w:t>
      </w:r>
      <w:proofErr w:type="spellEnd"/>
      <w:r>
        <w:rPr>
          <w:sz w:val="28"/>
          <w:szCs w:val="28"/>
        </w:rPr>
        <w:t xml:space="preserve"> </w:t>
      </w:r>
      <w:r w:rsidRPr="00033254">
        <w:rPr>
          <w:sz w:val="28"/>
          <w:szCs w:val="28"/>
        </w:rPr>
        <w:t xml:space="preserve">UTRGV allows users to </w:t>
      </w:r>
      <w:r>
        <w:rPr>
          <w:sz w:val="28"/>
          <w:szCs w:val="28"/>
        </w:rPr>
        <w:t xml:space="preserve">Change a Cost Center or Project Number for Po’s that have not been paid. Users can check on payments by looking at the “Invoice tab” on the PO record in </w:t>
      </w:r>
      <w:proofErr w:type="spellStart"/>
      <w:r>
        <w:rPr>
          <w:sz w:val="28"/>
          <w:szCs w:val="28"/>
        </w:rPr>
        <w:t>iShop</w:t>
      </w:r>
      <w:proofErr w:type="spellEnd"/>
      <w:r>
        <w:rPr>
          <w:sz w:val="28"/>
          <w:szCs w:val="28"/>
        </w:rPr>
        <w:t xml:space="preserve">.  Please review the invoice tab and </w:t>
      </w:r>
      <w:r>
        <w:rPr>
          <w:sz w:val="28"/>
          <w:szCs w:val="28"/>
          <w:u w:val="single"/>
        </w:rPr>
        <w:t xml:space="preserve">make changes only if </w:t>
      </w:r>
      <w:r>
        <w:rPr>
          <w:b/>
          <w:bCs/>
          <w:sz w:val="28"/>
          <w:szCs w:val="28"/>
          <w:u w:val="single"/>
        </w:rPr>
        <w:t>no</w:t>
      </w:r>
      <w:r>
        <w:rPr>
          <w:sz w:val="28"/>
          <w:szCs w:val="28"/>
          <w:u w:val="single"/>
        </w:rPr>
        <w:t xml:space="preserve"> invoice is included</w:t>
      </w:r>
      <w:r>
        <w:rPr>
          <w:sz w:val="28"/>
          <w:szCs w:val="28"/>
        </w:rPr>
        <w:t xml:space="preserve">.  If invoices are included, the PO change should not be submitted because the system will place the PO in error. </w:t>
      </w:r>
      <w:r>
        <w:rPr>
          <w:rFonts w:ascii="CIDFont+F1" w:hAnsi="CIDFont+F1" w:cs="CIDFont+F1"/>
          <w:sz w:val="28"/>
          <w:szCs w:val="28"/>
        </w:rPr>
        <w:t>Questions can be emailed to:</w:t>
      </w:r>
      <w:r w:rsidRPr="003831FF">
        <w:t xml:space="preserve"> </w:t>
      </w:r>
      <w:hyperlink r:id="rId8" w:history="1">
        <w:r w:rsidRPr="005E2166">
          <w:rPr>
            <w:rStyle w:val="Hyperlink"/>
            <w:sz w:val="28"/>
            <w:szCs w:val="28"/>
          </w:rPr>
          <w:t>esmeralda.rios@utrgv.edu</w:t>
        </w:r>
      </w:hyperlink>
      <w:r w:rsidRPr="005E2166">
        <w:rPr>
          <w:sz w:val="28"/>
          <w:szCs w:val="28"/>
        </w:rPr>
        <w:t xml:space="preserve"> or to </w:t>
      </w:r>
      <w:hyperlink r:id="rId9" w:history="1">
        <w:r w:rsidRPr="005E2166">
          <w:rPr>
            <w:rStyle w:val="Hyperlink"/>
            <w:sz w:val="28"/>
            <w:szCs w:val="28"/>
          </w:rPr>
          <w:t>iShop@utrgv.edu</w:t>
        </w:r>
      </w:hyperlink>
      <w:r>
        <w:rPr>
          <w:sz w:val="28"/>
          <w:szCs w:val="28"/>
        </w:rPr>
        <w:t>.</w:t>
      </w:r>
    </w:p>
    <w:p w14:paraId="701FF15A" w14:textId="09FAA33A" w:rsidR="003831FF" w:rsidRDefault="003831FF" w:rsidP="003831FF">
      <w:pPr>
        <w:pStyle w:val="Default"/>
        <w:rPr>
          <w:rStyle w:val="Hyperlink"/>
          <w:rFonts w:ascii="CIDFont+F1" w:hAnsi="CIDFont+F1" w:cs="CIDFont+F1"/>
          <w:sz w:val="28"/>
          <w:szCs w:val="28"/>
        </w:rPr>
      </w:pPr>
    </w:p>
    <w:p w14:paraId="6F548DD5" w14:textId="77777777" w:rsidR="00EF619D" w:rsidRDefault="00EF619D" w:rsidP="003831FF">
      <w:pPr>
        <w:pStyle w:val="Default"/>
        <w:rPr>
          <w:rStyle w:val="Hyperlink"/>
          <w:rFonts w:ascii="CIDFont+F1" w:hAnsi="CIDFont+F1" w:cs="CIDFont+F1"/>
          <w:sz w:val="28"/>
          <w:szCs w:val="28"/>
        </w:rPr>
      </w:pPr>
    </w:p>
    <w:p w14:paraId="4D7CE238" w14:textId="77777777" w:rsidR="003831FF" w:rsidRPr="00DA4644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Set the Document Search to show “ALL”.   Enter the PO# in the Quick Search Bar and select the PO number.  See sample below. </w:t>
      </w:r>
    </w:p>
    <w:p w14:paraId="3F4047C2" w14:textId="08C98D69" w:rsidR="003831FF" w:rsidRDefault="003831FF" w:rsidP="003831FF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A121DA0" wp14:editId="3352A554">
            <wp:extent cx="3971290" cy="390480"/>
            <wp:effectExtent l="76200" t="76200" r="124460" b="1244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291" b="64804"/>
                    <a:stretch/>
                  </pic:blipFill>
                  <pic:spPr bwMode="auto">
                    <a:xfrm>
                      <a:off x="0" y="0"/>
                      <a:ext cx="4022946" cy="39555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2B44F" w14:textId="77777777" w:rsidR="003831FF" w:rsidRDefault="003831FF" w:rsidP="003831FF">
      <w:pPr>
        <w:spacing w:after="0" w:line="240" w:lineRule="auto"/>
        <w:ind w:left="720"/>
      </w:pPr>
    </w:p>
    <w:p w14:paraId="47F99EB6" w14:textId="77777777" w:rsidR="003831FF" w:rsidRPr="00AC5CB7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 w:rsidRPr="00AC5CB7">
        <w:t xml:space="preserve">Please review the invoice tab and </w:t>
      </w:r>
      <w:r w:rsidRPr="00DA4644">
        <w:rPr>
          <w:u w:val="single"/>
        </w:rPr>
        <w:t xml:space="preserve">make changes only if </w:t>
      </w:r>
      <w:r w:rsidRPr="00DA4644">
        <w:rPr>
          <w:b/>
          <w:bCs/>
          <w:u w:val="single"/>
        </w:rPr>
        <w:t>no</w:t>
      </w:r>
      <w:r w:rsidRPr="00DA4644">
        <w:rPr>
          <w:u w:val="single"/>
        </w:rPr>
        <w:t xml:space="preserve"> invoice is included</w:t>
      </w:r>
      <w:r w:rsidRPr="00AC5CB7">
        <w:t>.  If invoices are included, the PO change should not be submitted because the system will place the PO in error</w:t>
      </w:r>
      <w:r>
        <w:t xml:space="preserve">. </w:t>
      </w:r>
    </w:p>
    <w:p w14:paraId="727EF735" w14:textId="64FB2F11" w:rsidR="003831FF" w:rsidRDefault="003831FF" w:rsidP="003831F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81931D3" wp14:editId="3D779601">
            <wp:extent cx="6262358" cy="1095375"/>
            <wp:effectExtent l="76200" t="76200" r="139065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286" b="46667"/>
                    <a:stretch/>
                  </pic:blipFill>
                  <pic:spPr bwMode="auto">
                    <a:xfrm>
                      <a:off x="0" y="0"/>
                      <a:ext cx="6286332" cy="109956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999B0" w14:textId="77777777" w:rsidR="003831FF" w:rsidRDefault="003831FF" w:rsidP="003831FF">
      <w:pPr>
        <w:pStyle w:val="ListParagraph"/>
        <w:spacing w:after="0" w:line="240" w:lineRule="auto"/>
      </w:pPr>
    </w:p>
    <w:p w14:paraId="78B31470" w14:textId="77777777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bookmarkStart w:id="0" w:name="_Hlk54374676"/>
      <w:r>
        <w:t xml:space="preserve">Click on Purchase Order and Select Create Change Request.  </w:t>
      </w:r>
    </w:p>
    <w:bookmarkEnd w:id="0"/>
    <w:p w14:paraId="09240015" w14:textId="77777777" w:rsidR="003831FF" w:rsidRDefault="003831FF" w:rsidP="003831FF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7BAC3AAB" wp14:editId="4B444857">
            <wp:extent cx="2495550" cy="2414277"/>
            <wp:effectExtent l="76200" t="76200" r="133350" b="138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1400" cy="24296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23CE9D" w14:textId="77777777" w:rsidR="003831FF" w:rsidRDefault="003831FF" w:rsidP="003831FF">
      <w:pPr>
        <w:pStyle w:val="ListParagraph"/>
        <w:spacing w:after="0" w:line="240" w:lineRule="auto"/>
      </w:pPr>
    </w:p>
    <w:p w14:paraId="09BA4497" w14:textId="4DB4BBB8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Select the employee that you would like to notify about this change.  Enter description for the change.  See sample b</w:t>
      </w:r>
      <w:r>
        <w:t>e</w:t>
      </w:r>
      <w:r>
        <w:t>low.  Click on Create Change Request.</w:t>
      </w:r>
    </w:p>
    <w:p w14:paraId="49E60961" w14:textId="77777777" w:rsidR="003831FF" w:rsidRDefault="003831FF" w:rsidP="003831FF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3C99388E" wp14:editId="4A83D1C9">
            <wp:extent cx="2921285" cy="4120438"/>
            <wp:effectExtent l="76200" t="76200" r="127000" b="128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3146" cy="41653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5A6AB6" w14:textId="77777777" w:rsidR="003831FF" w:rsidRPr="003E196A" w:rsidRDefault="003831FF" w:rsidP="003831FF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bookmarkStart w:id="1" w:name="_Hlk57041695"/>
      <w:bookmarkStart w:id="2" w:name="_Hlk57041299"/>
      <w:r w:rsidRPr="003E196A">
        <w:rPr>
          <w:rFonts w:ascii="Calibri" w:eastAsia="Times New Roman" w:hAnsi="Calibri" w:cs="Calibri"/>
        </w:rPr>
        <w:t>Click on the pencil image.         </w:t>
      </w:r>
    </w:p>
    <w:p w14:paraId="045F4B0E" w14:textId="53123144" w:rsidR="003831FF" w:rsidRDefault="003831FF" w:rsidP="003831FF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01F43D70" wp14:editId="55B0DBA5">
            <wp:extent cx="5095875" cy="113347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3675" r="1616" b="8824"/>
                    <a:stretch/>
                  </pic:blipFill>
                  <pic:spPr bwMode="auto">
                    <a:xfrm>
                      <a:off x="0" y="0"/>
                      <a:ext cx="5095875" cy="11334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248DC" w14:textId="77777777" w:rsidR="003831FF" w:rsidRPr="003E196A" w:rsidRDefault="003831FF" w:rsidP="003831FF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</w:rPr>
        <w:t>The Resend to ERP System should indicate “True” at all times.  Select PO export.   Scroll down to the line detail to enter the change.</w:t>
      </w:r>
    </w:p>
    <w:p w14:paraId="0231DABB" w14:textId="041A7AFE" w:rsidR="003831FF" w:rsidRPr="003E196A" w:rsidRDefault="003831FF" w:rsidP="003831FF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3E196A">
        <w:rPr>
          <w:rFonts w:ascii="Calibri" w:eastAsia="Times New Roman" w:hAnsi="Calibri" w:cs="Calibri"/>
          <w:noProof/>
        </w:rPr>
        <w:drawing>
          <wp:inline distT="0" distB="0" distL="0" distR="0" wp14:anchorId="31BBF0E8" wp14:editId="2480AB55">
            <wp:extent cx="4005227" cy="2228850"/>
            <wp:effectExtent l="76200" t="76200" r="12890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19" cy="2235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1"/>
    </w:p>
    <w:bookmarkEnd w:id="2"/>
    <w:p w14:paraId="239BD692" w14:textId="77777777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Scroll down until you get to the Accounting Codes section.  Click on the pencil image.</w:t>
      </w:r>
    </w:p>
    <w:p w14:paraId="2C8375CF" w14:textId="77777777" w:rsidR="003831FF" w:rsidRPr="0043020E" w:rsidRDefault="003831FF" w:rsidP="003831FF">
      <w:pPr>
        <w:pStyle w:val="ListParagraph"/>
        <w:spacing w:after="0" w:line="240" w:lineRule="auto"/>
        <w:rPr>
          <w:b/>
          <w:bCs/>
          <w:color w:val="FF0000"/>
        </w:rPr>
      </w:pPr>
      <w:r w:rsidRPr="00722E28">
        <w:rPr>
          <w:b/>
          <w:bCs/>
          <w:color w:val="FF0000"/>
        </w:rPr>
        <w:t>Note: Orders made using our showcased suppliers cannot be changed.</w:t>
      </w:r>
      <w:r>
        <w:rPr>
          <w:b/>
          <w:bCs/>
          <w:color w:val="FF0000"/>
        </w:rPr>
        <w:t xml:space="preserve"> </w:t>
      </w:r>
      <w:r>
        <w:t>Click on</w:t>
      </w:r>
      <w:r w:rsidRPr="006611CF">
        <w:t xml:space="preserve"> the </w:t>
      </w:r>
      <w:r>
        <w:t xml:space="preserve">Speed Chart field.  </w:t>
      </w:r>
    </w:p>
    <w:p w14:paraId="3972DFF6" w14:textId="7739A202" w:rsidR="003831FF" w:rsidRDefault="003831FF" w:rsidP="003831FF">
      <w:pPr>
        <w:pStyle w:val="ListParagraph"/>
        <w:spacing w:after="0" w:line="240" w:lineRule="auto"/>
      </w:pPr>
      <w:r>
        <w:drawing>
          <wp:inline distT="0" distB="0" distL="0" distR="0" wp14:anchorId="69E7890D" wp14:editId="20922369">
            <wp:extent cx="5943600" cy="1000125"/>
            <wp:effectExtent l="76200" t="76200" r="133350" b="1428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06B4E4" w14:textId="77777777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Enter the new Cost Center number.  Click on the plus sign to add the new value.  </w:t>
      </w:r>
      <w:r>
        <w:rPr>
          <w:noProof/>
        </w:rPr>
        <w:drawing>
          <wp:inline distT="0" distB="0" distL="0" distR="0" wp14:anchorId="7420E049" wp14:editId="3F8641F5">
            <wp:extent cx="3737459" cy="1200150"/>
            <wp:effectExtent l="76200" t="76200" r="130175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4375"/>
                    <a:stretch/>
                  </pic:blipFill>
                  <pic:spPr bwMode="auto">
                    <a:xfrm>
                      <a:off x="0" y="0"/>
                      <a:ext cx="3791643" cy="121754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63E1C" w14:textId="77777777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After the new Speed Chart is selected, save the changes.  </w:t>
      </w:r>
      <w:r>
        <w:rPr>
          <w:noProof/>
        </w:rPr>
        <w:drawing>
          <wp:inline distT="0" distB="0" distL="0" distR="0" wp14:anchorId="12FE22B7" wp14:editId="7E791FA7">
            <wp:extent cx="5943600" cy="1126490"/>
            <wp:effectExtent l="76200" t="76200" r="133350" b="130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6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4D083D" w14:textId="77777777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t>Scroll up to the top of the page.  Click Submit Request.</w:t>
      </w:r>
    </w:p>
    <w:p w14:paraId="1441EBC6" w14:textId="77777777" w:rsidR="003831FF" w:rsidRDefault="003831FF" w:rsidP="003831F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78AF4F0" wp14:editId="75019739">
            <wp:extent cx="5943600" cy="1257300"/>
            <wp:effectExtent l="76200" t="76200" r="133350" b="133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906A38" w14:textId="7A47D23D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t>Change request submitted notification will be displayed.  Note this shows the Change Request number.  Click on Approval Status to see who needs to approve.  You can send an e-mail to the approver to expedite the approval process</w:t>
      </w:r>
      <w:r>
        <w:t>.</w:t>
      </w:r>
      <w:r>
        <w:rPr>
          <w:noProof/>
        </w:rPr>
        <w:t xml:space="preserve"> </w:t>
      </w:r>
    </w:p>
    <w:p w14:paraId="298DFC75" w14:textId="77777777" w:rsidR="003831FF" w:rsidRDefault="003831FF" w:rsidP="003831FF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19EAB542" wp14:editId="25FA712D">
            <wp:extent cx="5057775" cy="1938043"/>
            <wp:effectExtent l="76200" t="76200" r="123825" b="138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15630"/>
                    <a:stretch/>
                  </pic:blipFill>
                  <pic:spPr bwMode="auto">
                    <a:xfrm>
                      <a:off x="0" y="0"/>
                      <a:ext cx="5104487" cy="195594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3F2BF" w14:textId="09255090" w:rsidR="003831FF" w:rsidRDefault="003831FF" w:rsidP="003831FF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 xml:space="preserve">This is the workflow.  The Cost Center/Project manager’s approval is required for this type of change orders.  Click on “View approvers” to see who needs to approve. If the PO is higher than $15K, it will route to Procurement for buyer’s approval.  The system will update the PO with the requested changes when the workflow approval is completed. </w:t>
      </w:r>
    </w:p>
    <w:p w14:paraId="6144738F" w14:textId="3CCF5340" w:rsidR="003831FF" w:rsidRDefault="003831FF" w:rsidP="003831FF">
      <w:pPr>
        <w:spacing w:after="0" w:line="240" w:lineRule="auto"/>
        <w:ind w:firstLine="720"/>
        <w:rPr>
          <w:noProof/>
        </w:rPr>
      </w:pPr>
      <w:r>
        <w:rPr>
          <w:noProof/>
        </w:rPr>
        <w:drawing>
          <wp:inline distT="0" distB="0" distL="0" distR="0" wp14:anchorId="7CC51C59" wp14:editId="55DA6E82">
            <wp:extent cx="5955510" cy="1905000"/>
            <wp:effectExtent l="76200" t="76200" r="140970" b="133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57747" cy="19057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089E61" w14:textId="04492D11" w:rsidR="00C7332B" w:rsidRPr="00C237A1" w:rsidRDefault="00C7332B" w:rsidP="003831FF">
      <w:pPr>
        <w:spacing w:after="0" w:line="240" w:lineRule="auto"/>
      </w:pPr>
    </w:p>
    <w:sectPr w:rsidR="00C7332B" w:rsidRPr="00C237A1" w:rsidSect="000D111D">
      <w:footerReference w:type="default" r:id="rId22"/>
      <w:headerReference w:type="first" r:id="rId23"/>
      <w:footerReference w:type="first" r:id="rId24"/>
      <w:pgSz w:w="12240" w:h="15840"/>
      <w:pgMar w:top="634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A866" w14:textId="77777777" w:rsidR="006A3670" w:rsidRDefault="006A3670" w:rsidP="00C12AED">
      <w:pPr>
        <w:spacing w:after="0" w:line="240" w:lineRule="auto"/>
      </w:pPr>
      <w:r>
        <w:separator/>
      </w:r>
    </w:p>
  </w:endnote>
  <w:endnote w:type="continuationSeparator" w:id="0">
    <w:p w14:paraId="7206FF30" w14:textId="77777777" w:rsidR="006A3670" w:rsidRDefault="006A3670" w:rsidP="00C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89576"/>
      <w:docPartObj>
        <w:docPartGallery w:val="Page Numbers (Top of Page)"/>
        <w:docPartUnique/>
      </w:docPartObj>
    </w:sdtPr>
    <w:sdtEndPr/>
    <w:sdtContent>
      <w:p w14:paraId="1ED09EAB" w14:textId="2C212F9B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EF619D">
          <w:rPr>
            <w:noProof/>
          </w:rPr>
          <w:t>12/16/2020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49E86133" w14:textId="1CBA5EFB" w:rsidR="00C41DC0" w:rsidRDefault="00C41DC0" w:rsidP="00C41DC0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ab/>
          <w:t xml:space="preserve">Last Revised </w:t>
        </w:r>
        <w:r>
          <w:fldChar w:fldCharType="begin"/>
        </w:r>
        <w:r>
          <w:instrText xml:space="preserve"> SAVEDATE  \@ "M/d/yyyy"  \* MERGEFORMAT </w:instrText>
        </w:r>
        <w:r>
          <w:fldChar w:fldCharType="separate"/>
        </w:r>
        <w:r w:rsidR="00EF619D">
          <w:rPr>
            <w:noProof/>
          </w:rPr>
          <w:t>12/16/2020</w:t>
        </w:r>
        <w:r>
          <w:fldChar w:fldCharType="end"/>
        </w:r>
      </w:p>
    </w:sdtContent>
  </w:sdt>
  <w:p w14:paraId="65AD16F0" w14:textId="77777777" w:rsidR="00C41DC0" w:rsidRDefault="00C4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1515" w14:textId="77777777" w:rsidR="006A3670" w:rsidRDefault="006A3670" w:rsidP="00C12AED">
      <w:pPr>
        <w:spacing w:after="0" w:line="240" w:lineRule="auto"/>
      </w:pPr>
      <w:r>
        <w:separator/>
      </w:r>
    </w:p>
  </w:footnote>
  <w:footnote w:type="continuationSeparator" w:id="0">
    <w:p w14:paraId="2850F9A0" w14:textId="77777777" w:rsidR="006A3670" w:rsidRDefault="006A3670" w:rsidP="00C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7871" w14:textId="77777777" w:rsidR="00C41DC0" w:rsidRDefault="00C41DC0" w:rsidP="00C41DC0">
    <w:pPr>
      <w:pStyle w:val="Header"/>
      <w:tabs>
        <w:tab w:val="clear" w:pos="4680"/>
        <w:tab w:val="clear" w:pos="9360"/>
      </w:tabs>
    </w:pPr>
    <w:r>
      <w:t xml:space="preserve">                             </w:t>
    </w:r>
    <w:r>
      <w:rPr>
        <w:noProof/>
      </w:rPr>
      <mc:AlternateContent>
        <mc:Choice Requires="wpg">
          <w:drawing>
            <wp:inline distT="0" distB="0" distL="0" distR="0" wp14:anchorId="471A4678" wp14:editId="560E380B">
              <wp:extent cx="5505450" cy="561975"/>
              <wp:effectExtent l="0" t="0" r="0" b="0"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5450" cy="561975"/>
                        <a:chOff x="0" y="0"/>
                        <a:chExt cx="5505450" cy="56197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7375" y="0"/>
                          <a:ext cx="36480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BAF5" w14:textId="77777777" w:rsidR="00C41DC0" w:rsidRDefault="00C41DC0" w:rsidP="00C41DC0">
                            <w:pPr>
                              <w:pStyle w:val="Header"/>
                            </w:pPr>
                            <w:r w:rsidRPr="003D2BE2">
                              <w:rPr>
                                <w:rFonts w:ascii="Trebuchet MS" w:hAnsi="Trebuchet MS"/>
                                <w:i/>
                                <w:color w:val="F15324"/>
                                <w:sz w:val="50"/>
                                <w:szCs w:val="50"/>
                              </w:rPr>
                              <w:t>Quick Reference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02" name="Picture 20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39816" r="11378" b="34902"/>
                        <a:stretch/>
                      </pic:blipFill>
                      <pic:spPr bwMode="auto">
                        <a:xfrm>
                          <a:off x="0" y="66675"/>
                          <a:ext cx="1920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1A4678" id="Group 203" o:spid="_x0000_s1026" style="width:433.5pt;height:44.25pt;mso-position-horizontal-relative:char;mso-position-vertical-relative:line" coordsize="55054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573;width:3648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" filled="f" stroked="f">
                <v:textbox style="mso-fit-shape-to-text:t">
                  <w:txbxContent>
                    <w:p w14:paraId="1CDCBAF5" w14:textId="77777777" w:rsidR="00C41DC0" w:rsidRDefault="00C41DC0" w:rsidP="00C41DC0">
                      <w:pPr>
                        <w:pStyle w:val="Header"/>
                      </w:pPr>
                      <w:r w:rsidRPr="003D2BE2">
                        <w:rPr>
                          <w:rFonts w:ascii="Trebuchet MS" w:hAnsi="Trebuchet MS"/>
                          <w:i/>
                          <w:color w:val="F15324"/>
                          <w:sz w:val="50"/>
                          <w:szCs w:val="50"/>
                        </w:rPr>
                        <w:t>Quick Reference Guide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8" type="#_x0000_t75" style="position:absolute;top:666;width:1920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">
                <v:imagedata r:id="rId2" o:title="" croptop="26094f" cropbottom="22873f" cropleft="8411f" cropright="7457f"/>
              </v:shape>
              <w10:anchorlock/>
            </v:group>
          </w:pict>
        </mc:Fallback>
      </mc:AlternateContent>
    </w:r>
  </w:p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15324"/>
      <w:tblLook w:val="04A0" w:firstRow="1" w:lastRow="0" w:firstColumn="1" w:lastColumn="0" w:noHBand="0" w:noVBand="1"/>
    </w:tblPr>
    <w:tblGrid>
      <w:gridCol w:w="10975"/>
    </w:tblGrid>
    <w:tr w:rsidR="00C41DC0" w14:paraId="04157AF2" w14:textId="77777777" w:rsidTr="00C41DC0">
      <w:trPr>
        <w:trHeight w:val="890"/>
      </w:trPr>
      <w:tc>
        <w:tcPr>
          <w:tcW w:w="10975" w:type="dxa"/>
          <w:shd w:val="clear" w:color="auto" w:fill="F15324"/>
          <w:vAlign w:val="center"/>
        </w:tcPr>
        <w:p w14:paraId="1BA7813B" w14:textId="41718935" w:rsidR="00C41DC0" w:rsidRPr="00C41DC0" w:rsidRDefault="00021AFA" w:rsidP="00C41DC0">
          <w:pPr>
            <w:jc w:val="center"/>
            <w:rPr>
              <w:rFonts w:ascii="Trebuchet MS" w:hAnsi="Trebuchet MS"/>
              <w:color w:val="000000" w:themeColor="text1"/>
              <w:sz w:val="14"/>
            </w:rPr>
          </w:pPr>
          <w:r>
            <w:rPr>
              <w:rFonts w:ascii="Trebuchet MS" w:hAnsi="Trebuchet MS"/>
              <w:color w:val="FFFFFF" w:themeColor="background1"/>
              <w:sz w:val="32"/>
              <w:szCs w:val="44"/>
            </w:rPr>
            <w:t>H</w:t>
          </w:r>
          <w:r w:rsidR="00C41DC0" w:rsidRP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ow to </w:t>
          </w:r>
          <w:r w:rsidR="00990A6B">
            <w:rPr>
              <w:rFonts w:ascii="Trebuchet MS" w:hAnsi="Trebuchet MS"/>
              <w:color w:val="FFFFFF" w:themeColor="background1"/>
              <w:sz w:val="32"/>
              <w:szCs w:val="44"/>
            </w:rPr>
            <w:t>–</w:t>
          </w:r>
          <w:r w:rsidR="00C41DC0">
            <w:rPr>
              <w:rFonts w:ascii="Trebuchet MS" w:hAnsi="Trebuchet MS"/>
              <w:color w:val="FFFFFF" w:themeColor="background1"/>
              <w:sz w:val="32"/>
              <w:szCs w:val="44"/>
            </w:rPr>
            <w:t xml:space="preserve"> </w:t>
          </w:r>
          <w:r w:rsidR="003831FF">
            <w:rPr>
              <w:rFonts w:ascii="Trebuchet MS" w:hAnsi="Trebuchet MS"/>
              <w:color w:val="FFFFFF" w:themeColor="background1"/>
              <w:sz w:val="32"/>
              <w:szCs w:val="44"/>
            </w:rPr>
            <w:t>Change a Cost Center or Project on a Purchase Order</w:t>
          </w:r>
        </w:p>
      </w:tc>
    </w:tr>
  </w:tbl>
  <w:p w14:paraId="1C01AAB1" w14:textId="77777777" w:rsidR="00C41DC0" w:rsidRDefault="00C41DC0" w:rsidP="00C41DC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B1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DE2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BB8"/>
    <w:multiLevelType w:val="hybridMultilevel"/>
    <w:tmpl w:val="44BAFBA8"/>
    <w:lvl w:ilvl="0" w:tplc="B24825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3269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4D1D"/>
    <w:multiLevelType w:val="hybridMultilevel"/>
    <w:tmpl w:val="1ED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D18CA"/>
    <w:multiLevelType w:val="hybridMultilevel"/>
    <w:tmpl w:val="93E6821C"/>
    <w:lvl w:ilvl="0" w:tplc="372C0F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375FF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94AE4"/>
    <w:multiLevelType w:val="hybridMultilevel"/>
    <w:tmpl w:val="B7EC6C76"/>
    <w:lvl w:ilvl="0" w:tplc="B82AC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565"/>
    <w:multiLevelType w:val="hybridMultilevel"/>
    <w:tmpl w:val="42E820AE"/>
    <w:lvl w:ilvl="0" w:tplc="058E5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979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C1B"/>
    <w:multiLevelType w:val="hybridMultilevel"/>
    <w:tmpl w:val="9BD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484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148F9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46B732E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E3BC6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66DF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0ABA"/>
    <w:multiLevelType w:val="hybridMultilevel"/>
    <w:tmpl w:val="51DE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6870"/>
    <w:multiLevelType w:val="hybridMultilevel"/>
    <w:tmpl w:val="B52E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E0803"/>
    <w:multiLevelType w:val="hybridMultilevel"/>
    <w:tmpl w:val="374604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3FD36E5"/>
    <w:multiLevelType w:val="hybridMultilevel"/>
    <w:tmpl w:val="36D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AD5"/>
    <w:multiLevelType w:val="hybridMultilevel"/>
    <w:tmpl w:val="CB88B2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3"/>
  </w:num>
  <w:num w:numId="7">
    <w:abstractNumId w:val="18"/>
  </w:num>
  <w:num w:numId="8">
    <w:abstractNumId w:val="12"/>
  </w:num>
  <w:num w:numId="9">
    <w:abstractNumId w:val="11"/>
  </w:num>
  <w:num w:numId="10">
    <w:abstractNumId w:val="4"/>
  </w:num>
  <w:num w:numId="11">
    <w:abstractNumId w:val="19"/>
  </w:num>
  <w:num w:numId="12">
    <w:abstractNumId w:val="16"/>
  </w:num>
  <w:num w:numId="13">
    <w:abstractNumId w:val="14"/>
  </w:num>
  <w:num w:numId="14">
    <w:abstractNumId w:val="0"/>
  </w:num>
  <w:num w:numId="15">
    <w:abstractNumId w:val="20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6B"/>
    <w:rsid w:val="00021AFA"/>
    <w:rsid w:val="00035790"/>
    <w:rsid w:val="0003774C"/>
    <w:rsid w:val="000B5411"/>
    <w:rsid w:val="000D111D"/>
    <w:rsid w:val="000D5013"/>
    <w:rsid w:val="000E61BA"/>
    <w:rsid w:val="00107691"/>
    <w:rsid w:val="001978A7"/>
    <w:rsid w:val="001B6023"/>
    <w:rsid w:val="001E00B1"/>
    <w:rsid w:val="003831FF"/>
    <w:rsid w:val="003914BE"/>
    <w:rsid w:val="003B7A61"/>
    <w:rsid w:val="003D2BE2"/>
    <w:rsid w:val="00412791"/>
    <w:rsid w:val="004411A7"/>
    <w:rsid w:val="00447E84"/>
    <w:rsid w:val="00495E27"/>
    <w:rsid w:val="004D2FA0"/>
    <w:rsid w:val="004D7A98"/>
    <w:rsid w:val="004E7B1D"/>
    <w:rsid w:val="005142C3"/>
    <w:rsid w:val="005B01A8"/>
    <w:rsid w:val="005E2166"/>
    <w:rsid w:val="00607EC2"/>
    <w:rsid w:val="006A3670"/>
    <w:rsid w:val="006A4470"/>
    <w:rsid w:val="006F0810"/>
    <w:rsid w:val="007E2E53"/>
    <w:rsid w:val="008431E1"/>
    <w:rsid w:val="008E3FF1"/>
    <w:rsid w:val="00990A6B"/>
    <w:rsid w:val="009D5FE7"/>
    <w:rsid w:val="00A46901"/>
    <w:rsid w:val="00B575C6"/>
    <w:rsid w:val="00B5768A"/>
    <w:rsid w:val="00C12AED"/>
    <w:rsid w:val="00C237A1"/>
    <w:rsid w:val="00C41DC0"/>
    <w:rsid w:val="00C7332B"/>
    <w:rsid w:val="00CD41FA"/>
    <w:rsid w:val="00DF6F17"/>
    <w:rsid w:val="00E27DAA"/>
    <w:rsid w:val="00E35634"/>
    <w:rsid w:val="00EC7A8A"/>
    <w:rsid w:val="00EF619D"/>
    <w:rsid w:val="00F046D6"/>
    <w:rsid w:val="00F62425"/>
    <w:rsid w:val="00F7724B"/>
    <w:rsid w:val="00F8146B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54103B"/>
  <w15:chartTrackingRefBased/>
  <w15:docId w15:val="{65BA5DA4-5574-4BAF-8289-F963665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ED"/>
  </w:style>
  <w:style w:type="paragraph" w:styleId="Footer">
    <w:name w:val="footer"/>
    <w:basedOn w:val="Normal"/>
    <w:link w:val="FooterChar"/>
    <w:uiPriority w:val="99"/>
    <w:unhideWhenUsed/>
    <w:rsid w:val="00C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ED"/>
  </w:style>
  <w:style w:type="paragraph" w:styleId="ListParagraph">
    <w:name w:val="List Paragraph"/>
    <w:basedOn w:val="Normal"/>
    <w:uiPriority w:val="34"/>
    <w:qFormat/>
    <w:rsid w:val="008431E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E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31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D4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eralda.rios@utrgv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iShop@utrgv.edu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AF9D-8674-48B8-B26D-64185C0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Garcia</dc:creator>
  <cp:keywords/>
  <dc:description/>
  <cp:lastModifiedBy>Marilu Reyes</cp:lastModifiedBy>
  <cp:revision>3</cp:revision>
  <cp:lastPrinted>2020-12-16T20:28:00Z</cp:lastPrinted>
  <dcterms:created xsi:type="dcterms:W3CDTF">2020-12-16T20:28:00Z</dcterms:created>
  <dcterms:modified xsi:type="dcterms:W3CDTF">2020-12-16T20:32:00Z</dcterms:modified>
</cp:coreProperties>
</file>