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0117" w14:textId="6F8892D6" w:rsidR="00800EC8" w:rsidRDefault="00800EC8">
      <w:pPr>
        <w:rPr>
          <w:b/>
          <w:bCs/>
        </w:rPr>
      </w:pPr>
      <w:r w:rsidRPr="00E87388">
        <w:rPr>
          <w:b/>
          <w:bCs/>
        </w:rPr>
        <w:t xml:space="preserve">The purpose of this document is to guide UTRGV users to </w:t>
      </w:r>
      <w:r w:rsidR="004F0289" w:rsidRPr="00E87388">
        <w:rPr>
          <w:b/>
          <w:bCs/>
        </w:rPr>
        <w:t xml:space="preserve">on how to </w:t>
      </w:r>
      <w:r w:rsidR="000933AC">
        <w:rPr>
          <w:b/>
          <w:bCs/>
        </w:rPr>
        <w:t>c</w:t>
      </w:r>
      <w:r w:rsidR="00281212">
        <w:rPr>
          <w:b/>
          <w:bCs/>
        </w:rPr>
        <w:t>omplete and submit</w:t>
      </w:r>
      <w:r w:rsidR="004F0289" w:rsidRPr="00E87388">
        <w:rPr>
          <w:b/>
          <w:bCs/>
        </w:rPr>
        <w:t xml:space="preserve"> </w:t>
      </w:r>
      <w:r w:rsidRPr="00E87388">
        <w:rPr>
          <w:b/>
          <w:bCs/>
        </w:rPr>
        <w:t>a</w:t>
      </w:r>
      <w:r w:rsidR="00281212">
        <w:rPr>
          <w:b/>
          <w:bCs/>
        </w:rPr>
        <w:t xml:space="preserve"> travel expense report</w:t>
      </w:r>
      <w:r w:rsidRPr="00E87388">
        <w:rPr>
          <w:b/>
          <w:bCs/>
        </w:rPr>
        <w:t xml:space="preserve"> </w:t>
      </w:r>
      <w:r w:rsidR="00281212">
        <w:rPr>
          <w:b/>
          <w:bCs/>
        </w:rPr>
        <w:t xml:space="preserve">within </w:t>
      </w:r>
      <w:r w:rsidR="00E37DFC">
        <w:rPr>
          <w:b/>
          <w:bCs/>
        </w:rPr>
        <w:t>iTravel+</w:t>
      </w:r>
      <w:r w:rsidR="006266CD">
        <w:rPr>
          <w:b/>
          <w:bCs/>
        </w:rPr>
        <w:t>.</w:t>
      </w:r>
    </w:p>
    <w:p w14:paraId="657612F3" w14:textId="7625B720" w:rsidR="006266CD" w:rsidRPr="00E87388" w:rsidRDefault="006266CD">
      <w:pPr>
        <w:rPr>
          <w:b/>
          <w:bCs/>
        </w:rPr>
      </w:pPr>
      <w:r>
        <w:rPr>
          <w:b/>
          <w:bCs/>
        </w:rPr>
        <w:t>*</w:t>
      </w:r>
      <w:r w:rsidR="009D0B90">
        <w:rPr>
          <w:b/>
          <w:bCs/>
        </w:rPr>
        <w:t>Effective April 1</w:t>
      </w:r>
      <w:r w:rsidR="00833FD0">
        <w:rPr>
          <w:b/>
          <w:bCs/>
        </w:rPr>
        <w:t>8</w:t>
      </w:r>
      <w:r w:rsidR="009D0B90">
        <w:rPr>
          <w:b/>
          <w:bCs/>
        </w:rPr>
        <w:t>, 2022, all travel exp</w:t>
      </w:r>
      <w:r w:rsidR="00296336">
        <w:rPr>
          <w:b/>
          <w:bCs/>
        </w:rPr>
        <w:t xml:space="preserve">enses submitted for </w:t>
      </w:r>
      <w:r w:rsidR="00323675">
        <w:rPr>
          <w:b/>
          <w:bCs/>
        </w:rPr>
        <w:t>reimbursement</w:t>
      </w:r>
      <w:r w:rsidR="00296336">
        <w:rPr>
          <w:b/>
          <w:bCs/>
        </w:rPr>
        <w:t xml:space="preserve"> after 60 days from the transaction date will be subject to applicable federal and s</w:t>
      </w:r>
      <w:r w:rsidR="002A4646">
        <w:rPr>
          <w:b/>
          <w:bCs/>
        </w:rPr>
        <w:t>t</w:t>
      </w:r>
      <w:r w:rsidR="00296336">
        <w:rPr>
          <w:b/>
          <w:bCs/>
        </w:rPr>
        <w:t>ate tax withholding</w:t>
      </w:r>
      <w:r w:rsidR="00204841">
        <w:rPr>
          <w:b/>
          <w:bCs/>
        </w:rPr>
        <w:t xml:space="preserve">s, and IRS reporting </w:t>
      </w:r>
      <w:r w:rsidR="00296336">
        <w:rPr>
          <w:b/>
          <w:bCs/>
        </w:rPr>
        <w:t xml:space="preserve">requirements. </w:t>
      </w:r>
      <w:r>
        <w:rPr>
          <w:b/>
          <w:bCs/>
        </w:rPr>
        <w:t xml:space="preserve"> </w:t>
      </w:r>
    </w:p>
    <w:p w14:paraId="3968AF49" w14:textId="3DEAE42D" w:rsidR="00800EC8" w:rsidRDefault="00800EC8" w:rsidP="00800EC8">
      <w:pPr>
        <w:pStyle w:val="ListParagraph"/>
        <w:numPr>
          <w:ilvl w:val="0"/>
          <w:numId w:val="1"/>
        </w:numPr>
      </w:pPr>
      <w:r>
        <w:t xml:space="preserve">Log into </w:t>
      </w:r>
      <w:r w:rsidRPr="00BA1F63">
        <w:rPr>
          <w:b/>
          <w:bCs/>
        </w:rPr>
        <w:t>my.utrgv.edu</w:t>
      </w:r>
      <w:r>
        <w:t xml:space="preserve"> using your UTRGV credentials.</w:t>
      </w:r>
    </w:p>
    <w:p w14:paraId="573E8E20" w14:textId="3CE933C0" w:rsidR="00262EB2" w:rsidRDefault="006B1672" w:rsidP="006C5CD5">
      <w:pPr>
        <w:pStyle w:val="ListParagraph"/>
        <w:numPr>
          <w:ilvl w:val="0"/>
          <w:numId w:val="1"/>
        </w:numPr>
      </w:pPr>
      <w:r>
        <w:t>Select the iTrave</w:t>
      </w:r>
      <w:r w:rsidR="005A3EE0">
        <w:t>l</w:t>
      </w:r>
      <w:r>
        <w:t>+ application icon.</w:t>
      </w:r>
    </w:p>
    <w:p w14:paraId="66499FE7" w14:textId="7DE0B134" w:rsidR="001F698A" w:rsidRDefault="006C5CD5" w:rsidP="001F698A">
      <w:pPr>
        <w:pStyle w:val="ListParagraph"/>
        <w:numPr>
          <w:ilvl w:val="0"/>
          <w:numId w:val="5"/>
        </w:numPr>
      </w:pPr>
      <w:r>
        <w:t>If submitting for</w:t>
      </w:r>
      <w:r w:rsidR="001F698A">
        <w:t xml:space="preserve"> a UTRGV</w:t>
      </w:r>
      <w:r>
        <w:t xml:space="preserve"> </w:t>
      </w:r>
      <w:r w:rsidR="00430600" w:rsidRPr="002E3410">
        <w:rPr>
          <w:b/>
          <w:bCs/>
        </w:rPr>
        <w:t>EMPLOYEE</w:t>
      </w:r>
      <w:r w:rsidR="00363844">
        <w:t xml:space="preserve"> OR </w:t>
      </w:r>
      <w:r w:rsidR="00363844" w:rsidRPr="002E3410">
        <w:rPr>
          <w:b/>
          <w:bCs/>
        </w:rPr>
        <w:t>GUEST</w:t>
      </w:r>
      <w:r w:rsidR="002E3410">
        <w:rPr>
          <w:b/>
          <w:bCs/>
        </w:rPr>
        <w:t xml:space="preserve"> who is receiving</w:t>
      </w:r>
      <w:r w:rsidR="001F698A">
        <w:rPr>
          <w:b/>
          <w:bCs/>
        </w:rPr>
        <w:t xml:space="preserve"> a reimbursement,</w:t>
      </w:r>
      <w:r w:rsidR="002E3410">
        <w:rPr>
          <w:b/>
          <w:bCs/>
        </w:rPr>
        <w:t xml:space="preserve"> </w:t>
      </w:r>
      <w:r w:rsidR="00A50504">
        <w:t>Search for the name to start the sessio</w:t>
      </w:r>
      <w:r w:rsidR="001F698A">
        <w:t xml:space="preserve">n. </w:t>
      </w:r>
      <w:r w:rsidR="002437D4">
        <w:t>*</w:t>
      </w:r>
      <w:r w:rsidR="001F698A">
        <w:t>Gues</w:t>
      </w:r>
      <w:r w:rsidR="004A3610">
        <w:t>ts</w:t>
      </w:r>
      <w:r w:rsidR="001F698A">
        <w:t xml:space="preserve"> will be displayed in all caps. </w:t>
      </w:r>
    </w:p>
    <w:p w14:paraId="59733400" w14:textId="53E3D405" w:rsidR="006C5CD5" w:rsidRDefault="00DE30A2" w:rsidP="001F698A">
      <w:pPr>
        <w:pStyle w:val="ListParagraph"/>
        <w:ind w:left="1440"/>
      </w:pPr>
      <w:r>
        <w:rPr>
          <w:noProof/>
        </w:rPr>
        <w:drawing>
          <wp:inline distT="0" distB="0" distL="0" distR="0" wp14:anchorId="2ABC3944" wp14:editId="43C69427">
            <wp:extent cx="3398520" cy="2273133"/>
            <wp:effectExtent l="19050" t="19050" r="11430" b="13335"/>
            <wp:docPr id="15" name="Picture 1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Graphical user interface, text, application, chat or text mess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0764" cy="228132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A1C4AAA" w14:textId="12357FBD" w:rsidR="00DE30A2" w:rsidRDefault="00C17E92" w:rsidP="004A3610">
      <w:pPr>
        <w:ind w:left="720" w:firstLine="720"/>
      </w:pPr>
      <w:r>
        <w:t xml:space="preserve">To be set up as a </w:t>
      </w:r>
      <w:r w:rsidR="00DD132C">
        <w:t>delegat</w:t>
      </w:r>
      <w:r w:rsidR="00857CFF">
        <w:t xml:space="preserve">e, use the </w:t>
      </w:r>
      <w:hyperlink r:id="rId9" w:history="1">
        <w:r w:rsidR="00857CFF" w:rsidRPr="00522B7F">
          <w:rPr>
            <w:rStyle w:val="Hyperlink"/>
          </w:rPr>
          <w:t>reference guide</w:t>
        </w:r>
      </w:hyperlink>
      <w:r w:rsidR="00857CFF">
        <w:t xml:space="preserve"> located on the Accounts Payable</w:t>
      </w:r>
      <w:r>
        <w:t>.</w:t>
      </w:r>
    </w:p>
    <w:p w14:paraId="29721E33" w14:textId="77777777" w:rsidR="008D5B29" w:rsidRDefault="008D5B29" w:rsidP="008D5B29">
      <w:pPr>
        <w:pStyle w:val="ListParagraph"/>
        <w:ind w:left="1440"/>
      </w:pPr>
    </w:p>
    <w:p w14:paraId="70F31B6E" w14:textId="1B418D00" w:rsidR="00430600" w:rsidRDefault="00430600" w:rsidP="00BA0238">
      <w:pPr>
        <w:pStyle w:val="ListParagraph"/>
        <w:ind w:left="1440"/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</w:pPr>
      <w:r>
        <w:t xml:space="preserve">B. </w:t>
      </w:r>
      <w:r w:rsidR="00BA02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If submitting for </w:t>
      </w:r>
      <w:r w:rsidR="00BA0238" w:rsidRPr="006C253E">
        <w:rPr>
          <w:rStyle w:val="normaltextrun"/>
          <w:rFonts w:ascii="Calibri" w:hAnsi="Calibri" w:cs="Calibri"/>
          <w:b/>
          <w:bCs/>
          <w:color w:val="000000"/>
          <w:shd w:val="clear" w:color="auto" w:fill="FFFFFF"/>
        </w:rPr>
        <w:t>GUEST</w:t>
      </w:r>
      <w:r w:rsidR="00BA023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6C253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that is NOT receiving a </w:t>
      </w:r>
      <w:r w:rsidR="00AB4215">
        <w:rPr>
          <w:rStyle w:val="normaltextrun"/>
          <w:rFonts w:ascii="Calibri" w:hAnsi="Calibri" w:cs="Calibri"/>
          <w:color w:val="000000"/>
          <w:shd w:val="clear" w:color="auto" w:fill="FFFFFF"/>
        </w:rPr>
        <w:t>reimbursement</w:t>
      </w:r>
      <w:r w:rsidR="006C253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004A3610">
        <w:rPr>
          <w:rStyle w:val="normaltextrun"/>
          <w:rFonts w:ascii="Calibri" w:hAnsi="Calibri" w:cs="Calibri"/>
          <w:color w:val="000000"/>
          <w:shd w:val="clear" w:color="auto" w:fill="FFFFFF"/>
        </w:rPr>
        <w:t>continue</w:t>
      </w:r>
      <w:r w:rsidR="006C253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4A3610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within </w:t>
      </w:r>
      <w:r w:rsidR="006C253E">
        <w:rPr>
          <w:rStyle w:val="normaltextrun"/>
          <w:rFonts w:ascii="Calibri" w:hAnsi="Calibri" w:cs="Calibri"/>
          <w:color w:val="000000"/>
          <w:shd w:val="clear" w:color="auto" w:fill="FFFFFF"/>
        </w:rPr>
        <w:t>your profile.</w:t>
      </w:r>
    </w:p>
    <w:p w14:paraId="48B64D2A" w14:textId="7628B1AF" w:rsidR="00430600" w:rsidRDefault="00430600" w:rsidP="00430600">
      <w:pPr>
        <w:pStyle w:val="ListParagraph"/>
      </w:pPr>
      <w:r>
        <w:tab/>
      </w:r>
    </w:p>
    <w:p w14:paraId="122DCE16" w14:textId="77777777" w:rsidR="003A5CCE" w:rsidRDefault="003A5CCE" w:rsidP="003A5CCE">
      <w:pPr>
        <w:pStyle w:val="ListParagraph"/>
        <w:ind w:left="1440"/>
      </w:pPr>
    </w:p>
    <w:p w14:paraId="0F659D87" w14:textId="7B06E530" w:rsidR="00C609AB" w:rsidRDefault="00E51C93" w:rsidP="00262E06">
      <w:pPr>
        <w:pStyle w:val="ListParagraph"/>
        <w:numPr>
          <w:ilvl w:val="0"/>
          <w:numId w:val="1"/>
        </w:numPr>
      </w:pPr>
      <w:r>
        <w:t xml:space="preserve">From the Request tab, select the </w:t>
      </w:r>
      <w:r w:rsidR="00E15957">
        <w:t xml:space="preserve">approved </w:t>
      </w:r>
      <w:r>
        <w:t xml:space="preserve">request </w:t>
      </w:r>
      <w:r w:rsidR="007E4238">
        <w:t>expense request that will be reimbursed.</w:t>
      </w:r>
      <w:r w:rsidR="008634E0" w:rsidRPr="008634E0">
        <w:t xml:space="preserve"> </w:t>
      </w:r>
      <w:r w:rsidR="008634E0">
        <w:t>  </w:t>
      </w:r>
    </w:p>
    <w:p w14:paraId="3D64FB9E" w14:textId="48590CE0" w:rsidR="006B1672" w:rsidRDefault="00C609AB" w:rsidP="00C609AB">
      <w:pPr>
        <w:pStyle w:val="ListParagraph"/>
      </w:pPr>
      <w:r>
        <w:rPr>
          <w:noProof/>
        </w:rPr>
        <w:drawing>
          <wp:inline distT="0" distB="0" distL="0" distR="0" wp14:anchorId="7D61F325" wp14:editId="46C4EB2D">
            <wp:extent cx="4052341" cy="519019"/>
            <wp:effectExtent l="0" t="0" r="5715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77657" cy="522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FB622" w14:textId="77777777" w:rsidR="00C609AB" w:rsidRDefault="00C609AB" w:rsidP="00C609AB">
      <w:pPr>
        <w:pStyle w:val="ListParagraph"/>
      </w:pPr>
    </w:p>
    <w:p w14:paraId="5A413B33" w14:textId="119BE2AF" w:rsidR="0047335B" w:rsidRDefault="00323ACA" w:rsidP="00262E06">
      <w:pPr>
        <w:pStyle w:val="ListParagraph"/>
        <w:numPr>
          <w:ilvl w:val="0"/>
          <w:numId w:val="1"/>
        </w:numPr>
      </w:pPr>
      <w:r>
        <w:t xml:space="preserve">Confirm travel details and </w:t>
      </w:r>
      <w:r w:rsidR="001263C4">
        <w:t xml:space="preserve">request ID then select </w:t>
      </w:r>
      <w:r w:rsidR="001263C4" w:rsidRPr="00325522">
        <w:rPr>
          <w:b/>
          <w:bCs/>
        </w:rPr>
        <w:t>Create Exp</w:t>
      </w:r>
      <w:r w:rsidR="0047335B" w:rsidRPr="00325522">
        <w:rPr>
          <w:b/>
          <w:bCs/>
        </w:rPr>
        <w:t>e</w:t>
      </w:r>
      <w:r w:rsidR="001263C4" w:rsidRPr="00325522">
        <w:rPr>
          <w:b/>
          <w:bCs/>
        </w:rPr>
        <w:t>nse Report</w:t>
      </w:r>
      <w:r w:rsidR="001263C4">
        <w:t>.</w:t>
      </w:r>
      <w:r w:rsidR="00D644A3" w:rsidRPr="00D644A3">
        <w:rPr>
          <w:noProof/>
        </w:rPr>
        <w:t xml:space="preserve"> </w:t>
      </w:r>
      <w:r w:rsidR="00D644A3">
        <w:rPr>
          <w:noProof/>
        </w:rPr>
        <w:drawing>
          <wp:inline distT="0" distB="0" distL="0" distR="0" wp14:anchorId="32656250" wp14:editId="7FCBCDEC">
            <wp:extent cx="4858414" cy="709535"/>
            <wp:effectExtent l="19050" t="19050" r="18415" b="14605"/>
            <wp:docPr id="16" name="Picture 1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&#10;&#10;Description automatically generated"/>
                    <pic:cNvPicPr/>
                  </pic:nvPicPr>
                  <pic:blipFill rotWithShape="1">
                    <a:blip r:embed="rId11"/>
                    <a:srcRect l="1406" t="6921" b="5829"/>
                    <a:stretch/>
                  </pic:blipFill>
                  <pic:spPr bwMode="auto">
                    <a:xfrm>
                      <a:off x="0" y="0"/>
                      <a:ext cx="4921458" cy="71874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D5501E" w14:textId="606F61B1" w:rsidR="0041535D" w:rsidRDefault="0041535D" w:rsidP="0047335B">
      <w:pPr>
        <w:pStyle w:val="ListParagraph"/>
        <w:ind w:left="1440"/>
      </w:pPr>
    </w:p>
    <w:p w14:paraId="2C03B87D" w14:textId="0937DFD0" w:rsidR="0041535D" w:rsidRDefault="0041535D" w:rsidP="0047335B">
      <w:pPr>
        <w:pStyle w:val="ListParagraph"/>
        <w:ind w:left="1440"/>
      </w:pPr>
    </w:p>
    <w:p w14:paraId="3F91D826" w14:textId="591DFC60" w:rsidR="004A3610" w:rsidRDefault="004A3610" w:rsidP="0047335B">
      <w:pPr>
        <w:pStyle w:val="ListParagraph"/>
        <w:ind w:left="1440"/>
      </w:pPr>
    </w:p>
    <w:p w14:paraId="6E67CF28" w14:textId="1F831B08" w:rsidR="004A3610" w:rsidRDefault="004A3610" w:rsidP="0047335B">
      <w:pPr>
        <w:pStyle w:val="ListParagraph"/>
        <w:ind w:left="1440"/>
      </w:pPr>
    </w:p>
    <w:p w14:paraId="03B0D229" w14:textId="317B109D" w:rsidR="004A3610" w:rsidRDefault="004A3610" w:rsidP="0047335B">
      <w:pPr>
        <w:pStyle w:val="ListParagraph"/>
        <w:ind w:left="1440"/>
      </w:pPr>
    </w:p>
    <w:p w14:paraId="593926D5" w14:textId="0093A461" w:rsidR="004A3610" w:rsidRDefault="004A3610" w:rsidP="0047335B">
      <w:pPr>
        <w:pStyle w:val="ListParagraph"/>
        <w:ind w:left="1440"/>
      </w:pPr>
    </w:p>
    <w:p w14:paraId="3B15DF67" w14:textId="512834CE" w:rsidR="004A3610" w:rsidRDefault="004A3610" w:rsidP="0047335B">
      <w:pPr>
        <w:pStyle w:val="ListParagraph"/>
        <w:ind w:left="1440"/>
      </w:pPr>
    </w:p>
    <w:p w14:paraId="0E7EA598" w14:textId="77777777" w:rsidR="004A3610" w:rsidRDefault="004A3610" w:rsidP="0047335B">
      <w:pPr>
        <w:pStyle w:val="ListParagraph"/>
        <w:ind w:left="1440"/>
      </w:pPr>
    </w:p>
    <w:p w14:paraId="638EEA1E" w14:textId="29FA1E8E" w:rsidR="00555F34" w:rsidRDefault="007C4D35" w:rsidP="00262E06">
      <w:pPr>
        <w:pStyle w:val="ListParagraph"/>
        <w:numPr>
          <w:ilvl w:val="0"/>
          <w:numId w:val="1"/>
        </w:numPr>
      </w:pPr>
      <w:r>
        <w:lastRenderedPageBreak/>
        <w:t xml:space="preserve">View the </w:t>
      </w:r>
      <w:r w:rsidRPr="00671673">
        <w:rPr>
          <w:b/>
          <w:bCs/>
        </w:rPr>
        <w:t>Alert</w:t>
      </w:r>
      <w:r w:rsidR="00320034" w:rsidRPr="00671673">
        <w:rPr>
          <w:b/>
          <w:bCs/>
        </w:rPr>
        <w:t>s Messages</w:t>
      </w:r>
      <w:r w:rsidR="00320034">
        <w:t xml:space="preserve"> to review the Report Header.</w:t>
      </w:r>
      <w:r w:rsidR="00320034" w:rsidRPr="00320034">
        <w:t xml:space="preserve"> </w:t>
      </w:r>
      <w:r w:rsidR="00320034">
        <w:t> </w:t>
      </w:r>
      <w:r w:rsidR="00555F34">
        <w:t> </w:t>
      </w:r>
    </w:p>
    <w:p w14:paraId="4A9D9084" w14:textId="764E1DC7" w:rsidR="00320034" w:rsidRDefault="00555F34" w:rsidP="00555F34">
      <w:pPr>
        <w:pStyle w:val="ListParagraph"/>
      </w:pPr>
      <w:r>
        <w:rPr>
          <w:noProof/>
        </w:rPr>
        <w:drawing>
          <wp:inline distT="0" distB="0" distL="0" distR="0" wp14:anchorId="1C080C5D" wp14:editId="5ADA5A07">
            <wp:extent cx="4564503" cy="1200150"/>
            <wp:effectExtent l="19050" t="19050" r="26670" b="1905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346" cy="121378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E6209C" w14:textId="77777777" w:rsidR="00F6563D" w:rsidRDefault="00F6563D" w:rsidP="00741EC7">
      <w:pPr>
        <w:pStyle w:val="ListParagraph"/>
        <w:rPr>
          <w:b/>
          <w:bCs/>
          <w:i/>
          <w:iCs/>
        </w:rPr>
      </w:pPr>
    </w:p>
    <w:p w14:paraId="2B50073A" w14:textId="2C4D19DE" w:rsidR="00046FDA" w:rsidRPr="00671673" w:rsidRDefault="00703893" w:rsidP="00741EC7">
      <w:pPr>
        <w:pStyle w:val="ListParagraph"/>
        <w:rPr>
          <w:b/>
          <w:bCs/>
          <w:i/>
          <w:iCs/>
        </w:rPr>
      </w:pPr>
      <w:r w:rsidRPr="00671673">
        <w:rPr>
          <w:b/>
          <w:bCs/>
          <w:i/>
          <w:iCs/>
        </w:rPr>
        <w:t xml:space="preserve">The information </w:t>
      </w:r>
      <w:r w:rsidR="004312BB" w:rsidRPr="00671673">
        <w:rPr>
          <w:b/>
          <w:bCs/>
          <w:i/>
          <w:iCs/>
        </w:rPr>
        <w:t>in</w:t>
      </w:r>
      <w:r w:rsidRPr="00671673">
        <w:rPr>
          <w:b/>
          <w:bCs/>
          <w:i/>
          <w:iCs/>
        </w:rPr>
        <w:t xml:space="preserve"> the Report Header</w:t>
      </w:r>
      <w:r w:rsidR="00046FDA" w:rsidRPr="00671673">
        <w:rPr>
          <w:b/>
          <w:bCs/>
          <w:i/>
          <w:iCs/>
        </w:rPr>
        <w:t xml:space="preserve"> is </w:t>
      </w:r>
      <w:r w:rsidR="00741EC7" w:rsidRPr="00671673">
        <w:rPr>
          <w:b/>
          <w:bCs/>
          <w:i/>
          <w:iCs/>
        </w:rPr>
        <w:t xml:space="preserve">from the approved Travel </w:t>
      </w:r>
      <w:r w:rsidR="00671673" w:rsidRPr="00671673">
        <w:rPr>
          <w:b/>
          <w:bCs/>
          <w:i/>
          <w:iCs/>
        </w:rPr>
        <w:t>Request</w:t>
      </w:r>
      <w:r w:rsidR="00741EC7" w:rsidRPr="00671673">
        <w:rPr>
          <w:b/>
          <w:bCs/>
          <w:i/>
          <w:iCs/>
        </w:rPr>
        <w:t xml:space="preserve">. At this </w:t>
      </w:r>
      <w:r w:rsidR="00671673" w:rsidRPr="00671673">
        <w:rPr>
          <w:b/>
          <w:bCs/>
          <w:i/>
          <w:iCs/>
        </w:rPr>
        <w:t xml:space="preserve">point, details can be confirmed or updated as needed. </w:t>
      </w:r>
    </w:p>
    <w:p w14:paraId="1983B0EF" w14:textId="77777777" w:rsidR="002D3F74" w:rsidRDefault="00C25FCC" w:rsidP="00262E06">
      <w:pPr>
        <w:pStyle w:val="ListParagraph"/>
        <w:numPr>
          <w:ilvl w:val="0"/>
          <w:numId w:val="1"/>
        </w:numPr>
      </w:pPr>
      <w:r>
        <w:t xml:space="preserve">Complete the alcohol purchase section of the request and select </w:t>
      </w:r>
      <w:r w:rsidRPr="00703893">
        <w:rPr>
          <w:b/>
          <w:bCs/>
        </w:rPr>
        <w:t>Save</w:t>
      </w:r>
      <w:r w:rsidR="002D3F74">
        <w:t>.</w:t>
      </w:r>
      <w:r w:rsidR="002D3F74" w:rsidRPr="002D3F74">
        <w:t xml:space="preserve"> </w:t>
      </w:r>
      <w:r w:rsidR="002D3F74">
        <w:t> </w:t>
      </w:r>
    </w:p>
    <w:p w14:paraId="7DF71CC8" w14:textId="6B935EE0" w:rsidR="002D3F74" w:rsidRDefault="002D3F74" w:rsidP="00F6563D">
      <w:pPr>
        <w:pStyle w:val="ListParagraph"/>
      </w:pPr>
      <w:r>
        <w:rPr>
          <w:noProof/>
        </w:rPr>
        <w:drawing>
          <wp:inline distT="0" distB="0" distL="0" distR="0" wp14:anchorId="7A0132AC" wp14:editId="611C778B">
            <wp:extent cx="3993682" cy="1898754"/>
            <wp:effectExtent l="19050" t="19050" r="26035" b="25400"/>
            <wp:docPr id="20" name="Picture 20" descr="&#10;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&#10;Graphical user inte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1" r="1402" b="5382"/>
                    <a:stretch/>
                  </pic:blipFill>
                  <pic:spPr bwMode="auto">
                    <a:xfrm>
                      <a:off x="0" y="0"/>
                      <a:ext cx="4021407" cy="191193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A478B6" w14:textId="77777777" w:rsidR="00325522" w:rsidRDefault="00325522" w:rsidP="002D3F74">
      <w:pPr>
        <w:pStyle w:val="ListParagraph"/>
      </w:pPr>
    </w:p>
    <w:p w14:paraId="11EC8478" w14:textId="159BCBD1" w:rsidR="002D3F74" w:rsidRDefault="008051F6" w:rsidP="00262E06">
      <w:pPr>
        <w:pStyle w:val="ListParagraph"/>
        <w:numPr>
          <w:ilvl w:val="0"/>
          <w:numId w:val="1"/>
        </w:numPr>
      </w:pPr>
      <w:r>
        <w:t>Select</w:t>
      </w:r>
      <w:r w:rsidR="00D74203">
        <w:t xml:space="preserve"> Travel Allowance dropdown to select </w:t>
      </w:r>
      <w:r w:rsidR="00D74203" w:rsidRPr="0041535D">
        <w:rPr>
          <w:b/>
          <w:bCs/>
        </w:rPr>
        <w:t>Manage Travel Allowance</w:t>
      </w:r>
      <w:r w:rsidR="00D74203">
        <w:t xml:space="preserve">. </w:t>
      </w:r>
    </w:p>
    <w:p w14:paraId="14E6D484" w14:textId="1E36A377" w:rsidR="0074199F" w:rsidRDefault="0074199F" w:rsidP="0074199F">
      <w:pPr>
        <w:pStyle w:val="ListParagraph"/>
      </w:pPr>
      <w:r>
        <w:t>The travel allowance is used to calculate GSA rates.</w:t>
      </w:r>
    </w:p>
    <w:p w14:paraId="0940B0AC" w14:textId="4ECB0A26" w:rsidR="002D3F74" w:rsidRDefault="008051F6" w:rsidP="009E63B2">
      <w:pPr>
        <w:pStyle w:val="ListParagraph"/>
      </w:pPr>
      <w:r>
        <w:rPr>
          <w:noProof/>
        </w:rPr>
        <w:drawing>
          <wp:inline distT="0" distB="0" distL="0" distR="0" wp14:anchorId="3AD2FD90" wp14:editId="7A7E08BB">
            <wp:extent cx="5486875" cy="1737511"/>
            <wp:effectExtent l="19050" t="19050" r="19050" b="15240"/>
            <wp:docPr id="21" name="Picture 21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, Word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875" cy="1737511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512EC4" w14:textId="0FABA9DE" w:rsidR="00354F77" w:rsidRDefault="00354F77" w:rsidP="009E63B2">
      <w:pPr>
        <w:pStyle w:val="ListParagraph"/>
      </w:pPr>
    </w:p>
    <w:p w14:paraId="38D91608" w14:textId="08CF37C0" w:rsidR="00C56C31" w:rsidRDefault="00C56C31" w:rsidP="002D3F74">
      <w:pPr>
        <w:pStyle w:val="ListParagraph"/>
      </w:pPr>
    </w:p>
    <w:p w14:paraId="1853BA0E" w14:textId="77777777" w:rsidR="00DC5632" w:rsidRDefault="00AA6072" w:rsidP="00262E06">
      <w:pPr>
        <w:pStyle w:val="ListParagraph"/>
        <w:numPr>
          <w:ilvl w:val="0"/>
          <w:numId w:val="1"/>
        </w:numPr>
      </w:pPr>
      <w:r>
        <w:t>Click on Create New Itinerary.</w:t>
      </w:r>
      <w:r w:rsidR="00DC5632" w:rsidRPr="00DC5632">
        <w:rPr>
          <w:noProof/>
        </w:rPr>
        <w:t xml:space="preserve"> </w:t>
      </w:r>
    </w:p>
    <w:p w14:paraId="68D6CDA4" w14:textId="2D22EBAE" w:rsidR="00DC5632" w:rsidRDefault="00DC5632" w:rsidP="00DC5632">
      <w:pPr>
        <w:pStyle w:val="ListParagraph"/>
      </w:pPr>
      <w:r>
        <w:rPr>
          <w:noProof/>
        </w:rPr>
        <w:drawing>
          <wp:inline distT="0" distB="0" distL="0" distR="0" wp14:anchorId="40E44E5C" wp14:editId="262D875C">
            <wp:extent cx="4427604" cy="670618"/>
            <wp:effectExtent l="19050" t="19050" r="11430" b="15240"/>
            <wp:docPr id="24" name="Picture 24" descr="Time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imeline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427604" cy="67061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F6AE16" w14:textId="77777777" w:rsidR="00DC5632" w:rsidRDefault="00DC5632" w:rsidP="00DC5632">
      <w:pPr>
        <w:pStyle w:val="ListParagraph"/>
      </w:pPr>
    </w:p>
    <w:p w14:paraId="3CF800C6" w14:textId="137AB6AB" w:rsidR="00774D54" w:rsidRDefault="00774D54" w:rsidP="00774D54">
      <w:pPr>
        <w:pStyle w:val="ListParagraph"/>
      </w:pPr>
      <w:r>
        <w:lastRenderedPageBreak/>
        <w:t> </w:t>
      </w:r>
      <w:r>
        <w:rPr>
          <w:noProof/>
        </w:rPr>
        <w:drawing>
          <wp:inline distT="0" distB="0" distL="0" distR="0" wp14:anchorId="7FE70369" wp14:editId="7D0BAFB0">
            <wp:extent cx="2645400" cy="1904688"/>
            <wp:effectExtent l="19050" t="19050" r="22225" b="19685"/>
            <wp:docPr id="25" name="Picture 2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220" cy="1913198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B9CB86F" w14:textId="2D414B71" w:rsidR="00D644A3" w:rsidRDefault="00E42915" w:rsidP="00262E06">
      <w:pPr>
        <w:pStyle w:val="ListParagraph"/>
        <w:numPr>
          <w:ilvl w:val="0"/>
          <w:numId w:val="1"/>
        </w:numPr>
      </w:pPr>
      <w:r>
        <w:t>Enter the departure city and arri</w:t>
      </w:r>
      <w:r w:rsidR="000E6637">
        <w:t xml:space="preserve">val dates for the </w:t>
      </w:r>
      <w:r w:rsidR="000E6637" w:rsidRPr="00706326">
        <w:rPr>
          <w:b/>
          <w:bCs/>
          <w:u w:val="single"/>
        </w:rPr>
        <w:t>first day</w:t>
      </w:r>
      <w:r w:rsidR="000E6637">
        <w:t xml:space="preserve"> of travel and </w:t>
      </w:r>
      <w:proofErr w:type="gramStart"/>
      <w:r w:rsidR="000E6637" w:rsidRPr="00706326">
        <w:rPr>
          <w:b/>
          <w:bCs/>
        </w:rPr>
        <w:t>Save</w:t>
      </w:r>
      <w:proofErr w:type="gramEnd"/>
      <w:r w:rsidR="000E6637">
        <w:t>.</w:t>
      </w:r>
    </w:p>
    <w:p w14:paraId="09EA350A" w14:textId="7B9F15ED" w:rsidR="00774D54" w:rsidRDefault="00B50A11" w:rsidP="00262E06">
      <w:pPr>
        <w:pStyle w:val="ListParagraph"/>
        <w:numPr>
          <w:ilvl w:val="0"/>
          <w:numId w:val="1"/>
        </w:numPr>
      </w:pPr>
      <w:r>
        <w:t>En</w:t>
      </w:r>
      <w:r w:rsidR="00770A25">
        <w:t>t</w:t>
      </w:r>
      <w:r>
        <w:t>er the departure city</w:t>
      </w:r>
      <w:r w:rsidR="00FF48FD">
        <w:t xml:space="preserve"> arrival dates for the </w:t>
      </w:r>
      <w:r w:rsidR="00FF48FD" w:rsidRPr="00706326">
        <w:rPr>
          <w:b/>
          <w:bCs/>
          <w:u w:val="single"/>
        </w:rPr>
        <w:t>last day</w:t>
      </w:r>
      <w:r w:rsidR="00FF48FD">
        <w:t xml:space="preserve"> of travel and </w:t>
      </w:r>
      <w:r w:rsidR="00FF48FD" w:rsidRPr="00706326">
        <w:rPr>
          <w:b/>
          <w:bCs/>
        </w:rPr>
        <w:t>Save</w:t>
      </w:r>
      <w:r w:rsidR="00FF48FD">
        <w:t>.</w:t>
      </w:r>
      <w:r w:rsidR="00B10DC6" w:rsidRPr="00B10DC6">
        <w:rPr>
          <w:noProof/>
        </w:rPr>
        <w:t xml:space="preserve"> </w:t>
      </w:r>
    </w:p>
    <w:p w14:paraId="08A84788" w14:textId="77777777" w:rsidR="00093132" w:rsidRDefault="00093132" w:rsidP="00093132">
      <w:pPr>
        <w:pStyle w:val="ListParagraph"/>
      </w:pPr>
    </w:p>
    <w:p w14:paraId="77959478" w14:textId="04DB682F" w:rsidR="00706326" w:rsidRDefault="00706326" w:rsidP="00262E06">
      <w:pPr>
        <w:pStyle w:val="ListParagraph"/>
        <w:numPr>
          <w:ilvl w:val="0"/>
          <w:numId w:val="1"/>
        </w:numPr>
      </w:pPr>
      <w:r>
        <w:t>Review and select the two-line items then select</w:t>
      </w:r>
      <w:r w:rsidRPr="00706326">
        <w:rPr>
          <w:b/>
          <w:bCs/>
        </w:rPr>
        <w:t xml:space="preserve"> </w:t>
      </w:r>
      <w:r w:rsidR="00760EA5" w:rsidRPr="00760EA5">
        <w:rPr>
          <w:b/>
          <w:bCs/>
          <w:noProof/>
        </w:rPr>
        <w:t>Next</w:t>
      </w:r>
      <w:r w:rsidR="00760EA5">
        <w:rPr>
          <w:noProof/>
        </w:rPr>
        <w:t>.</w:t>
      </w:r>
    </w:p>
    <w:p w14:paraId="1451B054" w14:textId="510846A0" w:rsidR="00774D54" w:rsidRDefault="00706326" w:rsidP="00706326">
      <w:pPr>
        <w:pStyle w:val="ListParagraph"/>
      </w:pPr>
      <w:r>
        <w:rPr>
          <w:noProof/>
        </w:rPr>
        <w:drawing>
          <wp:inline distT="0" distB="0" distL="0" distR="0" wp14:anchorId="6B176522" wp14:editId="1E1B1665">
            <wp:extent cx="5146623" cy="1173398"/>
            <wp:effectExtent l="19050" t="19050" r="16510" b="27305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 rotWithShape="1">
                    <a:blip r:embed="rId17"/>
                    <a:srcRect l="1138" r="1111"/>
                    <a:stretch/>
                  </pic:blipFill>
                  <pic:spPr bwMode="auto">
                    <a:xfrm>
                      <a:off x="0" y="0"/>
                      <a:ext cx="5147428" cy="1173582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58A55F8" w14:textId="77777777" w:rsidR="00706326" w:rsidRDefault="00706326" w:rsidP="00706326">
      <w:pPr>
        <w:pStyle w:val="ListParagraph"/>
      </w:pPr>
    </w:p>
    <w:p w14:paraId="04391B5A" w14:textId="703886B2" w:rsidR="00706326" w:rsidRDefault="00D12E67" w:rsidP="00262E06">
      <w:pPr>
        <w:pStyle w:val="ListParagraph"/>
        <w:numPr>
          <w:ilvl w:val="0"/>
          <w:numId w:val="1"/>
        </w:numPr>
      </w:pPr>
      <w:r>
        <w:t xml:space="preserve">Review the details of the new line </w:t>
      </w:r>
      <w:r w:rsidR="009A0C2C">
        <w:t>items</w:t>
      </w:r>
      <w:r>
        <w:t xml:space="preserve"> under </w:t>
      </w:r>
      <w:r w:rsidR="009A0C2C">
        <w:t xml:space="preserve">Available Itineraries and select </w:t>
      </w:r>
      <w:r w:rsidR="009A0C2C" w:rsidRPr="009A0C2C">
        <w:rPr>
          <w:b/>
          <w:bCs/>
        </w:rPr>
        <w:t>Next</w:t>
      </w:r>
      <w:r w:rsidR="009A0C2C">
        <w:t>.</w:t>
      </w:r>
    </w:p>
    <w:p w14:paraId="439460A3" w14:textId="57024A6C" w:rsidR="00760EA5" w:rsidRDefault="00760EA5" w:rsidP="00262E06">
      <w:pPr>
        <w:pStyle w:val="ListParagraph"/>
        <w:numPr>
          <w:ilvl w:val="0"/>
          <w:numId w:val="1"/>
        </w:numPr>
      </w:pPr>
      <w:r>
        <w:t xml:space="preserve">Identify </w:t>
      </w:r>
      <w:r w:rsidR="002A3C10">
        <w:t xml:space="preserve">which meals were provided during travel. The </w:t>
      </w:r>
      <w:r w:rsidR="00FA5E6F">
        <w:t>system</w:t>
      </w:r>
      <w:r w:rsidR="002A3C10">
        <w:t xml:space="preserve"> will update the </w:t>
      </w:r>
      <w:r w:rsidR="00FA5E6F">
        <w:t xml:space="preserve">allowances as per the departure and arrival times. When complete, select </w:t>
      </w:r>
      <w:r w:rsidR="00FA5E6F" w:rsidRPr="00FA5E6F">
        <w:rPr>
          <w:b/>
          <w:bCs/>
        </w:rPr>
        <w:t>Create Expenses</w:t>
      </w:r>
      <w:r w:rsidR="00FA5E6F">
        <w:t>.</w:t>
      </w:r>
      <w:r w:rsidR="000C58A9" w:rsidRPr="000C58A9">
        <w:rPr>
          <w:noProof/>
        </w:rPr>
        <w:t xml:space="preserve"> </w:t>
      </w:r>
      <w:r w:rsidR="00DC6C69">
        <w:rPr>
          <w:noProof/>
        </w:rPr>
        <w:drawing>
          <wp:inline distT="0" distB="0" distL="0" distR="0" wp14:anchorId="0DEDE90E" wp14:editId="6D9AF8EC">
            <wp:extent cx="6317970" cy="2872740"/>
            <wp:effectExtent l="19050" t="19050" r="26035" b="22860"/>
            <wp:docPr id="30" name="Picture 30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Table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23936" cy="2875453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8ECE16" w14:textId="4075D517" w:rsidR="00706326" w:rsidRPr="00EF1851" w:rsidRDefault="00201745" w:rsidP="00706326">
      <w:pPr>
        <w:rPr>
          <w:i/>
          <w:iCs/>
          <w:color w:val="4472C4" w:themeColor="accent1"/>
        </w:rPr>
      </w:pPr>
      <w:r w:rsidRPr="00EF1851">
        <w:rPr>
          <w:i/>
          <w:iCs/>
          <w:color w:val="4472C4" w:themeColor="accent1"/>
        </w:rPr>
        <w:t xml:space="preserve">*When </w:t>
      </w:r>
      <w:r w:rsidR="00F57FE0" w:rsidRPr="00EF1851">
        <w:rPr>
          <w:i/>
          <w:iCs/>
          <w:color w:val="4472C4" w:themeColor="accent1"/>
        </w:rPr>
        <w:t>submitting</w:t>
      </w:r>
      <w:r w:rsidRPr="00EF1851">
        <w:rPr>
          <w:i/>
          <w:iCs/>
          <w:color w:val="4472C4" w:themeColor="accent1"/>
        </w:rPr>
        <w:t xml:space="preserve"> on behalf of a gues</w:t>
      </w:r>
      <w:r w:rsidR="00EF1851" w:rsidRPr="00EF1851">
        <w:rPr>
          <w:i/>
          <w:iCs/>
          <w:color w:val="4472C4" w:themeColor="accent1"/>
        </w:rPr>
        <w:t>t</w:t>
      </w:r>
      <w:r w:rsidRPr="00EF1851">
        <w:rPr>
          <w:i/>
          <w:iCs/>
          <w:color w:val="4472C4" w:themeColor="accent1"/>
        </w:rPr>
        <w:t xml:space="preserve"> that will not be reimbursed</w:t>
      </w:r>
      <w:r w:rsidR="00EF1851" w:rsidRPr="00EF1851">
        <w:rPr>
          <w:i/>
          <w:iCs/>
          <w:color w:val="4472C4" w:themeColor="accent1"/>
        </w:rPr>
        <w:t xml:space="preserve"> for meals</w:t>
      </w:r>
      <w:r w:rsidRPr="00EF1851">
        <w:rPr>
          <w:i/>
          <w:iCs/>
          <w:color w:val="4472C4" w:themeColor="accent1"/>
        </w:rPr>
        <w:t xml:space="preserve">, please </w:t>
      </w:r>
      <w:r w:rsidR="00F57FE0" w:rsidRPr="00EF1851">
        <w:rPr>
          <w:i/>
          <w:iCs/>
          <w:color w:val="4472C4" w:themeColor="accent1"/>
        </w:rPr>
        <w:t xml:space="preserve">click on </w:t>
      </w:r>
      <w:r w:rsidR="00F57FE0" w:rsidRPr="00EF1851">
        <w:rPr>
          <w:b/>
          <w:bCs/>
          <w:i/>
          <w:iCs/>
          <w:color w:val="4472C4" w:themeColor="accent1"/>
        </w:rPr>
        <w:t>Exclude All</w:t>
      </w:r>
      <w:r w:rsidR="00F57FE0" w:rsidRPr="00EF1851">
        <w:rPr>
          <w:i/>
          <w:iCs/>
          <w:color w:val="4472C4" w:themeColor="accent1"/>
        </w:rPr>
        <w:t xml:space="preserve"> for all dates</w:t>
      </w:r>
      <w:r w:rsidR="00E84397">
        <w:rPr>
          <w:i/>
          <w:iCs/>
          <w:color w:val="4472C4" w:themeColor="accent1"/>
        </w:rPr>
        <w:t xml:space="preserve"> </w:t>
      </w:r>
      <w:r w:rsidR="00F57FE0" w:rsidRPr="00EF1851">
        <w:rPr>
          <w:i/>
          <w:iCs/>
          <w:color w:val="4472C4" w:themeColor="accent1"/>
        </w:rPr>
        <w:t xml:space="preserve">as </w:t>
      </w:r>
      <w:r w:rsidR="00EF1851" w:rsidRPr="00EF1851">
        <w:rPr>
          <w:i/>
          <w:iCs/>
          <w:color w:val="4472C4" w:themeColor="accent1"/>
        </w:rPr>
        <w:t xml:space="preserve">this expense is not applicable. </w:t>
      </w:r>
      <w:r w:rsidR="00E84397">
        <w:rPr>
          <w:i/>
          <w:iCs/>
          <w:color w:val="4472C4" w:themeColor="accent1"/>
        </w:rPr>
        <w:t xml:space="preserve"> This will update the allowance to $0.00.</w:t>
      </w:r>
    </w:p>
    <w:p w14:paraId="18AD6D8F" w14:textId="5050CD75" w:rsidR="006A3081" w:rsidRDefault="006A3081" w:rsidP="00706326"/>
    <w:p w14:paraId="46E6D86C" w14:textId="77777777" w:rsidR="006A3081" w:rsidRDefault="006A3081" w:rsidP="00706326"/>
    <w:p w14:paraId="079025F2" w14:textId="41D74C83" w:rsidR="00537AF0" w:rsidRDefault="004E5727" w:rsidP="00262E0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 xml:space="preserve">Click on </w:t>
      </w:r>
      <w:r w:rsidRPr="004E5727">
        <w:rPr>
          <w:b/>
          <w:bCs/>
          <w:noProof/>
        </w:rPr>
        <w:t>Add Expense</w:t>
      </w:r>
      <w:r>
        <w:rPr>
          <w:noProof/>
        </w:rPr>
        <w:t xml:space="preserve"> to inc</w:t>
      </w:r>
      <w:r w:rsidR="00770A25">
        <w:rPr>
          <w:noProof/>
        </w:rPr>
        <w:t>l</w:t>
      </w:r>
      <w:r>
        <w:rPr>
          <w:noProof/>
        </w:rPr>
        <w:t>ude</w:t>
      </w:r>
      <w:r w:rsidR="00C41704">
        <w:rPr>
          <w:noProof/>
        </w:rPr>
        <w:t xml:space="preserve"> out of pocket and university paid expenses. </w:t>
      </w:r>
    </w:p>
    <w:p w14:paraId="3E44FA14" w14:textId="22F87BEE" w:rsidR="00F20DF9" w:rsidRPr="00464FF6" w:rsidRDefault="00F44756" w:rsidP="00464FF6">
      <w:pPr>
        <w:pStyle w:val="ListParagraph"/>
        <w:rPr>
          <w:noProof/>
        </w:rPr>
      </w:pPr>
      <w:r>
        <w:rPr>
          <w:noProof/>
        </w:rPr>
        <w:t>From the Av</w:t>
      </w:r>
      <w:r w:rsidR="00854F4E">
        <w:rPr>
          <w:noProof/>
        </w:rPr>
        <w:t>ailable</w:t>
      </w:r>
      <w:r>
        <w:rPr>
          <w:noProof/>
        </w:rPr>
        <w:t xml:space="preserve"> Expenses tab, select </w:t>
      </w:r>
      <w:r w:rsidR="006A3081">
        <w:rPr>
          <w:noProof/>
        </w:rPr>
        <w:t>only</w:t>
      </w:r>
      <w:r>
        <w:rPr>
          <w:noProof/>
        </w:rPr>
        <w:t xml:space="preserve"> </w:t>
      </w:r>
      <w:r w:rsidR="006A3081" w:rsidRPr="00464FF6">
        <w:rPr>
          <w:b/>
          <w:bCs/>
          <w:noProof/>
          <w:u w:val="single"/>
        </w:rPr>
        <w:t>University Centrally Billed Credit Card</w:t>
      </w:r>
      <w:r>
        <w:rPr>
          <w:noProof/>
        </w:rPr>
        <w:t xml:space="preserve"> transactions for this travel request and </w:t>
      </w:r>
      <w:r w:rsidRPr="00854F4E">
        <w:rPr>
          <w:b/>
          <w:bCs/>
          <w:noProof/>
        </w:rPr>
        <w:t>Add to Report</w:t>
      </w:r>
      <w:r>
        <w:rPr>
          <w:noProof/>
        </w:rPr>
        <w:t xml:space="preserve">. </w:t>
      </w:r>
    </w:p>
    <w:p w14:paraId="3B5C4C23" w14:textId="6549BC4A" w:rsidR="00481EBA" w:rsidRDefault="006A3081" w:rsidP="00587C43">
      <w:pPr>
        <w:pStyle w:val="ListParagraph"/>
        <w:rPr>
          <w:noProof/>
        </w:rPr>
      </w:pPr>
      <w:r>
        <w:rPr>
          <w:noProof/>
        </w:rPr>
        <w:drawing>
          <wp:inline distT="0" distB="0" distL="0" distR="0" wp14:anchorId="58C93EE5" wp14:editId="2F119626">
            <wp:extent cx="5126925" cy="3526971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141369" cy="353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C7368" w14:textId="77777777" w:rsidR="00537AF0" w:rsidRDefault="00537AF0" w:rsidP="00537AF0">
      <w:pPr>
        <w:pStyle w:val="ListParagraph"/>
        <w:rPr>
          <w:noProof/>
        </w:rPr>
      </w:pPr>
    </w:p>
    <w:p w14:paraId="6CA3500A" w14:textId="1439A1A0" w:rsidR="0086487C" w:rsidRPr="0086487C" w:rsidRDefault="0086487C" w:rsidP="00262E06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The details will list on the Expense Report by dat</w:t>
      </w:r>
      <w:r w:rsidR="005A718A">
        <w:rPr>
          <w:noProof/>
        </w:rPr>
        <w:t>e</w:t>
      </w:r>
      <w:r>
        <w:rPr>
          <w:noProof/>
        </w:rPr>
        <w:t xml:space="preserve"> and Expense Type.</w:t>
      </w:r>
      <w:r w:rsidR="00C86B64" w:rsidRPr="00C86B64">
        <w:rPr>
          <w:noProof/>
        </w:rPr>
        <w:t xml:space="preserve"> </w:t>
      </w:r>
      <w:r w:rsidR="00462F38">
        <w:rPr>
          <w:noProof/>
        </w:rPr>
        <w:drawing>
          <wp:inline distT="0" distB="0" distL="0" distR="0" wp14:anchorId="34A99A25" wp14:editId="0F82DFFC">
            <wp:extent cx="6181604" cy="2331720"/>
            <wp:effectExtent l="0" t="0" r="0" b="0"/>
            <wp:docPr id="448" name="Picture 448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Picture 448" descr="Graphical user interface, text, application, email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88255" cy="2334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A0AC56" w14:textId="77777777" w:rsidR="00E970D1" w:rsidRDefault="00E970D1" w:rsidP="00171C52">
      <w:pPr>
        <w:pStyle w:val="ListParagraph"/>
        <w:rPr>
          <w:noProof/>
        </w:rPr>
      </w:pPr>
    </w:p>
    <w:p w14:paraId="183D6FC1" w14:textId="21E86F27" w:rsidR="0061461A" w:rsidRDefault="00507951" w:rsidP="00262E06">
      <w:pPr>
        <w:pStyle w:val="ListParagraph"/>
        <w:numPr>
          <w:ilvl w:val="0"/>
          <w:numId w:val="1"/>
        </w:numPr>
        <w:rPr>
          <w:noProof/>
        </w:rPr>
      </w:pPr>
      <w:r>
        <w:lastRenderedPageBreak/>
        <w:t xml:space="preserve">Click on </w:t>
      </w:r>
      <w:r w:rsidRPr="007E63D5">
        <w:rPr>
          <w:b/>
          <w:bCs/>
        </w:rPr>
        <w:t>Add Expense</w:t>
      </w:r>
      <w:r>
        <w:t xml:space="preserve">. </w:t>
      </w:r>
      <w:r>
        <w:rPr>
          <w:noProof/>
        </w:rPr>
        <w:t xml:space="preserve">From the </w:t>
      </w:r>
      <w:r w:rsidRPr="00A437F7">
        <w:rPr>
          <w:b/>
          <w:bCs/>
          <w:noProof/>
        </w:rPr>
        <w:t>Create New Expenses</w:t>
      </w:r>
      <w:r>
        <w:rPr>
          <w:noProof/>
        </w:rPr>
        <w:t xml:space="preserve"> tab, select the </w:t>
      </w:r>
      <w:r w:rsidR="00A437F7">
        <w:rPr>
          <w:noProof/>
        </w:rPr>
        <w:t>out of pocket expenses.</w:t>
      </w:r>
      <w:r w:rsidR="00171C52">
        <w:rPr>
          <w:noProof/>
        </w:rPr>
        <w:drawing>
          <wp:inline distT="0" distB="0" distL="0" distR="0" wp14:anchorId="17EE14D9" wp14:editId="20DC2784">
            <wp:extent cx="2478374" cy="1561553"/>
            <wp:effectExtent l="19050" t="19050" r="17780" b="19685"/>
            <wp:docPr id="9" name="Picture 9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email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92199" cy="157026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DE0F253" w14:textId="77777777" w:rsidR="00171C52" w:rsidRDefault="00171C52" w:rsidP="00171C52">
      <w:pPr>
        <w:pStyle w:val="ListParagraph"/>
        <w:rPr>
          <w:noProof/>
        </w:rPr>
      </w:pPr>
    </w:p>
    <w:p w14:paraId="27316AF5" w14:textId="77777777" w:rsidR="00171C52" w:rsidRDefault="00171C52" w:rsidP="00171C52">
      <w:pPr>
        <w:pStyle w:val="ListParagraph"/>
        <w:rPr>
          <w:noProof/>
        </w:rPr>
      </w:pPr>
    </w:p>
    <w:p w14:paraId="0E7066A1" w14:textId="3C6092D1" w:rsidR="002A41E9" w:rsidRDefault="002A41E9" w:rsidP="00262E06">
      <w:pPr>
        <w:pStyle w:val="ListParagraph"/>
        <w:numPr>
          <w:ilvl w:val="0"/>
          <w:numId w:val="1"/>
        </w:numPr>
      </w:pPr>
      <w:r>
        <w:t>Select Incidentals to include out of pocket travel fee</w:t>
      </w:r>
      <w:r w:rsidR="00AC62AF">
        <w:t>s</w:t>
      </w:r>
    </w:p>
    <w:p w14:paraId="5FED3D55" w14:textId="495F0337" w:rsidR="00AC62AF" w:rsidRDefault="00AC62AF" w:rsidP="00262E06">
      <w:pPr>
        <w:pStyle w:val="ListParagraph"/>
        <w:numPr>
          <w:ilvl w:val="1"/>
          <w:numId w:val="1"/>
        </w:numPr>
      </w:pPr>
      <w:r>
        <w:t xml:space="preserve">Include any information with a red asterisk as they are </w:t>
      </w:r>
      <w:r w:rsidR="00D92A31">
        <w:t>required fields</w:t>
      </w:r>
      <w:r>
        <w:t>.</w:t>
      </w:r>
    </w:p>
    <w:p w14:paraId="14E96342" w14:textId="2DCF71FF" w:rsidR="00AC62AF" w:rsidRDefault="00AC62AF" w:rsidP="00262E06">
      <w:pPr>
        <w:pStyle w:val="ListParagraph"/>
        <w:numPr>
          <w:ilvl w:val="1"/>
          <w:numId w:val="1"/>
        </w:numPr>
      </w:pPr>
      <w:r>
        <w:t>The Business Purpose and Benefit to University are copied over from the travel request.</w:t>
      </w:r>
    </w:p>
    <w:p w14:paraId="7C0E3D5F" w14:textId="291C1C6F" w:rsidR="00E77228" w:rsidRDefault="00AC62AF" w:rsidP="00262E06">
      <w:pPr>
        <w:pStyle w:val="ListParagraph"/>
        <w:numPr>
          <w:ilvl w:val="1"/>
          <w:numId w:val="1"/>
        </w:numPr>
      </w:pPr>
      <w:r>
        <w:t>Keep the Payment type set to Out of Pocket.</w:t>
      </w:r>
    </w:p>
    <w:p w14:paraId="367B9D13" w14:textId="5610BA31" w:rsidR="0069154C" w:rsidRDefault="00F13960" w:rsidP="00262E06">
      <w:pPr>
        <w:pStyle w:val="ListParagraph"/>
        <w:numPr>
          <w:ilvl w:val="1"/>
          <w:numId w:val="1"/>
        </w:numPr>
      </w:pPr>
      <w:r>
        <w:t>It is recommended to include the Vendor name and City of purchases for expenses.</w:t>
      </w:r>
    </w:p>
    <w:p w14:paraId="24E454B1" w14:textId="46224247" w:rsidR="00196130" w:rsidRPr="00F13960" w:rsidRDefault="00F13960" w:rsidP="00262E06">
      <w:pPr>
        <w:pStyle w:val="ListParagraph"/>
        <w:numPr>
          <w:ilvl w:val="1"/>
          <w:numId w:val="1"/>
        </w:numPr>
      </w:pPr>
      <w:r>
        <w:t xml:space="preserve">The </w:t>
      </w:r>
      <w:r w:rsidR="00853283">
        <w:t xml:space="preserve">currency </w:t>
      </w:r>
      <w:r>
        <w:t xml:space="preserve">field defaults to </w:t>
      </w:r>
      <w:r w:rsidR="003544A0">
        <w:t xml:space="preserve">US dollar, however if other </w:t>
      </w:r>
      <w:r w:rsidR="00853283">
        <w:t>currency</w:t>
      </w:r>
      <w:r w:rsidR="003544A0">
        <w:t xml:space="preserve"> is selected, it will convert to</w:t>
      </w:r>
      <w:r w:rsidR="00853283">
        <w:t xml:space="preserve"> US</w:t>
      </w:r>
      <w:r w:rsidR="00682320">
        <w:t xml:space="preserve"> Dollar at the current exchange rate.</w:t>
      </w:r>
    </w:p>
    <w:p w14:paraId="34D2E01E" w14:textId="3F3706BC" w:rsidR="00AC62AF" w:rsidRDefault="00AC62AF" w:rsidP="00262E06">
      <w:pPr>
        <w:pStyle w:val="ListParagraph"/>
        <w:numPr>
          <w:ilvl w:val="1"/>
          <w:numId w:val="1"/>
        </w:numPr>
      </w:pPr>
      <w:r>
        <w:t>The amount can be modified from the original amount.</w:t>
      </w:r>
      <w:r w:rsidRPr="00AC62AF">
        <w:t xml:space="preserve"> </w:t>
      </w:r>
      <w:r>
        <w:t> </w:t>
      </w:r>
    </w:p>
    <w:p w14:paraId="3D0A3602" w14:textId="206A3BD8" w:rsidR="00270121" w:rsidRDefault="00270121" w:rsidP="00262E06">
      <w:pPr>
        <w:pStyle w:val="ListParagraph"/>
        <w:numPr>
          <w:ilvl w:val="1"/>
          <w:numId w:val="1"/>
        </w:numPr>
      </w:pPr>
      <w:r>
        <w:t xml:space="preserve">If expenses </w:t>
      </w:r>
      <w:r w:rsidR="002575D0">
        <w:t>need to be allocated</w:t>
      </w:r>
      <w:r w:rsidR="001A3515">
        <w:t>, select the allocate button on the top right to</w:t>
      </w:r>
      <w:r w:rsidR="00D31F8C">
        <w:t xml:space="preserve"> update the </w:t>
      </w:r>
      <w:proofErr w:type="spellStart"/>
      <w:r w:rsidR="00D31F8C">
        <w:t>speedtypes</w:t>
      </w:r>
      <w:proofErr w:type="spellEnd"/>
      <w:r w:rsidR="00D31F8C">
        <w:t>.</w:t>
      </w:r>
    </w:p>
    <w:p w14:paraId="26868DC2" w14:textId="1324EF57" w:rsidR="00E757D7" w:rsidRPr="00E757D7" w:rsidRDefault="00E757D7" w:rsidP="00E757D7">
      <w:pPr>
        <w:pStyle w:val="ListParagraph"/>
        <w:ind w:left="1440"/>
        <w:rPr>
          <w:i/>
          <w:iCs/>
          <w:color w:val="A6A6A6" w:themeColor="background1" w:themeShade="A6"/>
        </w:rPr>
      </w:pPr>
      <w:r w:rsidRPr="00E757D7">
        <w:rPr>
          <w:i/>
          <w:iCs/>
          <w:color w:val="A6A6A6" w:themeColor="background1" w:themeShade="A6"/>
        </w:rPr>
        <w:t>See image on next page.</w:t>
      </w:r>
    </w:p>
    <w:p w14:paraId="585E785F" w14:textId="77777777" w:rsidR="00D31F8C" w:rsidRDefault="00D31F8C" w:rsidP="00D31F8C"/>
    <w:p w14:paraId="0F394ACB" w14:textId="4763BBD9" w:rsidR="00AC62AF" w:rsidRDefault="00130AD9" w:rsidP="00E757D7">
      <w:pPr>
        <w:pStyle w:val="ListParagraph"/>
        <w:ind w:left="1440"/>
        <w:jc w:val="center"/>
      </w:pPr>
      <w:r>
        <w:rPr>
          <w:noProof/>
        </w:rPr>
        <w:lastRenderedPageBreak/>
        <w:drawing>
          <wp:inline distT="0" distB="0" distL="0" distR="0" wp14:anchorId="582A437B" wp14:editId="110939EE">
            <wp:extent cx="4073265" cy="4601845"/>
            <wp:effectExtent l="19050" t="19050" r="22860" b="273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2"/>
                    <a:srcRect l="-1" r="946"/>
                    <a:stretch/>
                  </pic:blipFill>
                  <pic:spPr bwMode="auto">
                    <a:xfrm>
                      <a:off x="0" y="0"/>
                      <a:ext cx="4086117" cy="4616365"/>
                    </a:xfrm>
                    <a:prstGeom prst="rect">
                      <a:avLst/>
                    </a:prstGeom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74A4E1" w14:textId="77777777" w:rsidR="00A437F7" w:rsidRDefault="00A437F7" w:rsidP="00A437F7">
      <w:pPr>
        <w:pStyle w:val="ListParagraph"/>
        <w:ind w:left="1440"/>
      </w:pPr>
    </w:p>
    <w:p w14:paraId="465E0701" w14:textId="1E047165" w:rsidR="00A437F7" w:rsidRDefault="00A437F7" w:rsidP="00A437F7">
      <w:pPr>
        <w:pStyle w:val="ListParagraph"/>
        <w:numPr>
          <w:ilvl w:val="0"/>
          <w:numId w:val="4"/>
        </w:numPr>
      </w:pPr>
      <w:r>
        <w:t xml:space="preserve">If the expense is being paid by more than one </w:t>
      </w:r>
      <w:proofErr w:type="spellStart"/>
      <w:r>
        <w:t>Speed</w:t>
      </w:r>
      <w:r w:rsidR="00770A25">
        <w:t>t</w:t>
      </w:r>
      <w:r>
        <w:t>ype</w:t>
      </w:r>
      <w:proofErr w:type="spellEnd"/>
      <w:r>
        <w:t xml:space="preserve">, click the </w:t>
      </w:r>
      <w:r w:rsidRPr="00A437F7">
        <w:rPr>
          <w:color w:val="4472C4" w:themeColor="accent1"/>
        </w:rPr>
        <w:t>Allocate</w:t>
      </w:r>
      <w:r>
        <w:t xml:space="preserve"> button on top left</w:t>
      </w:r>
    </w:p>
    <w:p w14:paraId="203F8B34" w14:textId="77777777" w:rsidR="00A437F7" w:rsidRDefault="00A437F7" w:rsidP="00A437F7">
      <w:pPr>
        <w:pStyle w:val="ListParagraph"/>
        <w:numPr>
          <w:ilvl w:val="1"/>
          <w:numId w:val="4"/>
        </w:numPr>
      </w:pPr>
      <w:r>
        <w:t xml:space="preserve">Click </w:t>
      </w:r>
      <w:r w:rsidRPr="00D055EB">
        <w:rPr>
          <w:b/>
          <w:bCs/>
        </w:rPr>
        <w:t>Add</w:t>
      </w:r>
      <w:r>
        <w:t xml:space="preserve"> and </w:t>
      </w:r>
      <w:r w:rsidRPr="00D055EB">
        <w:rPr>
          <w:b/>
          <w:bCs/>
        </w:rPr>
        <w:t>Save</w:t>
      </w:r>
      <w:r>
        <w:t xml:space="preserve"> the current Speedtype.</w:t>
      </w:r>
    </w:p>
    <w:p w14:paraId="40CC1B90" w14:textId="77777777" w:rsidR="00A437F7" w:rsidRDefault="00A437F7" w:rsidP="00A437F7">
      <w:pPr>
        <w:pStyle w:val="ListParagraph"/>
        <w:numPr>
          <w:ilvl w:val="1"/>
          <w:numId w:val="4"/>
        </w:numPr>
      </w:pPr>
      <w:r>
        <w:t xml:space="preserve"> Click </w:t>
      </w:r>
      <w:r w:rsidRPr="00D055EB">
        <w:rPr>
          <w:b/>
          <w:bCs/>
        </w:rPr>
        <w:t>Add</w:t>
      </w:r>
      <w:r>
        <w:t xml:space="preserve">, select another Speedtype and click </w:t>
      </w:r>
      <w:r w:rsidRPr="00D055EB">
        <w:rPr>
          <w:b/>
          <w:bCs/>
        </w:rPr>
        <w:t>Save</w:t>
      </w:r>
      <w:r>
        <w:t>.</w:t>
      </w:r>
    </w:p>
    <w:p w14:paraId="714A3CB3" w14:textId="77777777" w:rsidR="00A437F7" w:rsidRDefault="00A437F7" w:rsidP="00A437F7">
      <w:pPr>
        <w:pStyle w:val="ListParagraph"/>
        <w:numPr>
          <w:ilvl w:val="1"/>
          <w:numId w:val="4"/>
        </w:numPr>
      </w:pPr>
      <w:r>
        <w:t>Allocations can be split by percentages or amounts.</w:t>
      </w:r>
    </w:p>
    <w:p w14:paraId="425D32E4" w14:textId="77777777" w:rsidR="00E77228" w:rsidRDefault="00E77228" w:rsidP="002D4B2F"/>
    <w:p w14:paraId="040504A1" w14:textId="77777777" w:rsidR="002D4B2F" w:rsidRDefault="002D4B2F" w:rsidP="00262E06">
      <w:pPr>
        <w:pStyle w:val="ListParagraph"/>
        <w:numPr>
          <w:ilvl w:val="0"/>
          <w:numId w:val="1"/>
        </w:numPr>
      </w:pPr>
      <w:r>
        <w:t>Attach receipts by clicking on the image to the right.  </w:t>
      </w:r>
    </w:p>
    <w:p w14:paraId="41068BA0" w14:textId="16355EF2" w:rsidR="0061461A" w:rsidRDefault="002D4B2F" w:rsidP="00771606">
      <w:pPr>
        <w:pStyle w:val="ListParagraph"/>
      </w:pPr>
      <w:r>
        <w:rPr>
          <w:noProof/>
        </w:rPr>
        <w:drawing>
          <wp:inline distT="0" distB="0" distL="0" distR="0" wp14:anchorId="0020EEF6" wp14:editId="7398C50C">
            <wp:extent cx="1295279" cy="819462"/>
            <wp:effectExtent l="0" t="0" r="635" b="0"/>
            <wp:docPr id="450" name="Picture 45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Picture 450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346" cy="826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2278F" w14:textId="5D640E20" w:rsidR="0018059A" w:rsidRDefault="00270121" w:rsidP="00262E06">
      <w:pPr>
        <w:pStyle w:val="ListParagraph"/>
        <w:numPr>
          <w:ilvl w:val="0"/>
          <w:numId w:val="1"/>
        </w:numPr>
      </w:pPr>
      <w:r>
        <w:t>Click</w:t>
      </w:r>
      <w:r w:rsidR="002D4B2F">
        <w:t xml:space="preserve"> </w:t>
      </w:r>
      <w:r w:rsidR="002D4B2F" w:rsidRPr="002D4B2F">
        <w:rPr>
          <w:b/>
          <w:bCs/>
        </w:rPr>
        <w:t>Save Expenses</w:t>
      </w:r>
      <w:r w:rsidR="002D4B2F">
        <w:t xml:space="preserve"> or to continue with additional out of pocket expenses, click on </w:t>
      </w:r>
      <w:r w:rsidR="002D4B2F" w:rsidRPr="00F72762">
        <w:rPr>
          <w:b/>
          <w:bCs/>
        </w:rPr>
        <w:t>Save and</w:t>
      </w:r>
      <w:r w:rsidR="00F72762" w:rsidRPr="00F72762">
        <w:rPr>
          <w:b/>
          <w:bCs/>
        </w:rPr>
        <w:t xml:space="preserve"> Add Another</w:t>
      </w:r>
      <w:r w:rsidR="00F72762">
        <w:t xml:space="preserve">. </w:t>
      </w:r>
    </w:p>
    <w:p w14:paraId="69ACD833" w14:textId="73E9216D" w:rsidR="0018059A" w:rsidRDefault="00F72762" w:rsidP="00262E06">
      <w:pPr>
        <w:pStyle w:val="ListParagraph"/>
        <w:numPr>
          <w:ilvl w:val="0"/>
          <w:numId w:val="1"/>
        </w:numPr>
      </w:pPr>
      <w:r>
        <w:t xml:space="preserve">The expense </w:t>
      </w:r>
      <w:r w:rsidR="00387422">
        <w:t>report will list line items</w:t>
      </w:r>
      <w:r w:rsidR="00E42E2B">
        <w:t xml:space="preserve"> by date and total the amount that will be reimbursed to the employee.</w:t>
      </w:r>
    </w:p>
    <w:p w14:paraId="2157C541" w14:textId="73F653A0" w:rsidR="00270121" w:rsidRDefault="00E42E2B" w:rsidP="00262E06">
      <w:pPr>
        <w:pStyle w:val="ListParagraph"/>
        <w:numPr>
          <w:ilvl w:val="0"/>
          <w:numId w:val="1"/>
        </w:numPr>
      </w:pPr>
      <w:r>
        <w:t>Submit Report.</w:t>
      </w:r>
    </w:p>
    <w:p w14:paraId="6E8D32AB" w14:textId="29A05DE6" w:rsidR="00095190" w:rsidRDefault="00E42E2B" w:rsidP="00262E06">
      <w:pPr>
        <w:pStyle w:val="ListParagraph"/>
        <w:numPr>
          <w:ilvl w:val="0"/>
          <w:numId w:val="1"/>
        </w:numPr>
      </w:pPr>
      <w:r>
        <w:t xml:space="preserve">Click on </w:t>
      </w:r>
      <w:r w:rsidRPr="00582432">
        <w:rPr>
          <w:b/>
          <w:bCs/>
        </w:rPr>
        <w:t>Accept &amp; Continue</w:t>
      </w:r>
      <w:r>
        <w:t xml:space="preserve"> on the User Electronic Agreement.</w:t>
      </w:r>
    </w:p>
    <w:p w14:paraId="0BFB2BAA" w14:textId="032A75FA" w:rsidR="00095190" w:rsidRDefault="00095190" w:rsidP="00262E06">
      <w:pPr>
        <w:pStyle w:val="ListParagraph"/>
        <w:numPr>
          <w:ilvl w:val="0"/>
          <w:numId w:val="1"/>
        </w:numPr>
      </w:pPr>
      <w:r>
        <w:lastRenderedPageBreak/>
        <w:t>New travel expense is located on the Expenses tab &gt; Manage Expenses.</w:t>
      </w:r>
      <w:r w:rsidRPr="00095190">
        <w:t xml:space="preserve"> </w:t>
      </w:r>
      <w:r>
        <w:t> </w:t>
      </w:r>
      <w:r>
        <w:rPr>
          <w:noProof/>
        </w:rPr>
        <w:drawing>
          <wp:inline distT="0" distB="0" distL="0" distR="0" wp14:anchorId="51A9826B" wp14:editId="42F8CCBB">
            <wp:extent cx="5966460" cy="1374140"/>
            <wp:effectExtent l="0" t="0" r="0" b="0"/>
            <wp:docPr id="454" name="Picture 454" descr="Graphical user interface,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Picture 454" descr="Graphical user interface, 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00"/>
                    <a:stretch/>
                  </pic:blipFill>
                  <pic:spPr bwMode="auto">
                    <a:xfrm>
                      <a:off x="0" y="0"/>
                      <a:ext cx="596646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773FE" w14:textId="77777777" w:rsidR="00095190" w:rsidRDefault="00095190" w:rsidP="00095190">
      <w:pPr>
        <w:pStyle w:val="ListParagraph"/>
      </w:pPr>
    </w:p>
    <w:p w14:paraId="30ACB8AE" w14:textId="55F1BDA9" w:rsidR="00E42E2B" w:rsidRDefault="00E42E2B" w:rsidP="00095190">
      <w:pPr>
        <w:pStyle w:val="ListParagraph"/>
      </w:pPr>
    </w:p>
    <w:p w14:paraId="1C70C582" w14:textId="30295FCA" w:rsidR="00313B42" w:rsidRDefault="00313B42" w:rsidP="00313B42">
      <w:pPr>
        <w:ind w:left="360"/>
        <w:rPr>
          <w:noProof/>
        </w:rPr>
      </w:pPr>
      <w:r>
        <w:t xml:space="preserve">To view expense report details, use the drop-down menu from the </w:t>
      </w:r>
      <w:r w:rsidRPr="00DE662E">
        <w:rPr>
          <w:b/>
          <w:bCs/>
        </w:rPr>
        <w:t>Report Details</w:t>
      </w:r>
      <w:r>
        <w:t>.</w:t>
      </w:r>
      <w:r w:rsidRPr="003806C8">
        <w:rPr>
          <w:noProof/>
        </w:rPr>
        <w:t xml:space="preserve"> </w:t>
      </w:r>
    </w:p>
    <w:p w14:paraId="3605ED63" w14:textId="3E4C9A6E" w:rsidR="00313B42" w:rsidRDefault="008D22D7" w:rsidP="0009519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30CE97F" wp14:editId="21D0F7FF">
                <wp:simplePos x="0" y="0"/>
                <wp:positionH relativeFrom="column">
                  <wp:posOffset>1870364</wp:posOffset>
                </wp:positionH>
                <wp:positionV relativeFrom="paragraph">
                  <wp:posOffset>18415</wp:posOffset>
                </wp:positionV>
                <wp:extent cx="4502150" cy="170180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170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5641A1" w14:textId="77777777" w:rsidR="008D22D7" w:rsidRPr="00F77C3A" w:rsidRDefault="008D22D7" w:rsidP="008D22D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77C3A">
                              <w:rPr>
                                <w:b/>
                                <w:bCs/>
                                <w:i/>
                                <w:iCs/>
                              </w:rPr>
                              <w:t>Report Header</w:t>
                            </w:r>
                            <w:r w:rsidRPr="00F77C3A">
                              <w:rPr>
                                <w:i/>
                                <w:iCs/>
                              </w:rPr>
                              <w:t>: Preview of expense details</w:t>
                            </w:r>
                          </w:p>
                          <w:p w14:paraId="7B207994" w14:textId="77777777" w:rsidR="008D22D7" w:rsidRPr="00F77C3A" w:rsidRDefault="008D22D7" w:rsidP="008D22D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77C3A">
                              <w:rPr>
                                <w:b/>
                                <w:bCs/>
                                <w:i/>
                                <w:iCs/>
                              </w:rPr>
                              <w:t>Report Totals</w:t>
                            </w:r>
                            <w:r w:rsidRPr="00F77C3A">
                              <w:rPr>
                                <w:i/>
                                <w:iCs/>
                              </w:rPr>
                              <w:t>: amount of reimbursement</w:t>
                            </w:r>
                          </w:p>
                          <w:p w14:paraId="27E51688" w14:textId="77777777" w:rsidR="008D22D7" w:rsidRPr="00F77C3A" w:rsidRDefault="008D22D7" w:rsidP="008D22D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77C3A">
                              <w:rPr>
                                <w:b/>
                                <w:bCs/>
                                <w:i/>
                                <w:iCs/>
                              </w:rPr>
                              <w:t>Report Timeline</w:t>
                            </w:r>
                            <w:r w:rsidRPr="00F77C3A">
                              <w:rPr>
                                <w:i/>
                                <w:iCs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iCs/>
                              </w:rPr>
                              <w:t>a</w:t>
                            </w:r>
                            <w:r w:rsidRPr="00F77C3A">
                              <w:rPr>
                                <w:i/>
                                <w:iCs/>
                              </w:rPr>
                              <w:t>pproval status of the workflow</w:t>
                            </w:r>
                          </w:p>
                          <w:p w14:paraId="1A9E2B50" w14:textId="77777777" w:rsidR="008D22D7" w:rsidRPr="00F77C3A" w:rsidRDefault="008D22D7" w:rsidP="008D22D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77C3A">
                              <w:rPr>
                                <w:b/>
                                <w:bCs/>
                                <w:i/>
                                <w:iCs/>
                              </w:rPr>
                              <w:t>Audit Trail</w:t>
                            </w:r>
                            <w:r w:rsidRPr="00F77C3A">
                              <w:rPr>
                                <w:i/>
                                <w:iCs/>
                              </w:rPr>
                              <w:t>: lists action</w:t>
                            </w:r>
                            <w:r>
                              <w:rPr>
                                <w:i/>
                                <w:iCs/>
                              </w:rPr>
                              <w:t>s</w:t>
                            </w:r>
                            <w:r w:rsidRPr="00F77C3A">
                              <w:rPr>
                                <w:i/>
                                <w:iCs/>
                              </w:rPr>
                              <w:t xml:space="preserve"> taken from beginning to end</w:t>
                            </w:r>
                          </w:p>
                          <w:p w14:paraId="40F04F9D" w14:textId="77777777" w:rsidR="008D22D7" w:rsidRPr="00F77C3A" w:rsidRDefault="008D22D7" w:rsidP="008D22D7">
                            <w:pPr>
                              <w:rPr>
                                <w:i/>
                                <w:iCs/>
                              </w:rPr>
                            </w:pPr>
                            <w:r w:rsidRPr="00F77C3A">
                              <w:rPr>
                                <w:b/>
                                <w:bCs/>
                                <w:i/>
                                <w:iCs/>
                              </w:rPr>
                              <w:t>Allocation Summary</w:t>
                            </w:r>
                            <w:r w:rsidRPr="00F77C3A">
                              <w:rPr>
                                <w:i/>
                                <w:iCs/>
                              </w:rPr>
                              <w:t xml:space="preserve">: lists the percentages/amounts allocated for speed types selected.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30CE97F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47.25pt;margin-top:1.45pt;width:354.5pt;height:134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" fillcolor="white [3201]" stroked="f" strokeweight=".5pt">
                <v:textbox>
                  <w:txbxContent>
                    <w:p w14:paraId="0F5641A1" w14:textId="77777777" w:rsidR="008D22D7" w:rsidRPr="00F77C3A" w:rsidRDefault="008D22D7" w:rsidP="008D22D7">
                      <w:pPr>
                        <w:rPr>
                          <w:i/>
                          <w:iCs/>
                        </w:rPr>
                      </w:pPr>
                      <w:r w:rsidRPr="00F77C3A">
                        <w:rPr>
                          <w:b/>
                          <w:bCs/>
                          <w:i/>
                          <w:iCs/>
                        </w:rPr>
                        <w:t>Report Header</w:t>
                      </w:r>
                      <w:r w:rsidRPr="00F77C3A">
                        <w:rPr>
                          <w:i/>
                          <w:iCs/>
                        </w:rPr>
                        <w:t>: Preview of expense details</w:t>
                      </w:r>
                    </w:p>
                    <w:p w14:paraId="7B207994" w14:textId="77777777" w:rsidR="008D22D7" w:rsidRPr="00F77C3A" w:rsidRDefault="008D22D7" w:rsidP="008D22D7">
                      <w:pPr>
                        <w:rPr>
                          <w:i/>
                          <w:iCs/>
                        </w:rPr>
                      </w:pPr>
                      <w:r w:rsidRPr="00F77C3A">
                        <w:rPr>
                          <w:b/>
                          <w:bCs/>
                          <w:i/>
                          <w:iCs/>
                        </w:rPr>
                        <w:t>Report Totals</w:t>
                      </w:r>
                      <w:r w:rsidRPr="00F77C3A">
                        <w:rPr>
                          <w:i/>
                          <w:iCs/>
                        </w:rPr>
                        <w:t>: amount of reimbursement</w:t>
                      </w:r>
                    </w:p>
                    <w:p w14:paraId="27E51688" w14:textId="77777777" w:rsidR="008D22D7" w:rsidRPr="00F77C3A" w:rsidRDefault="008D22D7" w:rsidP="008D22D7">
                      <w:pPr>
                        <w:rPr>
                          <w:i/>
                          <w:iCs/>
                        </w:rPr>
                      </w:pPr>
                      <w:r w:rsidRPr="00F77C3A">
                        <w:rPr>
                          <w:b/>
                          <w:bCs/>
                          <w:i/>
                          <w:iCs/>
                        </w:rPr>
                        <w:t>Report Timeline</w:t>
                      </w:r>
                      <w:r w:rsidRPr="00F77C3A">
                        <w:rPr>
                          <w:i/>
                          <w:iCs/>
                        </w:rPr>
                        <w:t xml:space="preserve">: </w:t>
                      </w:r>
                      <w:r>
                        <w:rPr>
                          <w:i/>
                          <w:iCs/>
                        </w:rPr>
                        <w:t>a</w:t>
                      </w:r>
                      <w:r w:rsidRPr="00F77C3A">
                        <w:rPr>
                          <w:i/>
                          <w:iCs/>
                        </w:rPr>
                        <w:t>pproval status of the workflow</w:t>
                      </w:r>
                    </w:p>
                    <w:p w14:paraId="1A9E2B50" w14:textId="77777777" w:rsidR="008D22D7" w:rsidRPr="00F77C3A" w:rsidRDefault="008D22D7" w:rsidP="008D22D7">
                      <w:pPr>
                        <w:rPr>
                          <w:i/>
                          <w:iCs/>
                        </w:rPr>
                      </w:pPr>
                      <w:r w:rsidRPr="00F77C3A">
                        <w:rPr>
                          <w:b/>
                          <w:bCs/>
                          <w:i/>
                          <w:iCs/>
                        </w:rPr>
                        <w:t>Audit Trail</w:t>
                      </w:r>
                      <w:r w:rsidRPr="00F77C3A">
                        <w:rPr>
                          <w:i/>
                          <w:iCs/>
                        </w:rPr>
                        <w:t>: lists action</w:t>
                      </w:r>
                      <w:r>
                        <w:rPr>
                          <w:i/>
                          <w:iCs/>
                        </w:rPr>
                        <w:t>s</w:t>
                      </w:r>
                      <w:r w:rsidRPr="00F77C3A">
                        <w:rPr>
                          <w:i/>
                          <w:iCs/>
                        </w:rPr>
                        <w:t xml:space="preserve"> taken from beginning to end</w:t>
                      </w:r>
                    </w:p>
                    <w:p w14:paraId="40F04F9D" w14:textId="77777777" w:rsidR="008D22D7" w:rsidRPr="00F77C3A" w:rsidRDefault="008D22D7" w:rsidP="008D22D7">
                      <w:pPr>
                        <w:rPr>
                          <w:i/>
                          <w:iCs/>
                        </w:rPr>
                      </w:pPr>
                      <w:r w:rsidRPr="00F77C3A">
                        <w:rPr>
                          <w:b/>
                          <w:bCs/>
                          <w:i/>
                          <w:iCs/>
                        </w:rPr>
                        <w:t>Allocation Summary</w:t>
                      </w:r>
                      <w:r w:rsidRPr="00F77C3A">
                        <w:rPr>
                          <w:i/>
                          <w:iCs/>
                        </w:rPr>
                        <w:t xml:space="preserve">: lists the percentages/amounts allocated for speed types selected. </w:t>
                      </w:r>
                    </w:p>
                  </w:txbxContent>
                </v:textbox>
              </v:shape>
            </w:pict>
          </mc:Fallback>
        </mc:AlternateContent>
      </w:r>
      <w:r w:rsidR="00DA2852">
        <w:rPr>
          <w:noProof/>
        </w:rPr>
        <w:drawing>
          <wp:inline distT="0" distB="0" distL="0" distR="0" wp14:anchorId="42ADEE28" wp14:editId="259651AB">
            <wp:extent cx="1296476" cy="1720850"/>
            <wp:effectExtent l="0" t="0" r="0" b="0"/>
            <wp:docPr id="17" name="Picture 1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&#10;&#10;Description automatically generated with medium confidence"/>
                    <pic:cNvPicPr/>
                  </pic:nvPicPr>
                  <pic:blipFill rotWithShape="1">
                    <a:blip r:embed="rId25"/>
                    <a:srcRect b="20968"/>
                    <a:stretch/>
                  </pic:blipFill>
                  <pic:spPr bwMode="auto">
                    <a:xfrm>
                      <a:off x="0" y="0"/>
                      <a:ext cx="1296698" cy="1721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AC3951" w14:textId="49FBC74F" w:rsidR="00462F38" w:rsidRDefault="00F1328B" w:rsidP="00462F38">
      <w:r w:rsidRPr="00D92A31">
        <w:rPr>
          <w:color w:val="2E74B5" w:themeColor="accent5" w:themeShade="BF"/>
        </w:rPr>
        <w:t>Additional Notes</w:t>
      </w:r>
      <w:r>
        <w:t>:</w:t>
      </w:r>
    </w:p>
    <w:p w14:paraId="5B19FE3C" w14:textId="4444DEE2" w:rsidR="00F1328B" w:rsidRDefault="00F1328B" w:rsidP="00DC6585">
      <w:pPr>
        <w:pStyle w:val="ListParagraph"/>
        <w:numPr>
          <w:ilvl w:val="0"/>
          <w:numId w:val="3"/>
        </w:numPr>
      </w:pPr>
      <w:r w:rsidRPr="00367C39">
        <w:rPr>
          <w:b/>
          <w:bCs/>
        </w:rPr>
        <w:t>Budget check</w:t>
      </w:r>
      <w:r>
        <w:t>: A budget check against the cost center will be processed once the travel expense is submitted.</w:t>
      </w:r>
      <w:r w:rsidR="00DC6585">
        <w:t xml:space="preserve"> If not available</w:t>
      </w:r>
      <w:r w:rsidR="00B03FF6">
        <w:t xml:space="preserve">, expense report </w:t>
      </w:r>
      <w:r w:rsidR="00634F34">
        <w:t>will be</w:t>
      </w:r>
      <w:r w:rsidR="00EF6DB8">
        <w:t xml:space="preserve"> returned, giving the requestor the opportunity to allocate funds or change </w:t>
      </w:r>
      <w:r w:rsidR="007E68C4">
        <w:t>the cost center.</w:t>
      </w:r>
    </w:p>
    <w:p w14:paraId="31855AD8" w14:textId="77777777" w:rsidR="002D33DD" w:rsidRPr="004E129C" w:rsidRDefault="00337CDE" w:rsidP="002D33DD">
      <w:pPr>
        <w:pStyle w:val="ListParagraph"/>
        <w:numPr>
          <w:ilvl w:val="0"/>
          <w:numId w:val="3"/>
        </w:numPr>
      </w:pPr>
      <w:r w:rsidRPr="002D33DD">
        <w:rPr>
          <w:b/>
          <w:bCs/>
        </w:rPr>
        <w:t>Submission Requirements</w:t>
      </w:r>
      <w:r w:rsidRPr="002D33DD">
        <w:t>:</w:t>
      </w:r>
      <w:r w:rsidR="0063028C">
        <w:t xml:space="preserve"> </w:t>
      </w:r>
      <w:r w:rsidR="002D33DD" w:rsidRPr="008E073C">
        <w:t>Employees are required to submit expense reports for out-of-pocket expenses within 60 days from the date the expense was incurred (in the case of travel, within 60 days from the trip end date) along with all supporting documentation.</w:t>
      </w:r>
    </w:p>
    <w:p w14:paraId="154D9119" w14:textId="3F64DDB4" w:rsidR="004E129C" w:rsidRPr="004E129C" w:rsidRDefault="008E073C" w:rsidP="002D33DD">
      <w:pPr>
        <w:pStyle w:val="ListParagraph"/>
      </w:pPr>
      <w:r w:rsidRPr="008E073C">
        <w:t xml:space="preserve">Effective April 18, 2022, all travel and business expenses submitted for reimbursement after 60 days will be subject to applicable federal and state tax withholding, and IRS reporting requirements. </w:t>
      </w:r>
    </w:p>
    <w:p w14:paraId="1045E83E" w14:textId="37A462E2" w:rsidR="004E129C" w:rsidRDefault="004E129C" w:rsidP="004E129C"/>
    <w:p w14:paraId="4D2FC56F" w14:textId="3CB61568" w:rsidR="00367C39" w:rsidRPr="004E129C" w:rsidRDefault="00367C39" w:rsidP="004E129C">
      <w:r>
        <w:tab/>
      </w:r>
    </w:p>
    <w:p w14:paraId="31567AC2" w14:textId="5DB03AB8" w:rsidR="004E129C" w:rsidRPr="004E129C" w:rsidRDefault="004E129C" w:rsidP="004E129C"/>
    <w:p w14:paraId="4C31837B" w14:textId="228DECB6" w:rsidR="004E129C" w:rsidRPr="004E129C" w:rsidRDefault="004E129C" w:rsidP="004E129C"/>
    <w:p w14:paraId="39BED297" w14:textId="68A1C7D7" w:rsidR="004E129C" w:rsidRPr="004E129C" w:rsidRDefault="004E129C" w:rsidP="004E129C"/>
    <w:p w14:paraId="217C6CE8" w14:textId="3D6AC60A" w:rsidR="004E129C" w:rsidRPr="004E129C" w:rsidRDefault="004E129C" w:rsidP="004E129C"/>
    <w:p w14:paraId="443C4B98" w14:textId="582CD784" w:rsidR="004E129C" w:rsidRPr="004E129C" w:rsidRDefault="004E129C" w:rsidP="004E129C"/>
    <w:p w14:paraId="4B54BFDD" w14:textId="77777777" w:rsidR="004E129C" w:rsidRPr="004E129C" w:rsidRDefault="004E129C" w:rsidP="004E129C">
      <w:pPr>
        <w:ind w:firstLine="720"/>
      </w:pPr>
    </w:p>
    <w:sectPr w:rsidR="004E129C" w:rsidRPr="004E129C" w:rsidSect="001E0EA1">
      <w:headerReference w:type="default" r:id="rId26"/>
      <w:footerReference w:type="default" r:id="rId27"/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204DE" w14:textId="77777777" w:rsidR="00AF5527" w:rsidRDefault="00AF5527" w:rsidP="00800EC8">
      <w:pPr>
        <w:spacing w:after="0" w:line="240" w:lineRule="auto"/>
      </w:pPr>
      <w:r>
        <w:separator/>
      </w:r>
    </w:p>
  </w:endnote>
  <w:endnote w:type="continuationSeparator" w:id="0">
    <w:p w14:paraId="7C1FFA92" w14:textId="77777777" w:rsidR="00AF5527" w:rsidRDefault="00AF5527" w:rsidP="0080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5DAAD" w14:textId="2B538CFE" w:rsidR="00800EC8" w:rsidRDefault="00FE6AA8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404C81" wp14:editId="15C3BE6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oel="http://schemas.microsoft.com/office/2019/extlst">
          <w:pict>
            <v:rect w14:anchorId="52CD63AD" id="Rectangle 452" o:spid="_x0000_s1026" style="position:absolute;margin-left:0;margin-top:0;width:579.9pt;height:750.3pt;z-index:25166336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, V1.</w:t>
    </w:r>
    <w:r w:rsidR="008D22D7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1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</w:t>
    </w:r>
    <w:r w:rsidR="004E129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–</w:t>
    </w:r>
    <w:r w:rsidR="0019578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</w:t>
    </w:r>
    <w:r w:rsidR="008D22D7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5/5</w:t>
    </w:r>
    <w:r w:rsidR="004E129C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/2022</w:t>
    </w:r>
    <w:r w:rsidR="0019578E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 xml:space="preserve"> - lam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09D6A" w14:textId="77777777" w:rsidR="00AF5527" w:rsidRDefault="00AF5527" w:rsidP="00800EC8">
      <w:pPr>
        <w:spacing w:after="0" w:line="240" w:lineRule="auto"/>
      </w:pPr>
      <w:r>
        <w:separator/>
      </w:r>
    </w:p>
  </w:footnote>
  <w:footnote w:type="continuationSeparator" w:id="0">
    <w:p w14:paraId="273E9A2D" w14:textId="77777777" w:rsidR="00AF5527" w:rsidRDefault="00AF5527" w:rsidP="00800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A859" w14:textId="15F7E24A" w:rsidR="00800EC8" w:rsidRDefault="00800EC8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1B0E987" wp14:editId="2CE1EEF4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245E3410" w14:textId="17908329" w:rsidR="00800EC8" w:rsidRDefault="000E1939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REFERENCE GUIDE: </w:t>
                              </w:r>
                              <w:r w:rsidR="00102B47">
                                <w:rPr>
                                  <w:caps/>
                                  <w:color w:val="FFFFFF" w:themeColor="background1"/>
                                </w:rPr>
                                <w:t xml:space="preserve">how to </w:t>
                              </w:r>
                              <w:r w:rsidR="000933AC">
                                <w:rPr>
                                  <w:caps/>
                                  <w:color w:val="FFFFFF" w:themeColor="background1"/>
                                </w:rPr>
                                <w:t>sub</w:t>
                              </w:r>
                              <w:r w:rsidR="00770A25">
                                <w:rPr>
                                  <w:caps/>
                                  <w:color w:val="FFFFFF" w:themeColor="background1"/>
                                </w:rPr>
                                <w:t>m</w:t>
                              </w:r>
                              <w:r w:rsidR="000933AC">
                                <w:rPr>
                                  <w:caps/>
                                  <w:color w:val="FFFFFF" w:themeColor="background1"/>
                                </w:rPr>
                                <w:t>it a travel expense report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oel="http://schemas.microsoft.com/office/2019/extlst">
          <w:pict>
            <v:rect w14:anchorId="61B0E987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245E3410" w14:textId="17908329" w:rsidR="00800EC8" w:rsidRDefault="000E1939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REFERENCE GUIDE: </w:t>
                        </w:r>
                        <w:r w:rsidR="00102B47">
                          <w:rPr>
                            <w:caps/>
                            <w:color w:val="FFFFFF" w:themeColor="background1"/>
                          </w:rPr>
                          <w:t xml:space="preserve">how to </w:t>
                        </w:r>
                        <w:r w:rsidR="000933AC">
                          <w:rPr>
                            <w:caps/>
                            <w:color w:val="FFFFFF" w:themeColor="background1"/>
                          </w:rPr>
                          <w:t>sub</w:t>
                        </w:r>
                        <w:r w:rsidR="00770A25">
                          <w:rPr>
                            <w:caps/>
                            <w:color w:val="FFFFFF" w:themeColor="background1"/>
                          </w:rPr>
                          <w:t>m</w:t>
                        </w:r>
                        <w:r w:rsidR="000933AC">
                          <w:rPr>
                            <w:caps/>
                            <w:color w:val="FFFFFF" w:themeColor="background1"/>
                          </w:rPr>
                          <w:t>it a travel expense report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42F15"/>
    <w:multiLevelType w:val="hybridMultilevel"/>
    <w:tmpl w:val="D8DE7A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2511FC"/>
    <w:multiLevelType w:val="hybridMultilevel"/>
    <w:tmpl w:val="AC0498C6"/>
    <w:lvl w:ilvl="0" w:tplc="83526E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732499F"/>
    <w:multiLevelType w:val="hybridMultilevel"/>
    <w:tmpl w:val="55EC8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531EB"/>
    <w:multiLevelType w:val="hybridMultilevel"/>
    <w:tmpl w:val="F4AACD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D76A2C"/>
    <w:multiLevelType w:val="hybridMultilevel"/>
    <w:tmpl w:val="D5DCE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C8"/>
    <w:rsid w:val="00046FDA"/>
    <w:rsid w:val="00062B2A"/>
    <w:rsid w:val="00093132"/>
    <w:rsid w:val="000933AC"/>
    <w:rsid w:val="00095190"/>
    <w:rsid w:val="000C58A9"/>
    <w:rsid w:val="000E1939"/>
    <w:rsid w:val="000E43F9"/>
    <w:rsid w:val="000E6637"/>
    <w:rsid w:val="000F21E0"/>
    <w:rsid w:val="000F2A3F"/>
    <w:rsid w:val="00102B47"/>
    <w:rsid w:val="00105C96"/>
    <w:rsid w:val="00114092"/>
    <w:rsid w:val="001263C4"/>
    <w:rsid w:val="00130AD9"/>
    <w:rsid w:val="001713D6"/>
    <w:rsid w:val="00171C52"/>
    <w:rsid w:val="0018059A"/>
    <w:rsid w:val="00195488"/>
    <w:rsid w:val="0019578E"/>
    <w:rsid w:val="00196130"/>
    <w:rsid w:val="001A3515"/>
    <w:rsid w:val="001D2039"/>
    <w:rsid w:val="001E0EA1"/>
    <w:rsid w:val="001E3279"/>
    <w:rsid w:val="001E6BD0"/>
    <w:rsid w:val="001F698A"/>
    <w:rsid w:val="00201745"/>
    <w:rsid w:val="00204841"/>
    <w:rsid w:val="002437D4"/>
    <w:rsid w:val="002575D0"/>
    <w:rsid w:val="00262E06"/>
    <w:rsid w:val="00262EB2"/>
    <w:rsid w:val="00267771"/>
    <w:rsid w:val="00270121"/>
    <w:rsid w:val="00281212"/>
    <w:rsid w:val="00295DB1"/>
    <w:rsid w:val="00296336"/>
    <w:rsid w:val="00297749"/>
    <w:rsid w:val="002A3C10"/>
    <w:rsid w:val="002A41E9"/>
    <w:rsid w:val="002A4646"/>
    <w:rsid w:val="002D33DD"/>
    <w:rsid w:val="002D3F74"/>
    <w:rsid w:val="002D4B2F"/>
    <w:rsid w:val="002D4E01"/>
    <w:rsid w:val="002E3410"/>
    <w:rsid w:val="00313B42"/>
    <w:rsid w:val="00320034"/>
    <w:rsid w:val="00323675"/>
    <w:rsid w:val="00323ACA"/>
    <w:rsid w:val="00325522"/>
    <w:rsid w:val="00337CDE"/>
    <w:rsid w:val="003544A0"/>
    <w:rsid w:val="00354F77"/>
    <w:rsid w:val="00356C23"/>
    <w:rsid w:val="00363844"/>
    <w:rsid w:val="00367C39"/>
    <w:rsid w:val="00377CDB"/>
    <w:rsid w:val="00387422"/>
    <w:rsid w:val="00391945"/>
    <w:rsid w:val="003A5CCE"/>
    <w:rsid w:val="0041535D"/>
    <w:rsid w:val="00420FF9"/>
    <w:rsid w:val="00430600"/>
    <w:rsid w:val="004312BB"/>
    <w:rsid w:val="0044003C"/>
    <w:rsid w:val="00456837"/>
    <w:rsid w:val="0046117A"/>
    <w:rsid w:val="00462F38"/>
    <w:rsid w:val="00464FF6"/>
    <w:rsid w:val="0047335B"/>
    <w:rsid w:val="00481EBA"/>
    <w:rsid w:val="00485040"/>
    <w:rsid w:val="00495AF5"/>
    <w:rsid w:val="004A3610"/>
    <w:rsid w:val="004B4D96"/>
    <w:rsid w:val="004E129C"/>
    <w:rsid w:val="004E5727"/>
    <w:rsid w:val="004F0289"/>
    <w:rsid w:val="00507951"/>
    <w:rsid w:val="00522B7F"/>
    <w:rsid w:val="00537AF0"/>
    <w:rsid w:val="005445F6"/>
    <w:rsid w:val="00555F34"/>
    <w:rsid w:val="00577EAF"/>
    <w:rsid w:val="00582432"/>
    <w:rsid w:val="00587C43"/>
    <w:rsid w:val="0059651F"/>
    <w:rsid w:val="005A3EE0"/>
    <w:rsid w:val="005A718A"/>
    <w:rsid w:val="005E7F1D"/>
    <w:rsid w:val="0061461A"/>
    <w:rsid w:val="00616935"/>
    <w:rsid w:val="006266CD"/>
    <w:rsid w:val="0063028C"/>
    <w:rsid w:val="00634F34"/>
    <w:rsid w:val="00664063"/>
    <w:rsid w:val="00671673"/>
    <w:rsid w:val="00682320"/>
    <w:rsid w:val="0069154C"/>
    <w:rsid w:val="006A3081"/>
    <w:rsid w:val="006A4D64"/>
    <w:rsid w:val="006B1672"/>
    <w:rsid w:val="006C253E"/>
    <w:rsid w:val="006C5CD5"/>
    <w:rsid w:val="006E19E9"/>
    <w:rsid w:val="00703893"/>
    <w:rsid w:val="00706326"/>
    <w:rsid w:val="00713C40"/>
    <w:rsid w:val="0074199F"/>
    <w:rsid w:val="00741EC7"/>
    <w:rsid w:val="00760EA5"/>
    <w:rsid w:val="00770A25"/>
    <w:rsid w:val="00771606"/>
    <w:rsid w:val="00774D54"/>
    <w:rsid w:val="0078554A"/>
    <w:rsid w:val="007936EF"/>
    <w:rsid w:val="00796960"/>
    <w:rsid w:val="007B7733"/>
    <w:rsid w:val="007C4D35"/>
    <w:rsid w:val="007E4238"/>
    <w:rsid w:val="007E63D5"/>
    <w:rsid w:val="007E68C4"/>
    <w:rsid w:val="00800EC8"/>
    <w:rsid w:val="00804E1F"/>
    <w:rsid w:val="008051F6"/>
    <w:rsid w:val="00830DBA"/>
    <w:rsid w:val="00833FD0"/>
    <w:rsid w:val="00853283"/>
    <w:rsid w:val="00854F4E"/>
    <w:rsid w:val="00857CFF"/>
    <w:rsid w:val="008634E0"/>
    <w:rsid w:val="0086487C"/>
    <w:rsid w:val="00880657"/>
    <w:rsid w:val="008B0C6D"/>
    <w:rsid w:val="008C6AC4"/>
    <w:rsid w:val="008D22D7"/>
    <w:rsid w:val="008D5B29"/>
    <w:rsid w:val="008E073C"/>
    <w:rsid w:val="008E2EBA"/>
    <w:rsid w:val="00950A8E"/>
    <w:rsid w:val="009578B3"/>
    <w:rsid w:val="009A0C2C"/>
    <w:rsid w:val="009D0B90"/>
    <w:rsid w:val="009D46EA"/>
    <w:rsid w:val="009E63B2"/>
    <w:rsid w:val="00A21B02"/>
    <w:rsid w:val="00A3417D"/>
    <w:rsid w:val="00A437F7"/>
    <w:rsid w:val="00A4412E"/>
    <w:rsid w:val="00A50504"/>
    <w:rsid w:val="00A52B25"/>
    <w:rsid w:val="00A64490"/>
    <w:rsid w:val="00A91471"/>
    <w:rsid w:val="00AA6072"/>
    <w:rsid w:val="00AB4215"/>
    <w:rsid w:val="00AC62AF"/>
    <w:rsid w:val="00AE3773"/>
    <w:rsid w:val="00AF5527"/>
    <w:rsid w:val="00B03FF6"/>
    <w:rsid w:val="00B10DC6"/>
    <w:rsid w:val="00B50A11"/>
    <w:rsid w:val="00B603AC"/>
    <w:rsid w:val="00B66B22"/>
    <w:rsid w:val="00B74888"/>
    <w:rsid w:val="00BA0238"/>
    <w:rsid w:val="00BA0886"/>
    <w:rsid w:val="00BA1F63"/>
    <w:rsid w:val="00BA4390"/>
    <w:rsid w:val="00BC017A"/>
    <w:rsid w:val="00C17E92"/>
    <w:rsid w:val="00C25FCC"/>
    <w:rsid w:val="00C268C9"/>
    <w:rsid w:val="00C30EF4"/>
    <w:rsid w:val="00C36E28"/>
    <w:rsid w:val="00C41704"/>
    <w:rsid w:val="00C42F59"/>
    <w:rsid w:val="00C56C31"/>
    <w:rsid w:val="00C609AB"/>
    <w:rsid w:val="00C86B64"/>
    <w:rsid w:val="00C90133"/>
    <w:rsid w:val="00CC19A4"/>
    <w:rsid w:val="00CE43D9"/>
    <w:rsid w:val="00CE76D7"/>
    <w:rsid w:val="00D12E67"/>
    <w:rsid w:val="00D31F8C"/>
    <w:rsid w:val="00D411CD"/>
    <w:rsid w:val="00D56087"/>
    <w:rsid w:val="00D644A3"/>
    <w:rsid w:val="00D74203"/>
    <w:rsid w:val="00D92A31"/>
    <w:rsid w:val="00DA2852"/>
    <w:rsid w:val="00DC5632"/>
    <w:rsid w:val="00DC6585"/>
    <w:rsid w:val="00DC6C69"/>
    <w:rsid w:val="00DD132C"/>
    <w:rsid w:val="00DE30A2"/>
    <w:rsid w:val="00E15957"/>
    <w:rsid w:val="00E37DFC"/>
    <w:rsid w:val="00E42915"/>
    <w:rsid w:val="00E42E2B"/>
    <w:rsid w:val="00E51C93"/>
    <w:rsid w:val="00E622FA"/>
    <w:rsid w:val="00E734B0"/>
    <w:rsid w:val="00E757D7"/>
    <w:rsid w:val="00E77228"/>
    <w:rsid w:val="00E84397"/>
    <w:rsid w:val="00E87388"/>
    <w:rsid w:val="00E970D1"/>
    <w:rsid w:val="00EB2860"/>
    <w:rsid w:val="00EB68D9"/>
    <w:rsid w:val="00EF1851"/>
    <w:rsid w:val="00EF6DB8"/>
    <w:rsid w:val="00F1328B"/>
    <w:rsid w:val="00F13960"/>
    <w:rsid w:val="00F20DF9"/>
    <w:rsid w:val="00F40CD9"/>
    <w:rsid w:val="00F44756"/>
    <w:rsid w:val="00F50F41"/>
    <w:rsid w:val="00F57FE0"/>
    <w:rsid w:val="00F6563D"/>
    <w:rsid w:val="00F72762"/>
    <w:rsid w:val="00F77E8A"/>
    <w:rsid w:val="00FA5E6F"/>
    <w:rsid w:val="00FE6AA8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1B6FCA"/>
  <w15:chartTrackingRefBased/>
  <w15:docId w15:val="{D12582DF-56C3-4C57-841C-88ECBE1C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EC8"/>
  </w:style>
  <w:style w:type="paragraph" w:styleId="Footer">
    <w:name w:val="footer"/>
    <w:basedOn w:val="Normal"/>
    <w:link w:val="FooterChar"/>
    <w:uiPriority w:val="99"/>
    <w:unhideWhenUsed/>
    <w:rsid w:val="00800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EC8"/>
  </w:style>
  <w:style w:type="paragraph" w:styleId="ListParagraph">
    <w:name w:val="List Paragraph"/>
    <w:basedOn w:val="Normal"/>
    <w:uiPriority w:val="34"/>
    <w:qFormat/>
    <w:rsid w:val="00800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B7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30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yperlink" Target="https://www.utrgv.edu/accounts-payable/training/how-to-assign-an-expense-delegate.pdf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96DF-5852-431F-AF70-C8891AA23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GUIDE: how to sumbit a travel expense report</vt:lpstr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GUIDE: how to submit a travel expense report</dc:title>
  <dc:subject/>
  <dc:creator>Linda Mares</dc:creator>
  <cp:keywords/>
  <dc:description/>
  <cp:lastModifiedBy>Marilu Reyes</cp:lastModifiedBy>
  <cp:revision>2</cp:revision>
  <dcterms:created xsi:type="dcterms:W3CDTF">2022-06-03T15:19:00Z</dcterms:created>
  <dcterms:modified xsi:type="dcterms:W3CDTF">2022-06-03T15:19:00Z</dcterms:modified>
</cp:coreProperties>
</file>