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DF61C" w14:textId="2CC05393" w:rsidR="0069737D" w:rsidRPr="00877B2D" w:rsidRDefault="00877B2D" w:rsidP="00877B2D">
      <w:pPr>
        <w:jc w:val="center"/>
        <w:rPr>
          <w:b/>
          <w:bCs/>
        </w:rPr>
      </w:pPr>
      <w:r w:rsidRPr="00877B2D">
        <w:rPr>
          <w:b/>
          <w:bCs/>
        </w:rPr>
        <w:t>Best Practices for POLS Annual Review</w:t>
      </w:r>
    </w:p>
    <w:p w14:paraId="448AAF23" w14:textId="7CE96531" w:rsidR="00DE7BDE" w:rsidRDefault="00877B2D" w:rsidP="00DE7BDE">
      <w:r>
        <w:t>T</w:t>
      </w:r>
      <w:r w:rsidR="00DE7BDE">
        <w:t>he Annual Review Committee</w:t>
      </w:r>
      <w:r w:rsidRPr="00877B2D">
        <w:t xml:space="preserve"> </w:t>
      </w:r>
      <w:r w:rsidR="00CE154E">
        <w:t>has created this document to assist faculty in</w:t>
      </w:r>
      <w:r w:rsidR="00AE5898">
        <w:t xml:space="preserve"> </w:t>
      </w:r>
      <w:r w:rsidR="00F359EE">
        <w:t xml:space="preserve">submitting their annual review dossier. </w:t>
      </w:r>
    </w:p>
    <w:p w14:paraId="44326C3B" w14:textId="7F95F556" w:rsidR="00D55577" w:rsidRDefault="00D55577" w:rsidP="00DE7BDE">
      <w:r w:rsidRPr="00D55577">
        <w:t>The purpose of annual review is to celebrate the accomplishments of faculty colleagues and for the committee to make recommendations for a faculty member's continued success.</w:t>
      </w:r>
    </w:p>
    <w:p w14:paraId="70E16AEF" w14:textId="499EF748" w:rsidR="00B23F6F" w:rsidRDefault="00B23F6F" w:rsidP="00B23F6F">
      <w:r>
        <w:t>UTRGV is committed to retaining and promoting those faculty whose work achieves a high standard of excellence and who demonstrate, through the performance of their duties, a commitment to professionalism and to UTRGV’s mission.</w:t>
      </w:r>
    </w:p>
    <w:p w14:paraId="36751359" w14:textId="12D057E6" w:rsidR="00B23F6F" w:rsidRDefault="00B23F6F" w:rsidP="00B23F6F">
      <w:r>
        <w:t>The objectives of this annual evaluation process include providing faculty with a more concrete understanding of ways to achieve professional growth, and providing a job performance basis for possible merit salary increases.</w:t>
      </w:r>
    </w:p>
    <w:p w14:paraId="1F81AADC" w14:textId="79E8DFF6" w:rsidR="00F53C04" w:rsidRDefault="00F53C04" w:rsidP="00F53C04">
      <w:r>
        <w:rPr>
          <w:b/>
          <w:bCs/>
          <w:lang w:eastAsia="ko-KR"/>
        </w:rPr>
        <w:t>1</w:t>
      </w:r>
      <w:r w:rsidRPr="005C56A1">
        <w:rPr>
          <w:rFonts w:hint="eastAsia"/>
          <w:b/>
          <w:bCs/>
          <w:lang w:eastAsia="ko-KR"/>
        </w:rPr>
        <w:t xml:space="preserve">. </w:t>
      </w:r>
      <w:r w:rsidRPr="00F53C04">
        <w:rPr>
          <w:rFonts w:hint="eastAsia"/>
          <w:b/>
          <w:bCs/>
          <w:lang w:eastAsia="ko-KR"/>
        </w:rPr>
        <w:t>Scope of Documents and Information in Dossier</w:t>
      </w:r>
    </w:p>
    <w:p w14:paraId="26F7126B" w14:textId="6DB754AF" w:rsidR="00DE7BDE" w:rsidRDefault="00DE7BDE" w:rsidP="00DE7BDE">
      <w:r>
        <w:t xml:space="preserve">The CLA policy for all tenure track faculty is that they must submit evidence for both annual and cumulative evaluations every year. This means that dossiers </w:t>
      </w:r>
      <w:r w:rsidR="00BB76C9">
        <w:t xml:space="preserve">for TT faculty </w:t>
      </w:r>
      <w:r>
        <w:t xml:space="preserve">must include evidence for all years in the review cycle. </w:t>
      </w:r>
      <w:r w:rsidR="00A92ADE">
        <w:t>Other facu</w:t>
      </w:r>
      <w:r w:rsidR="00DA66B8">
        <w:t>lty should submit evidence for the year(s) under review.</w:t>
      </w:r>
      <w:r w:rsidR="007E2181">
        <w:t xml:space="preserve"> </w:t>
      </w:r>
      <w:r w:rsidR="008C60EC">
        <w:t>Please refer to:</w:t>
      </w:r>
    </w:p>
    <w:p w14:paraId="566B256C" w14:textId="105264C1" w:rsidR="00591AF4" w:rsidRDefault="00B618B9" w:rsidP="00DE7BDE">
      <w:r w:rsidRPr="00B618B9">
        <w:t>UTRGV HOP ADM 06 503 Appendix D</w:t>
      </w:r>
    </w:p>
    <w:p w14:paraId="353FBC2C" w14:textId="1EF2ECD2" w:rsidR="00591AF4" w:rsidRDefault="00591AF4" w:rsidP="00DE7BDE">
      <w:r>
        <w:rPr>
          <w:noProof/>
        </w:rPr>
        <w:drawing>
          <wp:inline distT="0" distB="0" distL="0" distR="0" wp14:anchorId="3D7EF6C4" wp14:editId="5A91B51F">
            <wp:extent cx="6015431" cy="4222750"/>
            <wp:effectExtent l="0" t="0" r="4445" b="6350"/>
            <wp:docPr id="136861411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61411" name="Picture 1" descr="A document with text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1475" cy="425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9660A" w14:textId="77777777" w:rsidR="00951EF7" w:rsidRPr="005C56A1" w:rsidRDefault="00951EF7" w:rsidP="00951EF7">
      <w:pPr>
        <w:rPr>
          <w:b/>
          <w:bCs/>
          <w:lang w:eastAsia="ko-KR"/>
        </w:rPr>
      </w:pPr>
      <w:r w:rsidRPr="005C56A1">
        <w:rPr>
          <w:rFonts w:hint="eastAsia"/>
          <w:b/>
          <w:bCs/>
          <w:lang w:eastAsia="ko-KR"/>
        </w:rPr>
        <w:lastRenderedPageBreak/>
        <w:t>2. Evidence Organization in Dossier</w:t>
      </w:r>
    </w:p>
    <w:p w14:paraId="731B8D5E" w14:textId="29FEBBD1" w:rsidR="00591AF4" w:rsidRDefault="00951EF7" w:rsidP="00DE7BDE">
      <w:r>
        <w:rPr>
          <w:rFonts w:hint="eastAsia"/>
          <w:lang w:eastAsia="ko-KR"/>
        </w:rPr>
        <w:t xml:space="preserve">The </w:t>
      </w:r>
      <w:r>
        <w:t xml:space="preserve">most efficient way to accomplish this is to create clearly labeled PDF files for each year and category. It is also possible to bookmark </w:t>
      </w:r>
      <w:r w:rsidR="006627E6">
        <w:t xml:space="preserve">individual sections of the cumulative file for specific documents. </w:t>
      </w:r>
    </w:p>
    <w:p w14:paraId="5AC1B514" w14:textId="63CFB088" w:rsidR="0045017F" w:rsidRDefault="0045017F" w:rsidP="00DE7BDE">
      <w:r>
        <w:t>“Year 1 2022-2023 Research Evidence.pdf”</w:t>
      </w:r>
    </w:p>
    <w:p w14:paraId="3000EC3D" w14:textId="06717364" w:rsidR="0045017F" w:rsidRDefault="0045017F" w:rsidP="0045017F">
      <w:r>
        <w:t>“Year 2 2023-2024 Research Evidence.pdf”</w:t>
      </w:r>
    </w:p>
    <w:p w14:paraId="1D6D9B70" w14:textId="376D6DEE" w:rsidR="0045017F" w:rsidRDefault="0045017F" w:rsidP="0045017F">
      <w:r>
        <w:t>“Year 1 2022-2023 Teaching Evidence.pdf”</w:t>
      </w:r>
    </w:p>
    <w:p w14:paraId="10F0E89D" w14:textId="01DE3993" w:rsidR="0045017F" w:rsidRDefault="0045017F" w:rsidP="0045017F">
      <w:r>
        <w:t>“Year 2 2023-2024 Teaching Evidence.pdf”</w:t>
      </w:r>
    </w:p>
    <w:p w14:paraId="036FFD8B" w14:textId="717023E2" w:rsidR="0045017F" w:rsidRDefault="0045017F" w:rsidP="0045017F">
      <w:r>
        <w:t>“Year 1 2022-2023 Service Evidence.pdf”</w:t>
      </w:r>
    </w:p>
    <w:p w14:paraId="7A5E7C6F" w14:textId="05ECD471" w:rsidR="0045017F" w:rsidRDefault="0045017F" w:rsidP="0045017F">
      <w:r>
        <w:t>“Year 2 2023-2024 Service Evidence.pdf”</w:t>
      </w:r>
    </w:p>
    <w:p w14:paraId="7EBFEC7C" w14:textId="639FC226" w:rsidR="008D4A1B" w:rsidRDefault="008D4A1B" w:rsidP="00DE7BDE">
      <w:r>
        <w:t xml:space="preserve">By creating a cumulative file at the end of each year you make things much easier in year 6 when you go up for promotion. At that point you can upload the cumulative files for each year and category. </w:t>
      </w:r>
      <w:r w:rsidR="005715BC">
        <w:t>This is a good practice for tenured faculty as well</w:t>
      </w:r>
      <w:r w:rsidR="00976590">
        <w:t xml:space="preserve"> because it keeps things organized for </w:t>
      </w:r>
      <w:r w:rsidR="00445427">
        <w:t>Comprehensive Periodic Evaluation</w:t>
      </w:r>
      <w:r w:rsidR="005715BC">
        <w:t xml:space="preserve">. </w:t>
      </w:r>
    </w:p>
    <w:p w14:paraId="43246156" w14:textId="3D7861DD" w:rsidR="00105DA0" w:rsidRPr="00105DA0" w:rsidRDefault="00105DA0" w:rsidP="00DE7BDE">
      <w:pPr>
        <w:rPr>
          <w:b/>
          <w:bCs/>
          <w:lang w:eastAsia="ko-KR"/>
        </w:rPr>
      </w:pPr>
      <w:r w:rsidRPr="008F3DE0">
        <w:rPr>
          <w:rFonts w:hint="eastAsia"/>
          <w:b/>
          <w:bCs/>
          <w:lang w:eastAsia="ko-KR"/>
        </w:rPr>
        <w:t>3. Additional Files you need</w:t>
      </w:r>
      <w:r>
        <w:rPr>
          <w:rFonts w:hint="eastAsia"/>
          <w:b/>
          <w:bCs/>
          <w:lang w:eastAsia="ko-KR"/>
        </w:rPr>
        <w:t xml:space="preserve"> to upload</w:t>
      </w:r>
    </w:p>
    <w:p w14:paraId="2AC74752" w14:textId="73938E1D" w:rsidR="00DE7BDE" w:rsidRDefault="00DE7BDE" w:rsidP="00DE7BDE">
      <w:r>
        <w:t>Please be sure you provide the following when you submit your dossier to FPT:</w:t>
      </w:r>
    </w:p>
    <w:p w14:paraId="50940A74" w14:textId="77777777" w:rsidR="002C1B9D" w:rsidRDefault="00DE7BDE" w:rsidP="00DE7BDE">
      <w:pPr>
        <w:pStyle w:val="ListParagraph"/>
        <w:numPr>
          <w:ilvl w:val="0"/>
          <w:numId w:val="2"/>
        </w:numPr>
      </w:pPr>
      <w:r>
        <w:t>The Department Evaluation Criteria and Standards for Annual Review, Tenure, Promotion, and Post Tenure Review</w:t>
      </w:r>
      <w:r w:rsidR="0045017F">
        <w:t xml:space="preserve">. This can be found on the Department’s website. </w:t>
      </w:r>
    </w:p>
    <w:p w14:paraId="53B29455" w14:textId="77777777" w:rsidR="002C1B9D" w:rsidRDefault="00DE7BDE" w:rsidP="00DE7BDE">
      <w:pPr>
        <w:pStyle w:val="ListParagraph"/>
        <w:numPr>
          <w:ilvl w:val="0"/>
          <w:numId w:val="2"/>
        </w:numPr>
      </w:pPr>
      <w:r>
        <w:t>Syllabi</w:t>
      </w:r>
      <w:r w:rsidR="0045017F">
        <w:t xml:space="preserve"> from all years in the review cycle. For example, “2022-2024 Course Syllabi.pdf”</w:t>
      </w:r>
      <w:r w:rsidR="003357C1">
        <w:t xml:space="preserve">. </w:t>
      </w:r>
    </w:p>
    <w:p w14:paraId="63F3FAF6" w14:textId="12C69A55" w:rsidR="002C1B9D" w:rsidRDefault="00DE7BDE" w:rsidP="00DE7BDE">
      <w:pPr>
        <w:pStyle w:val="ListParagraph"/>
        <w:numPr>
          <w:ilvl w:val="0"/>
          <w:numId w:val="2"/>
        </w:numPr>
      </w:pPr>
      <w:r>
        <w:t>Peer observation</w:t>
      </w:r>
      <w:r w:rsidR="0045017F">
        <w:t>s</w:t>
      </w:r>
      <w:r>
        <w:t>: One is required every academic year for tenure track and lecturers and</w:t>
      </w:r>
      <w:r w:rsidR="002A692F">
        <w:t xml:space="preserve"> at least</w:t>
      </w:r>
      <w:r>
        <w:t xml:space="preserve"> on</w:t>
      </w:r>
      <w:r w:rsidR="002A692F">
        <w:t>c</w:t>
      </w:r>
      <w:r>
        <w:t>e every 3 years for tenured faculty</w:t>
      </w:r>
      <w:r w:rsidR="000D0AAC">
        <w:t xml:space="preserve"> and senior lecturers</w:t>
      </w:r>
      <w:r>
        <w:t xml:space="preserve">. </w:t>
      </w:r>
      <w:r w:rsidR="009B0697">
        <w:t>Please include the evaluation</w:t>
      </w:r>
      <w:r w:rsidR="00E00FE1">
        <w:t xml:space="preserve">, </w:t>
      </w:r>
      <w:r w:rsidR="009B0697">
        <w:t>the signature form</w:t>
      </w:r>
      <w:r w:rsidR="007D0E6B">
        <w:t xml:space="preserve">, and the response to the </w:t>
      </w:r>
      <w:r w:rsidR="009534CF">
        <w:t>observation</w:t>
      </w:r>
      <w:r w:rsidR="009B0697">
        <w:t xml:space="preserve">. </w:t>
      </w:r>
      <w:r w:rsidR="00F81910">
        <w:t xml:space="preserve">For example, “Peer Observation </w:t>
      </w:r>
      <w:r w:rsidR="00E236D9">
        <w:t>Perez</w:t>
      </w:r>
      <w:r w:rsidR="00F81910">
        <w:t xml:space="preserve"> 2023.pdf”. </w:t>
      </w:r>
      <w:r w:rsidR="00CD09D8">
        <w:t>In the past, faculty that don’t do this have faced severe consequences.</w:t>
      </w:r>
    </w:p>
    <w:p w14:paraId="2782D9CB" w14:textId="77777777" w:rsidR="002C1B9D" w:rsidRDefault="00DE7BDE" w:rsidP="00DE7BDE">
      <w:pPr>
        <w:pStyle w:val="ListParagraph"/>
        <w:numPr>
          <w:ilvl w:val="0"/>
          <w:numId w:val="2"/>
        </w:numPr>
      </w:pPr>
      <w:r>
        <w:t>Publications: Publications do not count for points or credit until published.</w:t>
      </w:r>
      <w:r w:rsidR="00CD09D8">
        <w:t xml:space="preserve"> Make sure to clearly name the files. For example, “Article APSR 2024 Democracy in Peril.pdf” or “Book Oxford 2024 Elections Matter.pdf”. </w:t>
      </w:r>
    </w:p>
    <w:p w14:paraId="7D5506FB" w14:textId="77777777" w:rsidR="002C1B9D" w:rsidRDefault="00DE7BDE" w:rsidP="00DE7BDE">
      <w:pPr>
        <w:pStyle w:val="ListParagraph"/>
        <w:numPr>
          <w:ilvl w:val="0"/>
          <w:numId w:val="2"/>
        </w:numPr>
      </w:pPr>
      <w:r>
        <w:t xml:space="preserve">Conference </w:t>
      </w:r>
      <w:r w:rsidR="00FD5738">
        <w:t>Presentations</w:t>
      </w:r>
      <w:r>
        <w:t xml:space="preserve">: </w:t>
      </w:r>
      <w:r w:rsidR="00FD5738">
        <w:t xml:space="preserve">The evidence must </w:t>
      </w:r>
      <w:r>
        <w:t>include the program listing your participation</w:t>
      </w:r>
      <w:r w:rsidR="00FD5738">
        <w:t xml:space="preserve"> (a photocopy of the appropriate page in the program or screenshot of the session in the online program)</w:t>
      </w:r>
      <w:r>
        <w:t>, and either the slideshow or paper that was presented.</w:t>
      </w:r>
      <w:r w:rsidR="00FD5738" w:rsidRPr="00FD5738">
        <w:t xml:space="preserve"> </w:t>
      </w:r>
      <w:r w:rsidR="00FD5738">
        <w:t>For example, “Conference Paper Midwest 2024 The Case for Imperialism.pdf”</w:t>
      </w:r>
      <w:r w:rsidR="00BA2A8E">
        <w:t xml:space="preserve"> and “Conference Evidence Midwest</w:t>
      </w:r>
      <w:r w:rsidR="004A77ED">
        <w:t xml:space="preserve"> 2024.</w:t>
      </w:r>
      <w:r w:rsidR="002E38B9">
        <w:t>pdf</w:t>
      </w:r>
      <w:r w:rsidR="002C50BD">
        <w:t xml:space="preserve">”. </w:t>
      </w:r>
    </w:p>
    <w:p w14:paraId="51F3A32B" w14:textId="77777777" w:rsidR="002C1B9D" w:rsidRDefault="00DE7BDE" w:rsidP="00DE7BDE">
      <w:pPr>
        <w:pStyle w:val="ListParagraph"/>
        <w:numPr>
          <w:ilvl w:val="0"/>
          <w:numId w:val="2"/>
        </w:numPr>
      </w:pPr>
      <w:r>
        <w:t xml:space="preserve">Teaching/Research workshop evidence: </w:t>
      </w:r>
      <w:r w:rsidR="00FD5738">
        <w:t xml:space="preserve">Faculty must </w:t>
      </w:r>
      <w:r>
        <w:t xml:space="preserve">provide either a certificate of completion, email of completion, or </w:t>
      </w:r>
      <w:r w:rsidR="00FD5738">
        <w:t>“</w:t>
      </w:r>
      <w:r>
        <w:t>thank you</w:t>
      </w:r>
      <w:r w:rsidR="006173C1">
        <w:t xml:space="preserve"> for</w:t>
      </w:r>
      <w:r>
        <w:t xml:space="preserve"> </w:t>
      </w:r>
      <w:r w:rsidR="00FD5738">
        <w:t xml:space="preserve">attending” </w:t>
      </w:r>
      <w:r>
        <w:t>email.</w:t>
      </w:r>
      <w:r w:rsidR="00FD5738">
        <w:t xml:space="preserve"> For example, “Workshop CTE 2023 Best Teaching Practices.pdf”.</w:t>
      </w:r>
    </w:p>
    <w:p w14:paraId="3029D61B" w14:textId="77777777" w:rsidR="002C1B9D" w:rsidRDefault="00DE7BDE" w:rsidP="009C706A">
      <w:pPr>
        <w:pStyle w:val="ListParagraph"/>
        <w:numPr>
          <w:ilvl w:val="0"/>
          <w:numId w:val="2"/>
        </w:numPr>
      </w:pPr>
      <w:r>
        <w:t>Media citations: Evidence needs to include a link or copy of the article/broadcast/transcript, or a thank you email. The media appearance needs to be published and/or broadcasted to count for points.</w:t>
      </w:r>
      <w:r w:rsidR="00FD5738">
        <w:t xml:space="preserve"> </w:t>
      </w:r>
      <w:r w:rsidR="00F81910">
        <w:t xml:space="preserve">Create one document for all media </w:t>
      </w:r>
      <w:r w:rsidR="00F81910">
        <w:lastRenderedPageBreak/>
        <w:t xml:space="preserve">appearances. For example, “Media Appearances 2023-2024.docx”. Include the date, media outlet, and link for each appearance/interview. </w:t>
      </w:r>
      <w:r w:rsidR="008F5ECC">
        <w:t xml:space="preserve">For those with multiple media citations </w:t>
      </w:r>
      <w:r w:rsidR="003A7680">
        <w:t>simply use one line in the points accumulation template</w:t>
      </w:r>
      <w:r w:rsidR="006C1EAF">
        <w:t xml:space="preserve"> and adjust the points total</w:t>
      </w:r>
      <w:r w:rsidR="00092710">
        <w:t xml:space="preserve">. </w:t>
      </w:r>
      <w:r w:rsidR="00204843">
        <w:t>Instead of 30 .1</w:t>
      </w:r>
      <w:r w:rsidR="0008382C">
        <w:t>s one 3.0</w:t>
      </w:r>
      <w:r w:rsidR="00E87492">
        <w:t xml:space="preserve"> will save you some time. </w:t>
      </w:r>
      <w:r w:rsidR="00A1012D">
        <w:t xml:space="preserve">Then, all 30 would go into the single document. </w:t>
      </w:r>
    </w:p>
    <w:p w14:paraId="7FEB0192" w14:textId="77777777" w:rsidR="002C1B9D" w:rsidRDefault="009C706A" w:rsidP="00DE7BDE">
      <w:pPr>
        <w:pStyle w:val="ListParagraph"/>
        <w:numPr>
          <w:ilvl w:val="0"/>
          <w:numId w:val="2"/>
        </w:numPr>
      </w:pPr>
      <w:r>
        <w:t>Conference Discussant: The evidence must include the program listing your participation (a photocopy of the appropriate page in the program or screenshot of the session in the online program).</w:t>
      </w:r>
      <w:r w:rsidRPr="00FD5738">
        <w:t xml:space="preserve"> </w:t>
      </w:r>
      <w:r>
        <w:t>For example, “</w:t>
      </w:r>
      <w:r w:rsidR="00F0204A">
        <w:t>Discussant</w:t>
      </w:r>
      <w:r>
        <w:t xml:space="preserve"> Evidence Midwest 2024</w:t>
      </w:r>
      <w:r w:rsidR="00194F4A">
        <w:t xml:space="preserve"> Contemporary Theory Panel</w:t>
      </w:r>
      <w:r>
        <w:t xml:space="preserve">.pdf”. </w:t>
      </w:r>
    </w:p>
    <w:p w14:paraId="7B09996F" w14:textId="58A653D5" w:rsidR="009C706A" w:rsidRDefault="003B2254" w:rsidP="00DE7BDE">
      <w:pPr>
        <w:pStyle w:val="ListParagraph"/>
        <w:numPr>
          <w:ilvl w:val="0"/>
          <w:numId w:val="2"/>
        </w:numPr>
      </w:pPr>
      <w:r>
        <w:t xml:space="preserve">Points Accumulation </w:t>
      </w:r>
      <w:r w:rsidR="008E4A87">
        <w:t xml:space="preserve">Spreadsheet: </w:t>
      </w:r>
      <w:r w:rsidR="004924A5">
        <w:t>Some people carefully upload all their</w:t>
      </w:r>
      <w:r w:rsidR="007A5F9A">
        <w:t xml:space="preserve"> documented </w:t>
      </w:r>
      <w:r w:rsidR="00364E6F">
        <w:t>evidence but</w:t>
      </w:r>
      <w:r w:rsidR="007A5F9A">
        <w:t xml:space="preserve"> forget the </w:t>
      </w:r>
      <w:r w:rsidR="00A17A0B">
        <w:t xml:space="preserve">critical Excel file </w:t>
      </w:r>
      <w:r w:rsidR="004903B6">
        <w:t xml:space="preserve">that calculates the points. </w:t>
      </w:r>
      <w:r w:rsidR="0021768C">
        <w:t>Do not forget this</w:t>
      </w:r>
      <w:r w:rsidR="00364E6F">
        <w:t xml:space="preserve">. </w:t>
      </w:r>
    </w:p>
    <w:sectPr w:rsidR="009C7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92CDE"/>
    <w:multiLevelType w:val="hybridMultilevel"/>
    <w:tmpl w:val="D736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42A6D"/>
    <w:multiLevelType w:val="hybridMultilevel"/>
    <w:tmpl w:val="B850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807218">
    <w:abstractNumId w:val="0"/>
  </w:num>
  <w:num w:numId="2" w16cid:durableId="571240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DE"/>
    <w:rsid w:val="000349B7"/>
    <w:rsid w:val="0008382C"/>
    <w:rsid w:val="00092710"/>
    <w:rsid w:val="000B336F"/>
    <w:rsid w:val="000D0AAC"/>
    <w:rsid w:val="00105DA0"/>
    <w:rsid w:val="00194F4A"/>
    <w:rsid w:val="001D535B"/>
    <w:rsid w:val="00204843"/>
    <w:rsid w:val="0021768C"/>
    <w:rsid w:val="002A692F"/>
    <w:rsid w:val="002C1B9D"/>
    <w:rsid w:val="002C50BD"/>
    <w:rsid w:val="002E38B9"/>
    <w:rsid w:val="002F0371"/>
    <w:rsid w:val="003357C1"/>
    <w:rsid w:val="003624CE"/>
    <w:rsid w:val="00364E6F"/>
    <w:rsid w:val="003A7680"/>
    <w:rsid w:val="003B2254"/>
    <w:rsid w:val="00441A18"/>
    <w:rsid w:val="00445427"/>
    <w:rsid w:val="0045017F"/>
    <w:rsid w:val="004903B6"/>
    <w:rsid w:val="004924A5"/>
    <w:rsid w:val="004A77ED"/>
    <w:rsid w:val="004B4ABD"/>
    <w:rsid w:val="005624B3"/>
    <w:rsid w:val="005715BC"/>
    <w:rsid w:val="00591AF4"/>
    <w:rsid w:val="005E5ED2"/>
    <w:rsid w:val="006173C1"/>
    <w:rsid w:val="006342C7"/>
    <w:rsid w:val="006627E6"/>
    <w:rsid w:val="00694550"/>
    <w:rsid w:val="0069737D"/>
    <w:rsid w:val="006A2C43"/>
    <w:rsid w:val="006C1EAF"/>
    <w:rsid w:val="006D076F"/>
    <w:rsid w:val="0070158D"/>
    <w:rsid w:val="00735E98"/>
    <w:rsid w:val="007A5F9A"/>
    <w:rsid w:val="007D0E6B"/>
    <w:rsid w:val="007E0F06"/>
    <w:rsid w:val="007E2181"/>
    <w:rsid w:val="00877B2D"/>
    <w:rsid w:val="008C60EC"/>
    <w:rsid w:val="008D4A1B"/>
    <w:rsid w:val="008D76DF"/>
    <w:rsid w:val="008E4A87"/>
    <w:rsid w:val="008F5ECC"/>
    <w:rsid w:val="00951EF7"/>
    <w:rsid w:val="009534CF"/>
    <w:rsid w:val="00976590"/>
    <w:rsid w:val="009956D0"/>
    <w:rsid w:val="009B0697"/>
    <w:rsid w:val="009C706A"/>
    <w:rsid w:val="00A1012D"/>
    <w:rsid w:val="00A17A0B"/>
    <w:rsid w:val="00A707E6"/>
    <w:rsid w:val="00A92ADE"/>
    <w:rsid w:val="00AE5898"/>
    <w:rsid w:val="00B23F6F"/>
    <w:rsid w:val="00B34DBD"/>
    <w:rsid w:val="00B618B9"/>
    <w:rsid w:val="00B907F3"/>
    <w:rsid w:val="00BA2A8E"/>
    <w:rsid w:val="00BB76C9"/>
    <w:rsid w:val="00BE3BA2"/>
    <w:rsid w:val="00C221D2"/>
    <w:rsid w:val="00C37A11"/>
    <w:rsid w:val="00C74FD4"/>
    <w:rsid w:val="00CB3F2E"/>
    <w:rsid w:val="00CD09D8"/>
    <w:rsid w:val="00CE154E"/>
    <w:rsid w:val="00CE7775"/>
    <w:rsid w:val="00CF483A"/>
    <w:rsid w:val="00D03E0B"/>
    <w:rsid w:val="00D55577"/>
    <w:rsid w:val="00DA66B8"/>
    <w:rsid w:val="00DD59C3"/>
    <w:rsid w:val="00DE7BDE"/>
    <w:rsid w:val="00E00FE1"/>
    <w:rsid w:val="00E14590"/>
    <w:rsid w:val="00E236D9"/>
    <w:rsid w:val="00E87492"/>
    <w:rsid w:val="00F0204A"/>
    <w:rsid w:val="00F359EE"/>
    <w:rsid w:val="00F53C04"/>
    <w:rsid w:val="00F61B3F"/>
    <w:rsid w:val="00F81910"/>
    <w:rsid w:val="00FD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DBCD4"/>
  <w15:chartTrackingRefBased/>
  <w15:docId w15:val="{ADCF8257-9898-43E9-BA99-ABBECD21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C04"/>
  </w:style>
  <w:style w:type="paragraph" w:styleId="Heading1">
    <w:name w:val="heading 1"/>
    <w:basedOn w:val="Normal"/>
    <w:next w:val="Normal"/>
    <w:link w:val="Heading1Char"/>
    <w:uiPriority w:val="9"/>
    <w:qFormat/>
    <w:rsid w:val="00DE7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B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B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B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B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B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B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B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B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Longoria</dc:creator>
  <cp:keywords/>
  <dc:description/>
  <cp:lastModifiedBy>Richard Longoria</cp:lastModifiedBy>
  <cp:revision>78</cp:revision>
  <dcterms:created xsi:type="dcterms:W3CDTF">2024-08-08T13:29:00Z</dcterms:created>
  <dcterms:modified xsi:type="dcterms:W3CDTF">2024-10-01T23:17:00Z</dcterms:modified>
</cp:coreProperties>
</file>