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A3E5C" w14:textId="77777777" w:rsidR="00425E59" w:rsidRPr="007F63C0" w:rsidRDefault="005359B6">
      <w:pPr>
        <w:pStyle w:val="Heading1"/>
        <w:rPr>
          <w:rFonts w:ascii="Aptos" w:hAnsi="Aptos"/>
          <w:color w:val="000000" w:themeColor="text1"/>
          <w:sz w:val="36"/>
          <w:szCs w:val="36"/>
        </w:rPr>
      </w:pPr>
      <w:r w:rsidRPr="007F63C0">
        <w:rPr>
          <w:rFonts w:ascii="Aptos" w:hAnsi="Aptos"/>
          <w:color w:val="000000" w:themeColor="text1"/>
          <w:sz w:val="36"/>
          <w:szCs w:val="36"/>
        </w:rPr>
        <w:t>VOLT – Edinburg Campus Circulator Service</w:t>
      </w:r>
    </w:p>
    <w:p w14:paraId="3CBB92B9" w14:textId="77777777" w:rsidR="007F63C0" w:rsidRPr="007F63C0" w:rsidRDefault="007F63C0" w:rsidP="007F63C0"/>
    <w:p w14:paraId="73F7213E" w14:textId="2F65895B" w:rsidR="00425E59" w:rsidRPr="009E2496" w:rsidRDefault="005359B6">
      <w:r w:rsidRPr="009E2496">
        <w:t>Effective: J</w:t>
      </w:r>
      <w:r>
        <w:t>une</w:t>
      </w:r>
      <w:r w:rsidRPr="009E2496">
        <w:t xml:space="preserve"> 2026</w:t>
      </w:r>
    </w:p>
    <w:p w14:paraId="4B389E94" w14:textId="77777777" w:rsidR="009E2496" w:rsidRPr="009E2496" w:rsidRDefault="005359B6">
      <w:r w:rsidRPr="009E2496">
        <w:t xml:space="preserve">The VOLT (Vaquero On-campus Loop Transportation) service provides free, on-campus transportation at The University of Texas Rio Grande Valley (UTRGV) Edinburg campus. This document outlines operating schedules, route alignments, designated stops, and on-request (call stop) locations for all VOLT circuits serving the Edinburg campus. </w:t>
      </w:r>
    </w:p>
    <w:p w14:paraId="6AC32ED9" w14:textId="43AFA1C6" w:rsidR="00425E59" w:rsidRPr="009E2496" w:rsidRDefault="005359B6">
      <w:r w:rsidRPr="009E2496">
        <w:t xml:space="preserve">VOLT operates Monday through Friday from 7:30 a.m. to </w:t>
      </w:r>
      <w:r>
        <w:t>5</w:t>
      </w:r>
      <w:r w:rsidRPr="009E2496">
        <w:t>:00 p.m. and is available to students, faculty, staff, and visitors. Vehicles operate on flexible circuit routes with clearly identified stops. All VOLT vehicles are accessible in accordance with the Americans with Disabilities Act (ADA).</w:t>
      </w:r>
    </w:p>
    <w:p w14:paraId="5CE92740"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Orange Circuit</w:t>
      </w:r>
    </w:p>
    <w:p w14:paraId="7793BC15"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73997356" w14:textId="77777777" w:rsidR="00195DA6" w:rsidRPr="00195DA6" w:rsidRDefault="00195DA6" w:rsidP="00195DA6">
      <w:r w:rsidRPr="00195DA6">
        <w:t>The Orange Circuit operates along a flexible alignment with nine primary designated stops. Service begins at Parking Lot</w:t>
      </w:r>
      <w:r w:rsidRPr="00195DA6">
        <w:rPr>
          <w:rFonts w:ascii="Arial" w:hAnsi="Arial" w:cs="Arial"/>
        </w:rPr>
        <w:t> </w:t>
      </w:r>
      <w:r w:rsidRPr="00195DA6">
        <w:t>E34 with two stops, then continues to the University Recreation Center (EUREC), Engineering Laboratory Building – North (ELABN), University Library, Mathematics and General Classrooms, Education Complex, Village Apartments, and concludes at the Texas Manufacturing Assistance Center (TMAC).</w:t>
      </w:r>
    </w:p>
    <w:p w14:paraId="60EA8ECB" w14:textId="77777777" w:rsidR="00195DA6" w:rsidRPr="00195DA6" w:rsidRDefault="00195DA6" w:rsidP="00195DA6">
      <w:r w:rsidRPr="00195DA6">
        <w:t>The circuit alignment begins at the first stop located along the east side entrance/exit of Parking Lot E34 on the right-hand side, facing north toward West Schunior Street. To reach the second stop, the vehicle continues straight to a stop sign and turns right onto West Schunior Street, where the second stop is located on the right-hand side.</w:t>
      </w:r>
    </w:p>
    <w:p w14:paraId="2174F8F6" w14:textId="77777777" w:rsidR="00195DA6" w:rsidRPr="00195DA6" w:rsidRDefault="00195DA6" w:rsidP="00195DA6">
      <w:r w:rsidRPr="00195DA6">
        <w:t>To reach the third stop, the vehicle continues west toward North Sugar Road. At the traffic signal, it turns right onto North Sugar Road and proceeds along the roadway to the stop located in front of the University Recreation Center. From there, the vehicle continues south on North Sugar Road and turns left onto West Van Week Street.</w:t>
      </w:r>
    </w:p>
    <w:p w14:paraId="1F7FA878" w14:textId="77777777" w:rsidR="00195DA6" w:rsidRPr="00195DA6" w:rsidRDefault="00195DA6" w:rsidP="00195DA6">
      <w:r w:rsidRPr="00195DA6">
        <w:t>The fourth stop, located at the Engineering Laboratory Building – North, is on the right-hand side adjacent to Parking Lot E10. The route continues along West Van Week Street to the fifth stop at the University Library, located on the right-hand side near accessible parking in Parking Lot</w:t>
      </w:r>
      <w:r w:rsidRPr="00195DA6">
        <w:rPr>
          <w:rFonts w:ascii="Arial" w:hAnsi="Arial" w:cs="Arial"/>
        </w:rPr>
        <w:t> </w:t>
      </w:r>
      <w:r w:rsidRPr="00195DA6">
        <w:t>E15.</w:t>
      </w:r>
    </w:p>
    <w:p w14:paraId="7F6ED8C9" w14:textId="77777777" w:rsidR="00195DA6" w:rsidRPr="00195DA6" w:rsidRDefault="00195DA6" w:rsidP="00195DA6">
      <w:r w:rsidRPr="00195DA6">
        <w:t>The sixth stop, serving the Mathematics and General Classrooms building, is located along the sidewalk on the right-hand side. Continuing along West Van Week Street, the seventh stop serves the Education Complex, also located on the right-hand side along the sidewalk.</w:t>
      </w:r>
    </w:p>
    <w:p w14:paraId="691EB6CE" w14:textId="1B36B62E" w:rsidR="00195DA6" w:rsidRPr="00195DA6" w:rsidRDefault="00195DA6" w:rsidP="00195DA6">
      <w:r w:rsidRPr="00195DA6">
        <w:lastRenderedPageBreak/>
        <w:t>The vehicle then performs a U</w:t>
      </w:r>
      <w:r w:rsidRPr="00195DA6">
        <w:noBreakHyphen/>
        <w:t>turn within Parking Lot</w:t>
      </w:r>
      <w:r w:rsidRPr="00195DA6">
        <w:rPr>
          <w:rFonts w:ascii="Arial" w:hAnsi="Arial" w:cs="Arial"/>
        </w:rPr>
        <w:t> </w:t>
      </w:r>
      <w:r w:rsidRPr="00195DA6">
        <w:t>E25 and travels back along West Van Week Street, crossing North Sugar Road to reach the eighth stop at Village Apartments, located in Parking Lot</w:t>
      </w:r>
      <w:r w:rsidRPr="00195DA6">
        <w:rPr>
          <w:rFonts w:ascii="Arial" w:hAnsi="Arial" w:cs="Arial"/>
        </w:rPr>
        <w:t> </w:t>
      </w:r>
      <w:r w:rsidRPr="00195DA6">
        <w:t>E36 on the left-hand side. The route continues to the ninth and final stop at the Texas Manufacturing Assistance Center, located at the stop sign on the right-hand side.</w:t>
      </w:r>
      <w:r w:rsidR="008127CE">
        <w:t xml:space="preserve"> </w:t>
      </w:r>
      <w:r w:rsidRPr="00195DA6">
        <w:t>Additional stops may be accommodated along the route upon request (call stops).</w:t>
      </w:r>
    </w:p>
    <w:p w14:paraId="0A92B553"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3942E694" w14:textId="77777777" w:rsidR="00425E59" w:rsidRPr="009E2496" w:rsidRDefault="005359B6" w:rsidP="007F63C0">
      <w:pPr>
        <w:spacing w:after="0" w:line="240" w:lineRule="auto"/>
      </w:pPr>
      <w:r w:rsidRPr="009E2496">
        <w:t>Parking Lot E34</w:t>
      </w:r>
    </w:p>
    <w:p w14:paraId="569482CC" w14:textId="77777777" w:rsidR="00425E59" w:rsidRPr="009E2496" w:rsidRDefault="005359B6" w:rsidP="007F63C0">
      <w:pPr>
        <w:spacing w:after="0" w:line="240" w:lineRule="auto"/>
      </w:pPr>
      <w:r w:rsidRPr="009E2496">
        <w:t>University Recreation Center (EUREC)</w:t>
      </w:r>
    </w:p>
    <w:p w14:paraId="1A6AAD72" w14:textId="77777777" w:rsidR="00425E59" w:rsidRPr="009E2496" w:rsidRDefault="005359B6" w:rsidP="007F63C0">
      <w:pPr>
        <w:spacing w:after="0" w:line="240" w:lineRule="auto"/>
      </w:pPr>
      <w:r w:rsidRPr="009E2496">
        <w:t>Engineering Laboratory Building (ELABN)</w:t>
      </w:r>
    </w:p>
    <w:p w14:paraId="098CA005" w14:textId="77777777" w:rsidR="00425E59" w:rsidRPr="009E2496" w:rsidRDefault="005359B6" w:rsidP="007F63C0">
      <w:pPr>
        <w:spacing w:after="0" w:line="240" w:lineRule="auto"/>
      </w:pPr>
      <w:r w:rsidRPr="009E2496">
        <w:t>University Library</w:t>
      </w:r>
    </w:p>
    <w:p w14:paraId="72E39CBB" w14:textId="77777777" w:rsidR="00425E59" w:rsidRPr="009E2496" w:rsidRDefault="005359B6" w:rsidP="007F63C0">
      <w:pPr>
        <w:spacing w:after="0" w:line="240" w:lineRule="auto"/>
      </w:pPr>
      <w:r w:rsidRPr="009E2496">
        <w:t>Mathematics and General Classrooms</w:t>
      </w:r>
    </w:p>
    <w:p w14:paraId="2100A5A0" w14:textId="77777777" w:rsidR="00425E59" w:rsidRPr="009E2496" w:rsidRDefault="005359B6" w:rsidP="007F63C0">
      <w:pPr>
        <w:spacing w:after="0" w:line="240" w:lineRule="auto"/>
      </w:pPr>
      <w:r w:rsidRPr="009E2496">
        <w:t>Education Complex</w:t>
      </w:r>
    </w:p>
    <w:p w14:paraId="30DEAFFC" w14:textId="77777777" w:rsidR="00425E59" w:rsidRPr="009E2496" w:rsidRDefault="005359B6" w:rsidP="007F63C0">
      <w:pPr>
        <w:spacing w:after="0" w:line="240" w:lineRule="auto"/>
      </w:pPr>
      <w:r w:rsidRPr="009E2496">
        <w:t>Village Apartments</w:t>
      </w:r>
    </w:p>
    <w:p w14:paraId="6A122D9C" w14:textId="77777777" w:rsidR="00425E59" w:rsidRPr="009E2496" w:rsidRDefault="005359B6" w:rsidP="007F63C0">
      <w:pPr>
        <w:spacing w:after="0" w:line="240" w:lineRule="auto"/>
      </w:pPr>
      <w:r w:rsidRPr="009E2496">
        <w:t>Texas Manufacturing Assistance Center (TMAC)</w:t>
      </w:r>
    </w:p>
    <w:p w14:paraId="566CBC6C"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248553A7" w14:textId="77777777" w:rsidR="00425E59" w:rsidRPr="009E2496" w:rsidRDefault="005359B6" w:rsidP="007F63C0">
      <w:pPr>
        <w:spacing w:after="0" w:line="240" w:lineRule="auto"/>
      </w:pPr>
      <w:r w:rsidRPr="009E2496">
        <w:t>Unity Hall</w:t>
      </w:r>
    </w:p>
    <w:p w14:paraId="29E6EE08" w14:textId="77777777" w:rsidR="00425E59" w:rsidRPr="009E2496" w:rsidRDefault="005359B6" w:rsidP="007F63C0">
      <w:pPr>
        <w:spacing w:after="0" w:line="240" w:lineRule="auto"/>
      </w:pPr>
      <w:r w:rsidRPr="009E2496">
        <w:t>Parking Lot E31</w:t>
      </w:r>
    </w:p>
    <w:p w14:paraId="1B4683DF" w14:textId="77777777" w:rsidR="00425E59" w:rsidRPr="009E2496" w:rsidRDefault="005359B6" w:rsidP="007F63C0">
      <w:pPr>
        <w:spacing w:after="0" w:line="240" w:lineRule="auto"/>
      </w:pPr>
      <w:r w:rsidRPr="009E2496">
        <w:t xml:space="preserve">Parking Lot </w:t>
      </w:r>
      <w:r w:rsidRPr="009E2496">
        <w:t>E32</w:t>
      </w:r>
    </w:p>
    <w:p w14:paraId="7B3DC91E" w14:textId="77777777" w:rsidR="00425E59" w:rsidRPr="009E2496" w:rsidRDefault="005359B6" w:rsidP="007F63C0">
      <w:pPr>
        <w:spacing w:after="0" w:line="240" w:lineRule="auto"/>
      </w:pPr>
      <w:r w:rsidRPr="009E2496">
        <w:t>Parking Lot E33</w:t>
      </w:r>
    </w:p>
    <w:p w14:paraId="0C596C34" w14:textId="77777777" w:rsidR="00425E59" w:rsidRPr="009E2496" w:rsidRDefault="005359B6" w:rsidP="007F63C0">
      <w:pPr>
        <w:spacing w:after="0" w:line="240" w:lineRule="auto"/>
      </w:pPr>
      <w:r w:rsidRPr="009E2496">
        <w:t>Parking Lot E35</w:t>
      </w:r>
    </w:p>
    <w:p w14:paraId="5D98B45F" w14:textId="77777777" w:rsidR="00425E59" w:rsidRPr="009E2496" w:rsidRDefault="005359B6" w:rsidP="007F63C0">
      <w:pPr>
        <w:spacing w:after="0" w:line="240" w:lineRule="auto"/>
      </w:pPr>
      <w:r w:rsidRPr="009E2496">
        <w:t>Performing Arts Complex (EPAC)</w:t>
      </w:r>
    </w:p>
    <w:p w14:paraId="464C842B" w14:textId="77777777" w:rsidR="00425E59" w:rsidRPr="009E2496" w:rsidRDefault="005359B6" w:rsidP="007F63C0">
      <w:pPr>
        <w:spacing w:after="0" w:line="240" w:lineRule="auto"/>
      </w:pPr>
      <w:r w:rsidRPr="009E2496">
        <w:t>International Trade and Technology Building (EITTB)</w:t>
      </w:r>
    </w:p>
    <w:p w14:paraId="00772F6E"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Purple Circuit</w:t>
      </w:r>
    </w:p>
    <w:p w14:paraId="77633F36"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3BD28E79" w14:textId="77777777" w:rsidR="00195DA6" w:rsidRPr="00195DA6" w:rsidRDefault="00195DA6" w:rsidP="00195DA6">
      <w:r w:rsidRPr="00195DA6">
        <w:t>The Purple Circuit operates along a flexible alignment with four primary designated stops. Service begins at Village Apartments, continues to the Visitors Center, the Student Academic Center (ESTAC – Engineering, Science, and Technology Academic Center), and concludes at the Texas Manufacturing Assistance Center (TMAC).</w:t>
      </w:r>
    </w:p>
    <w:p w14:paraId="17B08429" w14:textId="77777777" w:rsidR="00195DA6" w:rsidRPr="00195DA6" w:rsidRDefault="00195DA6" w:rsidP="00195DA6">
      <w:r w:rsidRPr="00195DA6">
        <w:t>The circuit alignment begins at Village Apartments, located in Parking Lot</w:t>
      </w:r>
      <w:r w:rsidRPr="00195DA6">
        <w:rPr>
          <w:rFonts w:ascii="Arial" w:hAnsi="Arial" w:cs="Arial"/>
        </w:rPr>
        <w:t> </w:t>
      </w:r>
      <w:r w:rsidRPr="00195DA6">
        <w:t>E36. Facing west toward North Sugar Road, the vehicle proceeds straight to the stop sign and turns right onto North Sugar Road, heading south. The route continues along North Sugar Road to a two</w:t>
      </w:r>
      <w:r w:rsidRPr="00195DA6">
        <w:noBreakHyphen/>
        <w:t>way stop, where the vehicle turns left into Parking Lot</w:t>
      </w:r>
      <w:r w:rsidRPr="00195DA6">
        <w:rPr>
          <w:rFonts w:ascii="Arial" w:hAnsi="Arial" w:cs="Arial"/>
        </w:rPr>
        <w:t> </w:t>
      </w:r>
      <w:r w:rsidRPr="00195DA6">
        <w:t>E7.</w:t>
      </w:r>
    </w:p>
    <w:p w14:paraId="69CAE851" w14:textId="77777777" w:rsidR="00195DA6" w:rsidRPr="00195DA6" w:rsidRDefault="00195DA6" w:rsidP="00195DA6">
      <w:r w:rsidRPr="00195DA6">
        <w:t>After immediately turning right and following the curved roadway, the vehicle proceeds through a three</w:t>
      </w:r>
      <w:r w:rsidRPr="00195DA6">
        <w:noBreakHyphen/>
        <w:t>way stop and continues forward until reaching another stop sign on the right-hand side. The route then turns left, passes the campus information booth, and reaches the Visitors Center stop located on the right-hand side.</w:t>
      </w:r>
    </w:p>
    <w:p w14:paraId="283F59F2" w14:textId="77777777" w:rsidR="00195DA6" w:rsidRPr="00195DA6" w:rsidRDefault="00195DA6" w:rsidP="00195DA6">
      <w:r w:rsidRPr="00195DA6">
        <w:t>After servicing the Visitors Center, the vehicle turns left at the first stop sign and immediately turns right into Parking Lot</w:t>
      </w:r>
      <w:r w:rsidRPr="00195DA6">
        <w:rPr>
          <w:rFonts w:ascii="Arial" w:hAnsi="Arial" w:cs="Arial"/>
        </w:rPr>
        <w:t> </w:t>
      </w:r>
      <w:r w:rsidRPr="00195DA6">
        <w:t xml:space="preserve">E5. It continues through the lot to the next stop sign </w:t>
      </w:r>
      <w:r w:rsidRPr="00195DA6">
        <w:lastRenderedPageBreak/>
        <w:t>and turns right into Parking Lot</w:t>
      </w:r>
      <w:r w:rsidRPr="00195DA6">
        <w:rPr>
          <w:rFonts w:ascii="Arial" w:hAnsi="Arial" w:cs="Arial"/>
        </w:rPr>
        <w:t> </w:t>
      </w:r>
      <w:r w:rsidRPr="00195DA6">
        <w:t>E8, where the Student Academic Center stop is located on the right-hand side.</w:t>
      </w:r>
    </w:p>
    <w:p w14:paraId="216A6FAF" w14:textId="77777777" w:rsidR="00195DA6" w:rsidRPr="00195DA6" w:rsidRDefault="00195DA6" w:rsidP="00195DA6">
      <w:r w:rsidRPr="00195DA6">
        <w:t>From there, the vehicle turns left and continues through Parking Lot</w:t>
      </w:r>
      <w:r w:rsidRPr="00195DA6">
        <w:rPr>
          <w:rFonts w:ascii="Arial" w:hAnsi="Arial" w:cs="Arial"/>
        </w:rPr>
        <w:t> </w:t>
      </w:r>
      <w:r w:rsidRPr="00195DA6">
        <w:t>E8, then turns right onto the curved roadway. At the next stop sign, the vehicle turns left, proceeds to another stop sign, and turns right back onto North Sugar Road. The route continues north on North Sugar Road before turning left into the entrance of Parking Lot</w:t>
      </w:r>
      <w:r w:rsidRPr="00195DA6">
        <w:rPr>
          <w:rFonts w:ascii="Arial" w:hAnsi="Arial" w:cs="Arial"/>
        </w:rPr>
        <w:t> </w:t>
      </w:r>
      <w:r w:rsidRPr="00195DA6">
        <w:t>E38.</w:t>
      </w:r>
    </w:p>
    <w:p w14:paraId="0B4B4D17" w14:textId="77777777" w:rsidR="00195DA6" w:rsidRPr="00195DA6" w:rsidRDefault="00195DA6" w:rsidP="00195DA6">
      <w:r w:rsidRPr="00195DA6">
        <w:t>The route continues through Parking Lot</w:t>
      </w:r>
      <w:r w:rsidRPr="00195DA6">
        <w:rPr>
          <w:rFonts w:ascii="Arial" w:hAnsi="Arial" w:cs="Arial"/>
        </w:rPr>
        <w:t> </w:t>
      </w:r>
      <w:r w:rsidRPr="00195DA6">
        <w:t>E38 to the final stop at the Texas Manufacturing Assistance Center, located at the stop sign. Additional stops may be accommodated along the route upon request (call stops).</w:t>
      </w:r>
    </w:p>
    <w:p w14:paraId="168CA921"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2D411B06" w14:textId="77777777" w:rsidR="00425E59" w:rsidRPr="009E2496" w:rsidRDefault="005359B6" w:rsidP="007F63C0">
      <w:pPr>
        <w:spacing w:after="0" w:line="240" w:lineRule="auto"/>
      </w:pPr>
      <w:r w:rsidRPr="009E2496">
        <w:t>Village Apartments</w:t>
      </w:r>
    </w:p>
    <w:p w14:paraId="35B68C52" w14:textId="77777777" w:rsidR="00425E59" w:rsidRPr="009E2496" w:rsidRDefault="005359B6" w:rsidP="007F63C0">
      <w:pPr>
        <w:spacing w:after="0" w:line="240" w:lineRule="auto"/>
      </w:pPr>
      <w:r w:rsidRPr="009E2496">
        <w:t>Visitors Center</w:t>
      </w:r>
    </w:p>
    <w:p w14:paraId="37320925" w14:textId="77777777" w:rsidR="00425E59" w:rsidRPr="009E2496" w:rsidRDefault="005359B6">
      <w:r w:rsidRPr="009E2496">
        <w:t>Student Academic Center (ESTAC)</w:t>
      </w:r>
    </w:p>
    <w:p w14:paraId="28DDA766"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5A6BCB7F" w14:textId="77777777" w:rsidR="00425E59" w:rsidRPr="009E2496" w:rsidRDefault="005359B6" w:rsidP="007F63C0">
      <w:pPr>
        <w:spacing w:after="0" w:line="240" w:lineRule="auto"/>
      </w:pPr>
      <w:r w:rsidRPr="009E2496">
        <w:t>Unity Hall</w:t>
      </w:r>
    </w:p>
    <w:p w14:paraId="746AA000" w14:textId="77777777" w:rsidR="00425E59" w:rsidRPr="009E2496" w:rsidRDefault="005359B6" w:rsidP="007F63C0">
      <w:pPr>
        <w:spacing w:after="0" w:line="240" w:lineRule="auto"/>
      </w:pPr>
      <w:r w:rsidRPr="009E2496">
        <w:t>Performing Arts Complex (EPAC)</w:t>
      </w:r>
    </w:p>
    <w:p w14:paraId="39890A2D" w14:textId="77777777" w:rsidR="00425E59" w:rsidRPr="009E2496" w:rsidRDefault="005359B6" w:rsidP="007F63C0">
      <w:pPr>
        <w:spacing w:after="0" w:line="240" w:lineRule="auto"/>
      </w:pPr>
      <w:r w:rsidRPr="009E2496">
        <w:t>International Trade and Technology Building (EITTB)</w:t>
      </w:r>
    </w:p>
    <w:p w14:paraId="595822A8"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Green Circuit</w:t>
      </w:r>
    </w:p>
    <w:p w14:paraId="25367DB8"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0E88F57C" w14:textId="77777777" w:rsidR="00195DA6" w:rsidRPr="00195DA6" w:rsidRDefault="00195DA6" w:rsidP="00195DA6">
      <w:r w:rsidRPr="00195DA6">
        <w:t>The Purple Circuit operates along a flexible alignment with four primary designated stops. Service begins at Village Apartments, continues to the Visitors Center, the Student Academic Center (ESTAC – Engineering, Science, and Technology Academic Center), and concludes at the Texas Manufacturing Assistance Center (TMAC).</w:t>
      </w:r>
    </w:p>
    <w:p w14:paraId="373E5C08" w14:textId="77777777" w:rsidR="00195DA6" w:rsidRPr="00195DA6" w:rsidRDefault="00195DA6" w:rsidP="00195DA6">
      <w:r w:rsidRPr="00195DA6">
        <w:t>The circuit alignment begins at Village Apartments, located in Parking Lot</w:t>
      </w:r>
      <w:r w:rsidRPr="00195DA6">
        <w:rPr>
          <w:rFonts w:ascii="Arial" w:hAnsi="Arial" w:cs="Arial"/>
        </w:rPr>
        <w:t> </w:t>
      </w:r>
      <w:r w:rsidRPr="00195DA6">
        <w:t>E36. Facing west toward North Sugar Road, the vehicle proceeds straight to the stop sign and turns right onto North Sugar Road, heading south. The route continues along North Sugar Road to a two</w:t>
      </w:r>
      <w:r w:rsidRPr="00195DA6">
        <w:noBreakHyphen/>
        <w:t>way stop, where the vehicle turns left into Parking Lot</w:t>
      </w:r>
      <w:r w:rsidRPr="00195DA6">
        <w:rPr>
          <w:rFonts w:ascii="Arial" w:hAnsi="Arial" w:cs="Arial"/>
        </w:rPr>
        <w:t> </w:t>
      </w:r>
      <w:r w:rsidRPr="00195DA6">
        <w:t>E7.</w:t>
      </w:r>
    </w:p>
    <w:p w14:paraId="6E5D6B68" w14:textId="77777777" w:rsidR="00195DA6" w:rsidRPr="00195DA6" w:rsidRDefault="00195DA6" w:rsidP="00195DA6">
      <w:r w:rsidRPr="00195DA6">
        <w:t>After immediately turning right and following the curved roadway, the vehicle proceeds through a three</w:t>
      </w:r>
      <w:r w:rsidRPr="00195DA6">
        <w:noBreakHyphen/>
        <w:t>way stop and continues forward until reaching another stop sign on the right-hand side. The route then turns left, passes the campus information booth, and reaches the Visitors Center stop located on the right-hand side.</w:t>
      </w:r>
    </w:p>
    <w:p w14:paraId="10EE6015" w14:textId="77777777" w:rsidR="00195DA6" w:rsidRPr="00195DA6" w:rsidRDefault="00195DA6" w:rsidP="00195DA6">
      <w:r w:rsidRPr="00195DA6">
        <w:t>After servicing the Visitors Center, the vehicle turns left at the first stop sign and immediately turns right into Parking Lot</w:t>
      </w:r>
      <w:r w:rsidRPr="00195DA6">
        <w:rPr>
          <w:rFonts w:ascii="Arial" w:hAnsi="Arial" w:cs="Arial"/>
        </w:rPr>
        <w:t> </w:t>
      </w:r>
      <w:r w:rsidRPr="00195DA6">
        <w:t>E5. It continues through the lot to the next stop sign and turns right into Parking Lot</w:t>
      </w:r>
      <w:r w:rsidRPr="00195DA6">
        <w:rPr>
          <w:rFonts w:ascii="Arial" w:hAnsi="Arial" w:cs="Arial"/>
        </w:rPr>
        <w:t> </w:t>
      </w:r>
      <w:r w:rsidRPr="00195DA6">
        <w:t>E8, where the Student Academic Center stop is located on the right-hand side.</w:t>
      </w:r>
    </w:p>
    <w:p w14:paraId="23E8BD4D" w14:textId="77777777" w:rsidR="00195DA6" w:rsidRPr="00195DA6" w:rsidRDefault="00195DA6" w:rsidP="00195DA6">
      <w:r w:rsidRPr="00195DA6">
        <w:lastRenderedPageBreak/>
        <w:t>From there, the vehicle turns left and continues through Parking Lot</w:t>
      </w:r>
      <w:r w:rsidRPr="00195DA6">
        <w:rPr>
          <w:rFonts w:ascii="Arial" w:hAnsi="Arial" w:cs="Arial"/>
        </w:rPr>
        <w:t> </w:t>
      </w:r>
      <w:r w:rsidRPr="00195DA6">
        <w:t>E8, then turns right onto the curved roadway. At the next stop sign, the vehicle turns left, proceeds to another stop sign, and turns right back onto North Sugar Road. The route continues north on North Sugar Road before turning left into the entrance of Parking Lot</w:t>
      </w:r>
      <w:r w:rsidRPr="00195DA6">
        <w:rPr>
          <w:rFonts w:ascii="Arial" w:hAnsi="Arial" w:cs="Arial"/>
        </w:rPr>
        <w:t> </w:t>
      </w:r>
      <w:r w:rsidRPr="00195DA6">
        <w:t>E38.</w:t>
      </w:r>
    </w:p>
    <w:p w14:paraId="32B30B3D" w14:textId="77777777" w:rsidR="00195DA6" w:rsidRPr="00195DA6" w:rsidRDefault="00195DA6" w:rsidP="00195DA6">
      <w:r w:rsidRPr="00195DA6">
        <w:t>The route continues through Parking Lot</w:t>
      </w:r>
      <w:r w:rsidRPr="00195DA6">
        <w:rPr>
          <w:rFonts w:ascii="Arial" w:hAnsi="Arial" w:cs="Arial"/>
        </w:rPr>
        <w:t> </w:t>
      </w:r>
      <w:r w:rsidRPr="00195DA6">
        <w:t>E38 to the final stop at the Texas Manufacturing Assistance Center, located at the stop sign. Additional stops may be accommodated along the route upon request (call stops).</w:t>
      </w:r>
    </w:p>
    <w:p w14:paraId="2C517EDF"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4D7CF605" w14:textId="77777777" w:rsidR="00425E59" w:rsidRPr="009E2496" w:rsidRDefault="005359B6" w:rsidP="007F63C0">
      <w:pPr>
        <w:spacing w:after="0" w:line="240" w:lineRule="auto"/>
      </w:pPr>
      <w:r w:rsidRPr="009E2496">
        <w:t>Parking Lot E22</w:t>
      </w:r>
    </w:p>
    <w:p w14:paraId="4DF702D2" w14:textId="77777777" w:rsidR="00425E59" w:rsidRPr="009E2496" w:rsidRDefault="005359B6" w:rsidP="007F63C0">
      <w:pPr>
        <w:spacing w:after="0" w:line="240" w:lineRule="auto"/>
      </w:pPr>
      <w:r w:rsidRPr="009E2496">
        <w:t>Parking Lot E21 (two stops)</w:t>
      </w:r>
    </w:p>
    <w:p w14:paraId="18340670" w14:textId="77777777" w:rsidR="00425E59" w:rsidRPr="009E2496" w:rsidRDefault="005359B6" w:rsidP="007F63C0">
      <w:pPr>
        <w:spacing w:after="0" w:line="240" w:lineRule="auto"/>
      </w:pPr>
      <w:r w:rsidRPr="009E2496">
        <w:t>Health and Physical Education Complex (EHPE1)</w:t>
      </w:r>
    </w:p>
    <w:p w14:paraId="1EE7A97E" w14:textId="77777777" w:rsidR="00425E59" w:rsidRPr="009E2496" w:rsidRDefault="005359B6" w:rsidP="007F63C0">
      <w:pPr>
        <w:spacing w:after="0" w:line="240" w:lineRule="auto"/>
      </w:pPr>
      <w:r w:rsidRPr="009E2496">
        <w:t>Sundial</w:t>
      </w:r>
    </w:p>
    <w:p w14:paraId="385E0018"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093670D7" w14:textId="77777777" w:rsidR="00425E59" w:rsidRPr="009E2496" w:rsidRDefault="005359B6" w:rsidP="007F63C0">
      <w:pPr>
        <w:spacing w:after="0" w:line="240" w:lineRule="auto"/>
      </w:pPr>
      <w:r w:rsidRPr="009E2496">
        <w:t>Performing Arts Complex (EPAC)</w:t>
      </w:r>
    </w:p>
    <w:p w14:paraId="08938C99" w14:textId="77777777" w:rsidR="00425E59" w:rsidRPr="009E2496" w:rsidRDefault="005359B6" w:rsidP="007F63C0">
      <w:pPr>
        <w:spacing w:after="0" w:line="240" w:lineRule="auto"/>
      </w:pPr>
      <w:r w:rsidRPr="009E2496">
        <w:t>International Trade and Technology Building (EITTB)</w:t>
      </w:r>
    </w:p>
    <w:p w14:paraId="1F858EAB"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Service Information</w:t>
      </w:r>
    </w:p>
    <w:p w14:paraId="05658FE5" w14:textId="365C79E7" w:rsidR="00AF10EF" w:rsidRPr="009E2496" w:rsidRDefault="005359B6" w:rsidP="00AF10EF">
      <w:pPr>
        <w:spacing w:after="0"/>
      </w:pPr>
      <w:r w:rsidRPr="009E2496">
        <w:t xml:space="preserve">Schedule: Monday–Friday, 7:30 a.m. – </w:t>
      </w:r>
      <w:r>
        <w:t>5</w:t>
      </w:r>
      <w:r w:rsidRPr="009E2496">
        <w:t>:00 p.m.</w:t>
      </w:r>
      <w:r w:rsidRPr="009E2496">
        <w:br/>
        <w:t>Frequency: Approximately every 15 minutes</w:t>
      </w:r>
      <w:r w:rsidRPr="009E2496">
        <w:br/>
        <w:t>Fare: Free and open to the public</w:t>
      </w:r>
    </w:p>
    <w:p w14:paraId="41C9D824" w14:textId="77777777" w:rsidR="00AF10EF" w:rsidRPr="009E2496" w:rsidRDefault="00AF10EF" w:rsidP="00AF10EF">
      <w:pPr>
        <w:spacing w:after="0"/>
      </w:pPr>
      <w:r w:rsidRPr="00AF10EF">
        <w:t>First come first served basis</w:t>
      </w:r>
    </w:p>
    <w:p w14:paraId="163450C7" w14:textId="7775AD8D" w:rsidR="00AF10EF" w:rsidRPr="00AF10EF" w:rsidRDefault="00AF10EF" w:rsidP="00AF10EF">
      <w:pPr>
        <w:spacing w:after="0"/>
      </w:pPr>
      <w:r w:rsidRPr="00AF10EF">
        <w:t>Reserved seating is unavailable</w:t>
      </w:r>
    </w:p>
    <w:p w14:paraId="61BEFBBA" w14:textId="700BA99F" w:rsidR="00425E59" w:rsidRPr="009E2496" w:rsidRDefault="00AF10EF" w:rsidP="00AF10EF">
      <w:pPr>
        <w:spacing w:after="0"/>
      </w:pPr>
      <w:r w:rsidRPr="009E2496">
        <w:t>Schedule is subject to change without notice</w:t>
      </w:r>
      <w:r w:rsidRPr="009E2496">
        <w:br/>
        <w:t>Accessibility: Americans with Disabilities Act (ADA) compliant</w:t>
      </w:r>
      <w:r w:rsidRPr="009E2496">
        <w:br/>
        <w:t>Pickup Requests (Edinburg Transportation Office): 956-665-2036</w:t>
      </w:r>
      <w:r w:rsidRPr="009E2496">
        <w:br/>
        <w:t>Website: utrgv.edu/pts</w:t>
      </w:r>
    </w:p>
    <w:sectPr w:rsidR="00425E59" w:rsidRPr="009E24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6640864">
    <w:abstractNumId w:val="8"/>
  </w:num>
  <w:num w:numId="2" w16cid:durableId="1339231390">
    <w:abstractNumId w:val="6"/>
  </w:num>
  <w:num w:numId="3" w16cid:durableId="747923748">
    <w:abstractNumId w:val="5"/>
  </w:num>
  <w:num w:numId="4" w16cid:durableId="125009350">
    <w:abstractNumId w:val="4"/>
  </w:num>
  <w:num w:numId="5" w16cid:durableId="1282766538">
    <w:abstractNumId w:val="7"/>
  </w:num>
  <w:num w:numId="6" w16cid:durableId="1640106783">
    <w:abstractNumId w:val="3"/>
  </w:num>
  <w:num w:numId="7" w16cid:durableId="244339656">
    <w:abstractNumId w:val="2"/>
  </w:num>
  <w:num w:numId="8" w16cid:durableId="1890913750">
    <w:abstractNumId w:val="1"/>
  </w:num>
  <w:num w:numId="9" w16cid:durableId="181228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DA6"/>
    <w:rsid w:val="0029639D"/>
    <w:rsid w:val="00326F90"/>
    <w:rsid w:val="00425E59"/>
    <w:rsid w:val="00442801"/>
    <w:rsid w:val="005359B6"/>
    <w:rsid w:val="007F63C0"/>
    <w:rsid w:val="008127CE"/>
    <w:rsid w:val="009026BF"/>
    <w:rsid w:val="009E2496"/>
    <w:rsid w:val="00A351D2"/>
    <w:rsid w:val="00AA1D8D"/>
    <w:rsid w:val="00AF10EF"/>
    <w:rsid w:val="00B47730"/>
    <w:rsid w:val="00BB67E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C0AC6"/>
  <w14:defaultImageDpi w14:val="300"/>
  <w15:docId w15:val="{7093E8DB-2310-4D69-B530-5C41855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9350">
      <w:bodyDiv w:val="1"/>
      <w:marLeft w:val="0"/>
      <w:marRight w:val="0"/>
      <w:marTop w:val="0"/>
      <w:marBottom w:val="0"/>
      <w:divBdr>
        <w:top w:val="none" w:sz="0" w:space="0" w:color="auto"/>
        <w:left w:val="none" w:sz="0" w:space="0" w:color="auto"/>
        <w:bottom w:val="none" w:sz="0" w:space="0" w:color="auto"/>
        <w:right w:val="none" w:sz="0" w:space="0" w:color="auto"/>
      </w:divBdr>
      <w:divsChild>
        <w:div w:id="1788498293">
          <w:marLeft w:val="0"/>
          <w:marRight w:val="0"/>
          <w:marTop w:val="0"/>
          <w:marBottom w:val="0"/>
          <w:divBdr>
            <w:top w:val="none" w:sz="0" w:space="0" w:color="auto"/>
            <w:left w:val="none" w:sz="0" w:space="0" w:color="auto"/>
            <w:bottom w:val="none" w:sz="0" w:space="0" w:color="auto"/>
            <w:right w:val="none" w:sz="0" w:space="0" w:color="auto"/>
          </w:divBdr>
        </w:div>
      </w:divsChild>
    </w:div>
    <w:div w:id="163130621">
      <w:bodyDiv w:val="1"/>
      <w:marLeft w:val="0"/>
      <w:marRight w:val="0"/>
      <w:marTop w:val="0"/>
      <w:marBottom w:val="0"/>
      <w:divBdr>
        <w:top w:val="none" w:sz="0" w:space="0" w:color="auto"/>
        <w:left w:val="none" w:sz="0" w:space="0" w:color="auto"/>
        <w:bottom w:val="none" w:sz="0" w:space="0" w:color="auto"/>
        <w:right w:val="none" w:sz="0" w:space="0" w:color="auto"/>
      </w:divBdr>
      <w:divsChild>
        <w:div w:id="127866465">
          <w:marLeft w:val="0"/>
          <w:marRight w:val="0"/>
          <w:marTop w:val="0"/>
          <w:marBottom w:val="0"/>
          <w:divBdr>
            <w:top w:val="none" w:sz="0" w:space="0" w:color="auto"/>
            <w:left w:val="none" w:sz="0" w:space="0" w:color="auto"/>
            <w:bottom w:val="none" w:sz="0" w:space="0" w:color="auto"/>
            <w:right w:val="none" w:sz="0" w:space="0" w:color="auto"/>
          </w:divBdr>
        </w:div>
      </w:divsChild>
    </w:div>
    <w:div w:id="180977629">
      <w:bodyDiv w:val="1"/>
      <w:marLeft w:val="0"/>
      <w:marRight w:val="0"/>
      <w:marTop w:val="0"/>
      <w:marBottom w:val="0"/>
      <w:divBdr>
        <w:top w:val="none" w:sz="0" w:space="0" w:color="auto"/>
        <w:left w:val="none" w:sz="0" w:space="0" w:color="auto"/>
        <w:bottom w:val="none" w:sz="0" w:space="0" w:color="auto"/>
        <w:right w:val="none" w:sz="0" w:space="0" w:color="auto"/>
      </w:divBdr>
      <w:divsChild>
        <w:div w:id="1563174985">
          <w:marLeft w:val="0"/>
          <w:marRight w:val="0"/>
          <w:marTop w:val="0"/>
          <w:marBottom w:val="0"/>
          <w:divBdr>
            <w:top w:val="none" w:sz="0" w:space="0" w:color="auto"/>
            <w:left w:val="none" w:sz="0" w:space="0" w:color="auto"/>
            <w:bottom w:val="none" w:sz="0" w:space="0" w:color="auto"/>
            <w:right w:val="none" w:sz="0" w:space="0" w:color="auto"/>
          </w:divBdr>
        </w:div>
      </w:divsChild>
    </w:div>
    <w:div w:id="1394083311">
      <w:bodyDiv w:val="1"/>
      <w:marLeft w:val="0"/>
      <w:marRight w:val="0"/>
      <w:marTop w:val="0"/>
      <w:marBottom w:val="0"/>
      <w:divBdr>
        <w:top w:val="none" w:sz="0" w:space="0" w:color="auto"/>
        <w:left w:val="none" w:sz="0" w:space="0" w:color="auto"/>
        <w:bottom w:val="none" w:sz="0" w:space="0" w:color="auto"/>
        <w:right w:val="none" w:sz="0" w:space="0" w:color="auto"/>
      </w:divBdr>
      <w:divsChild>
        <w:div w:id="241525439">
          <w:marLeft w:val="0"/>
          <w:marRight w:val="0"/>
          <w:marTop w:val="0"/>
          <w:marBottom w:val="0"/>
          <w:divBdr>
            <w:top w:val="none" w:sz="0" w:space="0" w:color="auto"/>
            <w:left w:val="none" w:sz="0" w:space="0" w:color="auto"/>
            <w:bottom w:val="none" w:sz="0" w:space="0" w:color="auto"/>
            <w:right w:val="none" w:sz="0" w:space="0" w:color="auto"/>
          </w:divBdr>
        </w:div>
      </w:divsChild>
    </w:div>
    <w:div w:id="1408310901">
      <w:bodyDiv w:val="1"/>
      <w:marLeft w:val="0"/>
      <w:marRight w:val="0"/>
      <w:marTop w:val="0"/>
      <w:marBottom w:val="0"/>
      <w:divBdr>
        <w:top w:val="none" w:sz="0" w:space="0" w:color="auto"/>
        <w:left w:val="none" w:sz="0" w:space="0" w:color="auto"/>
        <w:bottom w:val="none" w:sz="0" w:space="0" w:color="auto"/>
        <w:right w:val="none" w:sz="0" w:space="0" w:color="auto"/>
      </w:divBdr>
      <w:divsChild>
        <w:div w:id="614796121">
          <w:marLeft w:val="0"/>
          <w:marRight w:val="0"/>
          <w:marTop w:val="0"/>
          <w:marBottom w:val="0"/>
          <w:divBdr>
            <w:top w:val="none" w:sz="0" w:space="0" w:color="auto"/>
            <w:left w:val="none" w:sz="0" w:space="0" w:color="auto"/>
            <w:bottom w:val="none" w:sz="0" w:space="0" w:color="auto"/>
            <w:right w:val="none" w:sz="0" w:space="0" w:color="auto"/>
          </w:divBdr>
        </w:div>
      </w:divsChild>
    </w:div>
    <w:div w:id="1769307473">
      <w:bodyDiv w:val="1"/>
      <w:marLeft w:val="0"/>
      <w:marRight w:val="0"/>
      <w:marTop w:val="0"/>
      <w:marBottom w:val="0"/>
      <w:divBdr>
        <w:top w:val="none" w:sz="0" w:space="0" w:color="auto"/>
        <w:left w:val="none" w:sz="0" w:space="0" w:color="auto"/>
        <w:bottom w:val="none" w:sz="0" w:space="0" w:color="auto"/>
        <w:right w:val="none" w:sz="0" w:space="0" w:color="auto"/>
      </w:divBdr>
    </w:div>
    <w:div w:id="2099477519">
      <w:bodyDiv w:val="1"/>
      <w:marLeft w:val="0"/>
      <w:marRight w:val="0"/>
      <w:marTop w:val="0"/>
      <w:marBottom w:val="0"/>
      <w:divBdr>
        <w:top w:val="none" w:sz="0" w:space="0" w:color="auto"/>
        <w:left w:val="none" w:sz="0" w:space="0" w:color="auto"/>
        <w:bottom w:val="none" w:sz="0" w:space="0" w:color="auto"/>
        <w:right w:val="none" w:sz="0" w:space="0" w:color="auto"/>
      </w:divBdr>
      <w:divsChild>
        <w:div w:id="480773590">
          <w:marLeft w:val="0"/>
          <w:marRight w:val="0"/>
          <w:marTop w:val="0"/>
          <w:marBottom w:val="0"/>
          <w:divBdr>
            <w:top w:val="none" w:sz="0" w:space="0" w:color="auto"/>
            <w:left w:val="none" w:sz="0" w:space="0" w:color="auto"/>
            <w:bottom w:val="none" w:sz="0" w:space="0" w:color="auto"/>
            <w:right w:val="none" w:sz="0" w:space="0" w:color="auto"/>
          </w:divBdr>
        </w:div>
      </w:divsChild>
    </w:div>
    <w:div w:id="211716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2026-05-11T16:00:00Z</dcterms:created>
  <dcterms:modified xsi:type="dcterms:W3CDTF">2026-05-11T16:00:00Z</dcterms:modified>
  <cp:category/>
</cp:coreProperties>
</file>