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7FA77" w14:textId="69AAC86E" w:rsidR="00EF53EB" w:rsidRDefault="00EF53EB" w:rsidP="00FA3C41">
      <w:pPr>
        <w:spacing w:before="0" w:after="0" w:line="240" w:lineRule="auto"/>
        <w:rPr>
          <w:rFonts w:ascii="Times New Roman" w:hAnsi="Times New Roman" w:cs="Times New Roman"/>
          <w:sz w:val="24"/>
          <w:szCs w:val="24"/>
        </w:rPr>
      </w:pPr>
      <w:r w:rsidRPr="00EF53EB">
        <w:rPr>
          <w:rFonts w:ascii="Times New Roman" w:hAnsi="Times New Roman" w:cs="Times New Roman"/>
          <w:b/>
          <w:i/>
          <w:sz w:val="24"/>
          <w:szCs w:val="24"/>
        </w:rPr>
        <w:t>COURSE</w:t>
      </w:r>
      <w:r>
        <w:rPr>
          <w:rFonts w:ascii="Times New Roman" w:hAnsi="Times New Roman" w:cs="Times New Roman"/>
          <w:sz w:val="24"/>
          <w:szCs w:val="24"/>
        </w:rPr>
        <w:t xml:space="preserve">:    </w:t>
      </w:r>
      <w:r w:rsidR="0028706B">
        <w:rPr>
          <w:rFonts w:ascii="Times New Roman" w:hAnsi="Times New Roman" w:cs="Times New Roman"/>
          <w:sz w:val="24"/>
          <w:szCs w:val="24"/>
        </w:rPr>
        <w:t>MATH 1387</w:t>
      </w:r>
      <w:r w:rsidR="007611CB">
        <w:rPr>
          <w:rFonts w:ascii="Times New Roman" w:hAnsi="Times New Roman" w:cs="Times New Roman"/>
          <w:sz w:val="24"/>
          <w:szCs w:val="24"/>
        </w:rPr>
        <w:t xml:space="preserve">   </w:t>
      </w:r>
      <w:r>
        <w:rPr>
          <w:rFonts w:ascii="Times New Roman" w:hAnsi="Times New Roman" w:cs="Times New Roman"/>
          <w:sz w:val="24"/>
          <w:szCs w:val="24"/>
        </w:rPr>
        <w:t>Elementary Statistical Methods</w:t>
      </w:r>
      <w:r w:rsidR="0028706B">
        <w:rPr>
          <w:rFonts w:ascii="Times New Roman" w:hAnsi="Times New Roman" w:cs="Times New Roman"/>
          <w:sz w:val="24"/>
          <w:szCs w:val="24"/>
        </w:rPr>
        <w:t xml:space="preserve"> with Honors</w:t>
      </w:r>
      <w:bookmarkStart w:id="0" w:name="_GoBack"/>
      <w:bookmarkEnd w:id="0"/>
    </w:p>
    <w:p w14:paraId="5DA07DB2" w14:textId="77777777" w:rsidR="00EF53EB" w:rsidRDefault="00EF53EB" w:rsidP="00FA3C41">
      <w:pPr>
        <w:spacing w:before="0" w:after="0" w:line="240" w:lineRule="auto"/>
        <w:rPr>
          <w:rFonts w:ascii="Times New Roman" w:hAnsi="Times New Roman" w:cs="Times New Roman"/>
          <w:sz w:val="24"/>
          <w:szCs w:val="24"/>
        </w:rPr>
      </w:pPr>
    </w:p>
    <w:p w14:paraId="71030707" w14:textId="77777777" w:rsidR="00AD199A" w:rsidRDefault="00EF53EB" w:rsidP="00FA3C41">
      <w:pPr>
        <w:spacing w:before="0" w:after="0" w:line="240" w:lineRule="auto"/>
        <w:rPr>
          <w:rFonts w:ascii="Times New Roman" w:hAnsi="Times New Roman" w:cs="Times New Roman"/>
          <w:color w:val="000000"/>
          <w:sz w:val="24"/>
          <w:szCs w:val="24"/>
        </w:rPr>
      </w:pPr>
      <w:r w:rsidRPr="00EF53EB">
        <w:rPr>
          <w:rFonts w:ascii="Times New Roman" w:eastAsia="Times New Roman" w:hAnsi="Times New Roman" w:cs="Times New Roman"/>
          <w:b/>
          <w:i/>
          <w:color w:val="000000"/>
          <w:sz w:val="24"/>
          <w:szCs w:val="24"/>
          <w:bdr w:val="none" w:sz="0" w:space="0" w:color="auto" w:frame="1"/>
        </w:rPr>
        <w:t>TEXTBOOK</w:t>
      </w:r>
      <w:r>
        <w:rPr>
          <w:rFonts w:ascii="Times New Roman" w:eastAsia="Times New Roman" w:hAnsi="Times New Roman" w:cs="Times New Roman"/>
          <w:color w:val="000000"/>
          <w:sz w:val="24"/>
          <w:szCs w:val="24"/>
          <w:bdr w:val="none" w:sz="0" w:space="0" w:color="auto" w:frame="1"/>
        </w:rPr>
        <w:t xml:space="preserve">: </w:t>
      </w:r>
      <w:r w:rsidR="000D13D6" w:rsidRPr="00EF53EB">
        <w:rPr>
          <w:rFonts w:ascii="Times New Roman" w:eastAsia="Times New Roman" w:hAnsi="Times New Roman" w:cs="Times New Roman"/>
          <w:color w:val="000000"/>
          <w:sz w:val="24"/>
          <w:szCs w:val="24"/>
          <w:bdr w:val="none" w:sz="0" w:space="0" w:color="auto" w:frame="1"/>
        </w:rPr>
        <w:t>Bluman, Allan G., </w:t>
      </w:r>
      <w:r w:rsidR="000D13D6" w:rsidRPr="00EF53EB">
        <w:rPr>
          <w:rFonts w:ascii="Times New Roman" w:eastAsia="Times New Roman" w:hAnsi="Times New Roman" w:cs="Times New Roman"/>
          <w:i/>
          <w:color w:val="000000"/>
          <w:sz w:val="24"/>
          <w:szCs w:val="24"/>
          <w:bdr w:val="none" w:sz="0" w:space="0" w:color="auto" w:frame="1"/>
        </w:rPr>
        <w:t>Elementary Statistics</w:t>
      </w:r>
      <w:r w:rsidR="00FF2CB1" w:rsidRPr="00EF53EB">
        <w:rPr>
          <w:rFonts w:ascii="Times New Roman" w:eastAsia="Times New Roman" w:hAnsi="Times New Roman" w:cs="Times New Roman"/>
          <w:i/>
          <w:color w:val="000000"/>
          <w:sz w:val="24"/>
          <w:szCs w:val="24"/>
          <w:bdr w:val="none" w:sz="0" w:space="0" w:color="auto" w:frame="1"/>
        </w:rPr>
        <w:t>:</w:t>
      </w:r>
      <w:r w:rsidR="000D13D6" w:rsidRPr="00EF53EB">
        <w:rPr>
          <w:rFonts w:ascii="Times New Roman" w:eastAsia="Times New Roman" w:hAnsi="Times New Roman" w:cs="Times New Roman"/>
          <w:i/>
          <w:color w:val="000000"/>
          <w:sz w:val="24"/>
          <w:szCs w:val="24"/>
          <w:bdr w:val="none" w:sz="0" w:space="0" w:color="auto" w:frame="1"/>
        </w:rPr>
        <w:t xml:space="preserve"> A Step by Step Approach, A Brief Version</w:t>
      </w:r>
      <w:r w:rsidR="000D13D6" w:rsidRPr="00EF53EB">
        <w:rPr>
          <w:rFonts w:ascii="Times New Roman" w:eastAsia="Times New Roman" w:hAnsi="Times New Roman" w:cs="Times New Roman"/>
          <w:color w:val="000000"/>
          <w:sz w:val="24"/>
          <w:szCs w:val="24"/>
          <w:bdr w:val="none" w:sz="0" w:space="0" w:color="auto" w:frame="1"/>
        </w:rPr>
        <w:t>, any edition</w:t>
      </w:r>
      <w:r w:rsidR="00FC02D9" w:rsidRPr="00EF53EB">
        <w:rPr>
          <w:rFonts w:ascii="Times New Roman" w:eastAsia="Times New Roman" w:hAnsi="Times New Roman" w:cs="Times New Roman"/>
          <w:color w:val="000000"/>
          <w:sz w:val="24"/>
          <w:szCs w:val="24"/>
          <w:bdr w:val="none" w:sz="0" w:space="0" w:color="auto" w:frame="1"/>
        </w:rPr>
        <w:t xml:space="preserve">, ISBN: </w:t>
      </w:r>
      <w:r w:rsidRPr="00EF53EB">
        <w:rPr>
          <w:rStyle w:val="apple-converted-space"/>
          <w:rFonts w:ascii="Times New Roman" w:hAnsi="Times New Roman" w:cs="Times New Roman"/>
          <w:sz w:val="24"/>
          <w:szCs w:val="24"/>
        </w:rPr>
        <w:t xml:space="preserve">9780073386119 or </w:t>
      </w:r>
      <w:r>
        <w:rPr>
          <w:rFonts w:ascii="Times New Roman" w:eastAsia="Times New Roman" w:hAnsi="Times New Roman" w:cs="Times New Roman"/>
          <w:color w:val="000000"/>
          <w:sz w:val="24"/>
          <w:szCs w:val="24"/>
          <w:bdr w:val="none" w:sz="0" w:space="0" w:color="auto" w:frame="1"/>
        </w:rPr>
        <w:t xml:space="preserve"> </w:t>
      </w:r>
      <w:r w:rsidR="000D13D6" w:rsidRPr="00EF53EB">
        <w:rPr>
          <w:rFonts w:ascii="Times New Roman" w:hAnsi="Times New Roman" w:cs="Times New Roman"/>
          <w:sz w:val="24"/>
          <w:szCs w:val="24"/>
        </w:rPr>
        <w:t xml:space="preserve">Sullivan, Michael, </w:t>
      </w:r>
      <w:r w:rsidR="000D13D6" w:rsidRPr="00EF53EB">
        <w:rPr>
          <w:rFonts w:ascii="Times New Roman" w:hAnsi="Times New Roman" w:cs="Times New Roman"/>
          <w:i/>
          <w:sz w:val="24"/>
          <w:szCs w:val="24"/>
        </w:rPr>
        <w:t>Fundamentals of Statistics</w:t>
      </w:r>
      <w:r w:rsidR="000D13D6" w:rsidRPr="00EF53EB">
        <w:rPr>
          <w:rFonts w:ascii="Times New Roman" w:hAnsi="Times New Roman" w:cs="Times New Roman"/>
          <w:sz w:val="24"/>
          <w:szCs w:val="24"/>
        </w:rPr>
        <w:t>, any edition</w:t>
      </w:r>
      <w:r w:rsidR="00FC02D9" w:rsidRPr="00EF53EB">
        <w:rPr>
          <w:rFonts w:ascii="Times New Roman" w:hAnsi="Times New Roman" w:cs="Times New Roman"/>
          <w:sz w:val="24"/>
          <w:szCs w:val="24"/>
        </w:rPr>
        <w:t>, ISBN:</w:t>
      </w:r>
      <w:r w:rsidRPr="00EF53EB">
        <w:rPr>
          <w:rFonts w:ascii="Times New Roman" w:hAnsi="Times New Roman" w:cs="Times New Roman"/>
          <w:color w:val="000000"/>
          <w:sz w:val="24"/>
          <w:szCs w:val="24"/>
        </w:rPr>
        <w:t xml:space="preserve"> 9780321844606 or </w:t>
      </w:r>
      <w:r w:rsidR="00AD199A" w:rsidRPr="00EF53EB">
        <w:rPr>
          <w:rFonts w:ascii="Times New Roman" w:hAnsi="Times New Roman" w:cs="Times New Roman"/>
          <w:sz w:val="24"/>
          <w:szCs w:val="24"/>
        </w:rPr>
        <w:t xml:space="preserve">Triola, Mario, </w:t>
      </w:r>
      <w:r w:rsidR="00AD199A" w:rsidRPr="00EF53EB">
        <w:rPr>
          <w:rFonts w:ascii="Times New Roman" w:hAnsi="Times New Roman" w:cs="Times New Roman"/>
          <w:i/>
          <w:sz w:val="24"/>
          <w:szCs w:val="24"/>
        </w:rPr>
        <w:t>Essentials of Statistics</w:t>
      </w:r>
      <w:r w:rsidR="00FC02D9" w:rsidRPr="00EF53EB">
        <w:rPr>
          <w:rFonts w:ascii="Times New Roman" w:hAnsi="Times New Roman" w:cs="Times New Roman"/>
          <w:sz w:val="24"/>
          <w:szCs w:val="24"/>
        </w:rPr>
        <w:t xml:space="preserve">, any edition, ISBN: </w:t>
      </w:r>
      <w:r w:rsidR="00FC02D9" w:rsidRPr="00EF53EB">
        <w:rPr>
          <w:rFonts w:ascii="Times New Roman" w:hAnsi="Times New Roman" w:cs="Times New Roman"/>
          <w:color w:val="000000"/>
          <w:sz w:val="24"/>
          <w:szCs w:val="24"/>
        </w:rPr>
        <w:t>9780321836960.</w:t>
      </w:r>
    </w:p>
    <w:p w14:paraId="1C3190EE" w14:textId="77777777" w:rsidR="00EF53EB" w:rsidRPr="00EF53EB" w:rsidRDefault="00EF53EB" w:rsidP="00FA3C41">
      <w:pPr>
        <w:spacing w:before="0" w:after="0" w:line="240" w:lineRule="auto"/>
        <w:rPr>
          <w:rFonts w:ascii="Times New Roman" w:hAnsi="Times New Roman" w:cs="Times New Roman"/>
          <w:sz w:val="24"/>
          <w:szCs w:val="24"/>
        </w:rPr>
      </w:pPr>
    </w:p>
    <w:p w14:paraId="3491B7D4" w14:textId="77777777" w:rsidR="00EF53EB" w:rsidRPr="00EF53EB" w:rsidRDefault="00EF53EB" w:rsidP="00FA3C41">
      <w:pPr>
        <w:widowControl w:val="0"/>
        <w:autoSpaceDE w:val="0"/>
        <w:autoSpaceDN w:val="0"/>
        <w:adjustRightInd w:val="0"/>
        <w:spacing w:before="0" w:after="0" w:line="240" w:lineRule="auto"/>
        <w:rPr>
          <w:rFonts w:ascii="Times New Roman" w:hAnsi="Times New Roman" w:cs="Times New Roman"/>
          <w:bCs/>
          <w:i/>
          <w:iCs/>
          <w:sz w:val="24"/>
          <w:szCs w:val="24"/>
        </w:rPr>
      </w:pPr>
      <w:r w:rsidRPr="00EF53EB">
        <w:rPr>
          <w:rFonts w:ascii="Times New Roman" w:hAnsi="Times New Roman" w:cs="Times New Roman"/>
          <w:b/>
          <w:bCs/>
          <w:i/>
          <w:iCs/>
          <w:sz w:val="24"/>
          <w:szCs w:val="24"/>
        </w:rPr>
        <w:t>INSTRUCTOR:</w:t>
      </w:r>
      <w:r w:rsidRPr="00EF53EB">
        <w:rPr>
          <w:rFonts w:ascii="Times New Roman" w:hAnsi="Times New Roman" w:cs="Times New Roman"/>
          <w:bCs/>
          <w:i/>
          <w:iCs/>
          <w:sz w:val="24"/>
          <w:szCs w:val="24"/>
        </w:rPr>
        <w:t xml:space="preserve"> </w:t>
      </w:r>
      <w:r w:rsidRPr="00EF53EB">
        <w:rPr>
          <w:rFonts w:ascii="Times New Roman" w:hAnsi="Times New Roman" w:cs="Times New Roman"/>
          <w:bCs/>
          <w:sz w:val="24"/>
          <w:szCs w:val="24"/>
        </w:rPr>
        <w:t xml:space="preserve">XXX, </w:t>
      </w:r>
      <w:r w:rsidRPr="00EF53EB">
        <w:rPr>
          <w:rFonts w:ascii="Times New Roman" w:hAnsi="Times New Roman" w:cs="Times New Roman"/>
          <w:b/>
          <w:bCs/>
          <w:sz w:val="24"/>
          <w:szCs w:val="24"/>
        </w:rPr>
        <w:t>E-Mail:</w:t>
      </w:r>
      <w:r w:rsidRPr="00EF53EB">
        <w:rPr>
          <w:rFonts w:ascii="Times New Roman" w:hAnsi="Times New Roman" w:cs="Times New Roman"/>
          <w:bCs/>
          <w:sz w:val="24"/>
          <w:szCs w:val="24"/>
        </w:rPr>
        <w:t xml:space="preserve"> XXX, </w:t>
      </w:r>
      <w:r w:rsidRPr="00EF53EB">
        <w:rPr>
          <w:rFonts w:ascii="Times New Roman" w:hAnsi="Times New Roman" w:cs="Times New Roman"/>
          <w:b/>
          <w:bCs/>
          <w:i/>
          <w:iCs/>
          <w:sz w:val="24"/>
          <w:szCs w:val="24"/>
        </w:rPr>
        <w:t>OFFICE:</w:t>
      </w:r>
      <w:r w:rsidRPr="00EF53EB">
        <w:rPr>
          <w:rFonts w:ascii="Times New Roman" w:hAnsi="Times New Roman" w:cs="Times New Roman"/>
          <w:bCs/>
          <w:i/>
          <w:iCs/>
          <w:sz w:val="24"/>
          <w:szCs w:val="24"/>
        </w:rPr>
        <w:t xml:space="preserve"> </w:t>
      </w:r>
      <w:r w:rsidRPr="00EF53EB">
        <w:rPr>
          <w:rFonts w:ascii="Times New Roman" w:hAnsi="Times New Roman" w:cs="Times New Roman"/>
          <w:bCs/>
          <w:sz w:val="24"/>
          <w:szCs w:val="24"/>
        </w:rPr>
        <w:t xml:space="preserve">MAGC XXX, </w:t>
      </w:r>
      <w:r w:rsidRPr="00EF53EB">
        <w:rPr>
          <w:rFonts w:ascii="Times New Roman" w:hAnsi="Times New Roman" w:cs="Times New Roman"/>
          <w:b/>
          <w:bCs/>
          <w:i/>
          <w:iCs/>
          <w:sz w:val="24"/>
          <w:szCs w:val="24"/>
        </w:rPr>
        <w:t>TELEPHONE:</w:t>
      </w:r>
      <w:r w:rsidRPr="00EF53EB">
        <w:rPr>
          <w:rFonts w:ascii="Times New Roman" w:hAnsi="Times New Roman" w:cs="Times New Roman"/>
          <w:bCs/>
          <w:i/>
          <w:iCs/>
          <w:sz w:val="24"/>
          <w:szCs w:val="24"/>
        </w:rPr>
        <w:t xml:space="preserve"> </w:t>
      </w:r>
      <w:r w:rsidRPr="00EF53EB">
        <w:rPr>
          <w:rFonts w:ascii="Times New Roman" w:hAnsi="Times New Roman" w:cs="Times New Roman"/>
          <w:sz w:val="24"/>
          <w:szCs w:val="24"/>
        </w:rPr>
        <w:t xml:space="preserve">665-XXX </w:t>
      </w:r>
      <w:r w:rsidRPr="00EF53EB">
        <w:rPr>
          <w:rFonts w:ascii="Times New Roman" w:hAnsi="Times New Roman" w:cs="Times New Roman"/>
          <w:sz w:val="24"/>
          <w:szCs w:val="24"/>
        </w:rPr>
        <w:br/>
      </w:r>
      <w:r w:rsidRPr="00EF53EB">
        <w:rPr>
          <w:rFonts w:ascii="Times New Roman" w:hAnsi="Times New Roman" w:cs="Times New Roman"/>
          <w:b/>
          <w:bCs/>
          <w:i/>
          <w:iCs/>
          <w:sz w:val="24"/>
          <w:szCs w:val="24"/>
        </w:rPr>
        <w:t>OFFICE HOURS:</w:t>
      </w:r>
      <w:r w:rsidRPr="00EF53EB">
        <w:rPr>
          <w:rFonts w:ascii="Times New Roman" w:hAnsi="Times New Roman" w:cs="Times New Roman"/>
          <w:bCs/>
          <w:i/>
          <w:iCs/>
          <w:sz w:val="24"/>
          <w:szCs w:val="24"/>
        </w:rPr>
        <w:t xml:space="preserve"> XXX</w:t>
      </w:r>
    </w:p>
    <w:p w14:paraId="554610CA" w14:textId="77777777" w:rsidR="00EF53EB" w:rsidRDefault="00EF53EB" w:rsidP="00FA3C41">
      <w:pPr>
        <w:pStyle w:val="NoSpacing"/>
        <w:spacing w:before="0"/>
        <w:rPr>
          <w:rFonts w:ascii="Times New Roman" w:hAnsi="Times New Roman" w:cs="Times New Roman"/>
          <w:b/>
          <w:i/>
          <w:sz w:val="24"/>
          <w:szCs w:val="24"/>
        </w:rPr>
      </w:pPr>
    </w:p>
    <w:p w14:paraId="7BFEE7E0" w14:textId="77777777" w:rsidR="00EF53EB" w:rsidRPr="00782E9E" w:rsidRDefault="00EF53EB" w:rsidP="00FA3C41">
      <w:pPr>
        <w:pStyle w:val="NoSpacing"/>
        <w:spacing w:before="0"/>
        <w:rPr>
          <w:rFonts w:ascii="Times New Roman" w:hAnsi="Times New Roman" w:cs="Times New Roman"/>
          <w:sz w:val="24"/>
          <w:szCs w:val="24"/>
        </w:rPr>
      </w:pPr>
      <w:r w:rsidRPr="00EF53EB">
        <w:rPr>
          <w:rFonts w:ascii="Times New Roman" w:hAnsi="Times New Roman" w:cs="Times New Roman"/>
          <w:b/>
          <w:i/>
          <w:sz w:val="24"/>
          <w:szCs w:val="24"/>
        </w:rPr>
        <w:t>TOPICS</w:t>
      </w:r>
      <w:r w:rsidRPr="00EF53EB">
        <w:rPr>
          <w:rFonts w:ascii="Times New Roman" w:hAnsi="Times New Roman" w:cs="Times New Roman"/>
          <w:sz w:val="24"/>
          <w:szCs w:val="24"/>
        </w:rPr>
        <w:t xml:space="preserve">: </w:t>
      </w:r>
      <w:r w:rsidRPr="00EF53EB">
        <w:rPr>
          <w:rFonts w:ascii="Times New Roman" w:hAnsi="Times New Roman" w:cs="Times New Roman"/>
          <w:b/>
          <w:i/>
          <w:sz w:val="24"/>
          <w:szCs w:val="24"/>
        </w:rPr>
        <w:t xml:space="preserve"> </w:t>
      </w:r>
      <w:r w:rsidR="00782E9E">
        <w:rPr>
          <w:rFonts w:ascii="Times New Roman" w:hAnsi="Times New Roman" w:cs="Times New Roman"/>
          <w:sz w:val="24"/>
          <w:szCs w:val="24"/>
        </w:rPr>
        <w:t xml:space="preserve">Topics include </w:t>
      </w:r>
      <w:r w:rsidR="00782E9E" w:rsidRPr="00EF53EB">
        <w:rPr>
          <w:rFonts w:ascii="Times New Roman" w:hAnsi="Times New Roman" w:cs="Times New Roman"/>
          <w:color w:val="000000"/>
          <w:sz w:val="24"/>
          <w:szCs w:val="24"/>
          <w:shd w:val="clear" w:color="auto" w:fill="FFFFFF"/>
        </w:rPr>
        <w:t>statistical graphs, measures of central tendency and dispersion, linear regression and correlation, empirical and theoretical concepts of probability, combinations, permutations, the Central Limit Theorem, interval estimation, and hypothesis testing.</w:t>
      </w:r>
      <w:r w:rsidR="00782E9E">
        <w:rPr>
          <w:rFonts w:ascii="Times New Roman" w:hAnsi="Times New Roman" w:cs="Times New Roman"/>
          <w:color w:val="000000"/>
          <w:sz w:val="24"/>
          <w:szCs w:val="24"/>
          <w:shd w:val="clear" w:color="auto" w:fill="FFFFFF"/>
        </w:rPr>
        <w:t xml:space="preserve">  </w:t>
      </w:r>
      <w:r w:rsidR="00782E9E" w:rsidRPr="00EF53EB">
        <w:rPr>
          <w:rFonts w:ascii="Times New Roman" w:hAnsi="Times New Roman" w:cs="Times New Roman"/>
          <w:color w:val="000000"/>
          <w:sz w:val="24"/>
          <w:szCs w:val="24"/>
          <w:shd w:val="clear" w:color="auto" w:fill="FFFFFF"/>
        </w:rPr>
        <w:t>Recommended for majors or minors in biology, business, community services, law enforcement, nursing, political science, psychology, sociology, and others who need to interpret data and make simple statistical inferences.</w:t>
      </w:r>
    </w:p>
    <w:p w14:paraId="7D127C0D" w14:textId="77777777" w:rsidR="00EF53EB" w:rsidRPr="00EF53EB" w:rsidRDefault="00EF53EB" w:rsidP="00FA3C41">
      <w:pPr>
        <w:pStyle w:val="NoSpacing"/>
        <w:spacing w:before="0"/>
        <w:rPr>
          <w:rFonts w:ascii="Times New Roman" w:hAnsi="Times New Roman" w:cs="Times New Roman"/>
          <w:b/>
          <w:sz w:val="24"/>
          <w:szCs w:val="24"/>
        </w:rPr>
      </w:pPr>
    </w:p>
    <w:p w14:paraId="492DEC58" w14:textId="77777777" w:rsidR="007533AD" w:rsidRPr="00356EA7" w:rsidRDefault="00EF53EB" w:rsidP="00FA3C41">
      <w:pPr>
        <w:pStyle w:val="NoSpacing"/>
        <w:spacing w:before="0"/>
        <w:rPr>
          <w:rFonts w:ascii="Times New Roman" w:hAnsi="Times New Roman" w:cs="Times New Roman"/>
          <w:sz w:val="24"/>
          <w:szCs w:val="24"/>
        </w:rPr>
      </w:pPr>
      <w:r w:rsidRPr="00EF53EB">
        <w:rPr>
          <w:rFonts w:ascii="Times New Roman" w:hAnsi="Times New Roman" w:cs="Times New Roman"/>
          <w:b/>
          <w:bCs/>
          <w:i/>
          <w:color w:val="1D1D1D"/>
          <w:sz w:val="24"/>
          <w:szCs w:val="24"/>
        </w:rPr>
        <w:t>CALCULATORS:</w:t>
      </w:r>
      <w:r w:rsidR="007533AD" w:rsidRPr="00EF53EB">
        <w:rPr>
          <w:rFonts w:ascii="Times New Roman" w:hAnsi="Times New Roman" w:cs="Times New Roman"/>
          <w:sz w:val="24"/>
          <w:szCs w:val="24"/>
        </w:rPr>
        <w:t xml:space="preserve"> </w:t>
      </w:r>
      <w:r>
        <w:rPr>
          <w:rFonts w:ascii="Times New Roman" w:hAnsi="Times New Roman" w:cs="Times New Roman"/>
          <w:sz w:val="24"/>
          <w:szCs w:val="24"/>
        </w:rPr>
        <w:t xml:space="preserve"> </w:t>
      </w:r>
      <w:r w:rsidR="00356EA7">
        <w:rPr>
          <w:rFonts w:ascii="Times New Roman" w:hAnsi="Times New Roman" w:cs="Times New Roman"/>
          <w:sz w:val="24"/>
          <w:szCs w:val="24"/>
        </w:rPr>
        <w:t xml:space="preserve"> </w:t>
      </w:r>
      <w:r w:rsidR="007533AD" w:rsidRPr="00EF53EB">
        <w:rPr>
          <w:rFonts w:ascii="Times New Roman" w:hAnsi="Times New Roman" w:cs="Times New Roman"/>
          <w:sz w:val="24"/>
          <w:szCs w:val="24"/>
        </w:rPr>
        <w:t xml:space="preserve">It is advantageous to obtain a graphing calculator, such as a TI-83 or TI-84.  I personally recommend a TI-83; calculators may be rented from the math department at no cost to you.  However, any calculator such as a TI-30X is fine, but some sort of calculator is needed for this course.  </w:t>
      </w:r>
      <w:r w:rsidR="007533AD" w:rsidRPr="00356EA7">
        <w:rPr>
          <w:rFonts w:ascii="Times New Roman" w:hAnsi="Times New Roman" w:cs="Times New Roman"/>
          <w:sz w:val="24"/>
          <w:szCs w:val="24"/>
        </w:rPr>
        <w:t>Cell phones</w:t>
      </w:r>
      <w:r w:rsidR="00BA309C" w:rsidRPr="00356EA7">
        <w:rPr>
          <w:rFonts w:ascii="Times New Roman" w:hAnsi="Times New Roman" w:cs="Times New Roman"/>
          <w:sz w:val="24"/>
          <w:szCs w:val="24"/>
        </w:rPr>
        <w:t>, pocket organizers, handheld laptops and computers</w:t>
      </w:r>
      <w:r w:rsidR="007533AD" w:rsidRPr="00356EA7">
        <w:rPr>
          <w:rFonts w:ascii="Times New Roman" w:hAnsi="Times New Roman" w:cs="Times New Roman"/>
          <w:sz w:val="24"/>
          <w:szCs w:val="24"/>
        </w:rPr>
        <w:t xml:space="preserve"> will not be allowed</w:t>
      </w:r>
      <w:r w:rsidR="000D13D6" w:rsidRPr="00356EA7">
        <w:rPr>
          <w:rFonts w:ascii="Times New Roman" w:hAnsi="Times New Roman" w:cs="Times New Roman"/>
          <w:sz w:val="24"/>
          <w:szCs w:val="24"/>
        </w:rPr>
        <w:t xml:space="preserve"> during exams</w:t>
      </w:r>
      <w:r w:rsidR="007533AD" w:rsidRPr="00356EA7">
        <w:rPr>
          <w:rFonts w:ascii="Times New Roman" w:hAnsi="Times New Roman" w:cs="Times New Roman"/>
          <w:sz w:val="24"/>
          <w:szCs w:val="24"/>
        </w:rPr>
        <w:t>.</w:t>
      </w:r>
    </w:p>
    <w:p w14:paraId="01D0BBEC" w14:textId="77777777" w:rsidR="007533AD" w:rsidRPr="00356EA7" w:rsidRDefault="007533AD" w:rsidP="00FA3C41">
      <w:pPr>
        <w:spacing w:before="0" w:after="0" w:line="240" w:lineRule="auto"/>
        <w:rPr>
          <w:rFonts w:ascii="Times New Roman" w:hAnsi="Times New Roman" w:cs="Times New Roman"/>
          <w:sz w:val="24"/>
          <w:szCs w:val="24"/>
        </w:rPr>
      </w:pPr>
    </w:p>
    <w:p w14:paraId="3FC5F8F1" w14:textId="77777777" w:rsidR="002876B9" w:rsidRPr="00EF53EB" w:rsidRDefault="00E429E4" w:rsidP="00FA3C41">
      <w:pPr>
        <w:spacing w:before="0" w:after="0" w:line="240" w:lineRule="auto"/>
        <w:rPr>
          <w:rFonts w:ascii="Times New Roman" w:hAnsi="Times New Roman" w:cs="Times New Roman"/>
          <w:sz w:val="24"/>
          <w:szCs w:val="24"/>
        </w:rPr>
      </w:pPr>
      <w:r w:rsidRPr="00E429E4">
        <w:rPr>
          <w:rFonts w:ascii="Times New Roman" w:hAnsi="Times New Roman" w:cs="Times New Roman"/>
          <w:b/>
          <w:i/>
          <w:sz w:val="24"/>
          <w:szCs w:val="24"/>
        </w:rPr>
        <w:t>PRE</w:t>
      </w:r>
      <w:r w:rsidR="00782E9E">
        <w:rPr>
          <w:rFonts w:ascii="Times New Roman" w:hAnsi="Times New Roman" w:cs="Times New Roman"/>
          <w:b/>
          <w:i/>
          <w:sz w:val="24"/>
          <w:szCs w:val="24"/>
        </w:rPr>
        <w:t>RE</w:t>
      </w:r>
      <w:r w:rsidRPr="00E429E4">
        <w:rPr>
          <w:rFonts w:ascii="Times New Roman" w:hAnsi="Times New Roman" w:cs="Times New Roman"/>
          <w:b/>
          <w:i/>
          <w:sz w:val="24"/>
          <w:szCs w:val="24"/>
        </w:rPr>
        <w:t>QUISITE</w:t>
      </w:r>
      <w:r>
        <w:rPr>
          <w:rFonts w:ascii="Times New Roman" w:hAnsi="Times New Roman" w:cs="Times New Roman"/>
          <w:b/>
          <w:sz w:val="24"/>
          <w:szCs w:val="24"/>
        </w:rPr>
        <w:t xml:space="preserve">:    </w:t>
      </w:r>
      <w:r w:rsidR="002876B9" w:rsidRPr="00EF53EB">
        <w:rPr>
          <w:rFonts w:ascii="Times New Roman" w:eastAsia="Times New Roman" w:hAnsi="Times New Roman" w:cs="Times New Roman"/>
          <w:sz w:val="24"/>
          <w:szCs w:val="24"/>
        </w:rPr>
        <w:t>College Ready TSI status in Mathematics Courses or College Ready for Non-Algebra Intensive Mathematics Courses.  Successful completion of any of the developmental mathematics initiatives (MATH 0290, MATH 0320, or MATH 0330) will allow one to enter the course.</w:t>
      </w:r>
    </w:p>
    <w:p w14:paraId="28EC15D6" w14:textId="77777777" w:rsidR="002876B9" w:rsidRPr="00EF53EB" w:rsidRDefault="002876B9" w:rsidP="00FA3C41">
      <w:pPr>
        <w:spacing w:before="0" w:after="0" w:line="240" w:lineRule="auto"/>
        <w:rPr>
          <w:rFonts w:ascii="Times New Roman" w:hAnsi="Times New Roman" w:cs="Times New Roman"/>
          <w:sz w:val="24"/>
          <w:szCs w:val="24"/>
        </w:rPr>
      </w:pPr>
    </w:p>
    <w:p w14:paraId="040E8CE3" w14:textId="77777777" w:rsidR="002876B9" w:rsidRDefault="00782E9E" w:rsidP="00FA3C41">
      <w:pPr>
        <w:pStyle w:val="NoSpacing"/>
        <w:spacing w:before="0"/>
        <w:rPr>
          <w:rFonts w:ascii="Times New Roman" w:hAnsi="Times New Roman" w:cs="Times New Roman"/>
          <w:sz w:val="24"/>
          <w:szCs w:val="24"/>
        </w:rPr>
      </w:pPr>
      <w:r>
        <w:rPr>
          <w:rFonts w:ascii="Times New Roman" w:hAnsi="Times New Roman" w:cs="Times New Roman"/>
          <w:b/>
          <w:i/>
          <w:sz w:val="24"/>
          <w:szCs w:val="24"/>
        </w:rPr>
        <w:t xml:space="preserve">HOMEWORK/ONLINE ASSESSMENTS:  </w:t>
      </w:r>
      <w:r w:rsidR="002876B9" w:rsidRPr="00EF53EB">
        <w:rPr>
          <w:rFonts w:ascii="Times New Roman" w:hAnsi="Times New Roman" w:cs="Times New Roman"/>
          <w:sz w:val="24"/>
          <w:szCs w:val="24"/>
        </w:rPr>
        <w:t>Each homework assignment will c</w:t>
      </w:r>
      <w:r>
        <w:rPr>
          <w:rFonts w:ascii="Times New Roman" w:hAnsi="Times New Roman" w:cs="Times New Roman"/>
          <w:sz w:val="24"/>
          <w:szCs w:val="24"/>
        </w:rPr>
        <w:t xml:space="preserve">onsist of approximately ten </w:t>
      </w:r>
      <w:r w:rsidR="002876B9" w:rsidRPr="00EF53EB">
        <w:rPr>
          <w:rFonts w:ascii="Times New Roman" w:hAnsi="Times New Roman" w:cs="Times New Roman"/>
          <w:sz w:val="24"/>
          <w:szCs w:val="24"/>
        </w:rPr>
        <w:t xml:space="preserve">problems.  </w:t>
      </w:r>
      <w:r>
        <w:rPr>
          <w:rFonts w:ascii="Times New Roman" w:hAnsi="Times New Roman" w:cs="Times New Roman"/>
          <w:sz w:val="24"/>
          <w:szCs w:val="24"/>
        </w:rPr>
        <w:t xml:space="preserve">Please </w:t>
      </w:r>
      <w:r w:rsidR="002876B9" w:rsidRPr="00EF53EB">
        <w:rPr>
          <w:rFonts w:ascii="Times New Roman" w:hAnsi="Times New Roman" w:cs="Times New Roman"/>
          <w:sz w:val="24"/>
          <w:szCs w:val="24"/>
        </w:rPr>
        <w:t xml:space="preserve">show </w:t>
      </w:r>
      <w:r>
        <w:rPr>
          <w:rFonts w:ascii="Times New Roman" w:hAnsi="Times New Roman" w:cs="Times New Roman"/>
          <w:sz w:val="24"/>
          <w:szCs w:val="24"/>
        </w:rPr>
        <w:t>your work for each problem as</w:t>
      </w:r>
      <w:r w:rsidR="002876B9" w:rsidRPr="00EF53EB">
        <w:rPr>
          <w:rFonts w:ascii="Times New Roman" w:hAnsi="Times New Roman" w:cs="Times New Roman"/>
          <w:sz w:val="24"/>
          <w:szCs w:val="24"/>
        </w:rPr>
        <w:t xml:space="preserve"> a correct answer will </w:t>
      </w:r>
      <w:r>
        <w:rPr>
          <w:rFonts w:ascii="Times New Roman" w:hAnsi="Times New Roman" w:cs="Times New Roman"/>
          <w:sz w:val="24"/>
          <w:szCs w:val="24"/>
        </w:rPr>
        <w:t xml:space="preserve">no work will receive zero credit. </w:t>
      </w:r>
      <w:r w:rsidR="002876B9" w:rsidRPr="00EF53EB">
        <w:rPr>
          <w:rFonts w:ascii="Times New Roman" w:hAnsi="Times New Roman" w:cs="Times New Roman"/>
          <w:sz w:val="24"/>
          <w:szCs w:val="24"/>
        </w:rPr>
        <w:t xml:space="preserve"> Homework may be administered in class and/or online.</w:t>
      </w:r>
      <w:r w:rsidR="00062BC9" w:rsidRPr="00EF53EB">
        <w:rPr>
          <w:rFonts w:ascii="Times New Roman" w:hAnsi="Times New Roman" w:cs="Times New Roman"/>
          <w:sz w:val="24"/>
          <w:szCs w:val="24"/>
        </w:rPr>
        <w:t xml:space="preserve">  </w:t>
      </w:r>
    </w:p>
    <w:p w14:paraId="3D3F8149" w14:textId="77777777" w:rsidR="00D4275C" w:rsidRPr="00EF53EB" w:rsidRDefault="00D4275C" w:rsidP="00FA3C41">
      <w:pPr>
        <w:pStyle w:val="NoSpacing"/>
        <w:spacing w:before="0"/>
        <w:rPr>
          <w:rFonts w:ascii="Times New Roman" w:hAnsi="Times New Roman" w:cs="Times New Roman"/>
          <w:sz w:val="24"/>
          <w:szCs w:val="24"/>
        </w:rPr>
      </w:pPr>
    </w:p>
    <w:p w14:paraId="484F966D" w14:textId="77777777" w:rsidR="002876B9" w:rsidRPr="00D4275C" w:rsidRDefault="00D4275C" w:rsidP="00FA3C41">
      <w:pPr>
        <w:pStyle w:val="NoSpacing"/>
        <w:spacing w:before="0"/>
        <w:rPr>
          <w:rFonts w:ascii="Times New Roman" w:hAnsi="Times New Roman" w:cs="Times New Roman"/>
          <w:b/>
          <w:sz w:val="24"/>
          <w:szCs w:val="24"/>
        </w:rPr>
      </w:pPr>
      <w:r w:rsidRPr="00D4275C">
        <w:rPr>
          <w:rFonts w:ascii="Times New Roman" w:hAnsi="Times New Roman" w:cs="Times New Roman"/>
          <w:b/>
          <w:i/>
          <w:sz w:val="24"/>
          <w:szCs w:val="24"/>
        </w:rPr>
        <w:t>QUIZZES</w:t>
      </w:r>
      <w:r>
        <w:rPr>
          <w:rFonts w:ascii="Times New Roman" w:hAnsi="Times New Roman" w:cs="Times New Roman"/>
          <w:b/>
          <w:sz w:val="24"/>
          <w:szCs w:val="24"/>
        </w:rPr>
        <w:t xml:space="preserve">: </w:t>
      </w:r>
      <w:r w:rsidR="002876B9" w:rsidRPr="00EF53EB">
        <w:rPr>
          <w:rFonts w:ascii="Times New Roman" w:hAnsi="Times New Roman" w:cs="Times New Roman"/>
          <w:sz w:val="24"/>
          <w:szCs w:val="24"/>
        </w:rPr>
        <w:t xml:space="preserve">There will be brief and sporadic quizzes throughout the semester that will be based on homework exercises.  These </w:t>
      </w:r>
      <w:r w:rsidR="00062BC9" w:rsidRPr="00EF53EB">
        <w:rPr>
          <w:rFonts w:ascii="Times New Roman" w:hAnsi="Times New Roman" w:cs="Times New Roman"/>
          <w:sz w:val="24"/>
          <w:szCs w:val="24"/>
        </w:rPr>
        <w:t xml:space="preserve">also </w:t>
      </w:r>
      <w:r w:rsidR="002876B9" w:rsidRPr="00EF53EB">
        <w:rPr>
          <w:rFonts w:ascii="Times New Roman" w:hAnsi="Times New Roman" w:cs="Times New Roman"/>
          <w:sz w:val="24"/>
          <w:szCs w:val="24"/>
        </w:rPr>
        <w:t>may be administered in class or online.</w:t>
      </w:r>
    </w:p>
    <w:p w14:paraId="304AA353" w14:textId="77777777" w:rsidR="002876B9" w:rsidRPr="00EF53EB" w:rsidRDefault="002876B9" w:rsidP="00FA3C41">
      <w:pPr>
        <w:pStyle w:val="NoSpacing"/>
        <w:spacing w:before="0"/>
        <w:rPr>
          <w:rFonts w:ascii="Times New Roman" w:hAnsi="Times New Roman" w:cs="Times New Roman"/>
          <w:sz w:val="24"/>
          <w:szCs w:val="24"/>
        </w:rPr>
      </w:pPr>
    </w:p>
    <w:p w14:paraId="3A6864D2" w14:textId="77777777" w:rsidR="002876B9" w:rsidRDefault="00D4275C" w:rsidP="00FA3C41">
      <w:pPr>
        <w:pStyle w:val="NoSpacing"/>
        <w:spacing w:before="0"/>
        <w:rPr>
          <w:rFonts w:ascii="Times New Roman" w:hAnsi="Times New Roman" w:cs="Times New Roman"/>
          <w:sz w:val="24"/>
          <w:szCs w:val="24"/>
        </w:rPr>
      </w:pPr>
      <w:r w:rsidRPr="00D4275C">
        <w:rPr>
          <w:rFonts w:ascii="Times New Roman" w:hAnsi="Times New Roman" w:cs="Times New Roman"/>
          <w:b/>
          <w:i/>
          <w:sz w:val="24"/>
          <w:szCs w:val="24"/>
        </w:rPr>
        <w:t>EXAMINATIONS</w:t>
      </w:r>
      <w:r>
        <w:rPr>
          <w:rFonts w:ascii="Times New Roman" w:hAnsi="Times New Roman" w:cs="Times New Roman"/>
          <w:b/>
          <w:i/>
          <w:sz w:val="24"/>
          <w:szCs w:val="24"/>
        </w:rPr>
        <w:t xml:space="preserve">:  </w:t>
      </w:r>
      <w:r w:rsidR="002876B9" w:rsidRPr="00EF53EB">
        <w:rPr>
          <w:rFonts w:ascii="Times New Roman" w:hAnsi="Times New Roman" w:cs="Times New Roman"/>
          <w:sz w:val="24"/>
          <w:szCs w:val="24"/>
        </w:rPr>
        <w:t>There will be several one-class period length exams, along with a final exam on selective topics.</w:t>
      </w:r>
      <w:r>
        <w:rPr>
          <w:rFonts w:ascii="Times New Roman" w:hAnsi="Times New Roman" w:cs="Times New Roman"/>
          <w:sz w:val="24"/>
          <w:szCs w:val="24"/>
        </w:rPr>
        <w:t xml:space="preserve">  T</w:t>
      </w:r>
      <w:r w:rsidR="002876B9" w:rsidRPr="00EF53EB">
        <w:rPr>
          <w:rFonts w:ascii="Times New Roman" w:hAnsi="Times New Roman" w:cs="Times New Roman"/>
          <w:sz w:val="24"/>
          <w:szCs w:val="24"/>
        </w:rPr>
        <w:t xml:space="preserve">here will be a Final Exam administered during Finals week.  Please check </w:t>
      </w:r>
      <w:r w:rsidR="002876B9" w:rsidRPr="00EF53EB">
        <w:rPr>
          <w:rFonts w:ascii="Times New Roman" w:hAnsi="Times New Roman" w:cs="Times New Roman"/>
          <w:sz w:val="24"/>
          <w:szCs w:val="24"/>
          <w:u w:val="single"/>
        </w:rPr>
        <w:t>my.utrgv.edu</w:t>
      </w:r>
      <w:r w:rsidR="002876B9" w:rsidRPr="00EF53EB">
        <w:rPr>
          <w:rFonts w:ascii="Times New Roman" w:hAnsi="Times New Roman" w:cs="Times New Roman"/>
          <w:sz w:val="24"/>
          <w:szCs w:val="24"/>
        </w:rPr>
        <w:t xml:space="preserve"> to find the official posting.</w:t>
      </w:r>
    </w:p>
    <w:p w14:paraId="51F09292" w14:textId="77777777" w:rsidR="00D4275C" w:rsidRPr="00EF53EB" w:rsidRDefault="00D4275C" w:rsidP="00FA3C41">
      <w:pPr>
        <w:pStyle w:val="NoSpacing"/>
        <w:spacing w:before="0"/>
        <w:rPr>
          <w:rFonts w:ascii="Times New Roman" w:hAnsi="Times New Roman" w:cs="Times New Roman"/>
          <w:sz w:val="24"/>
          <w:szCs w:val="24"/>
        </w:rPr>
      </w:pPr>
    </w:p>
    <w:p w14:paraId="1533D36B" w14:textId="77777777" w:rsidR="002876B9" w:rsidRPr="00EF53EB" w:rsidRDefault="00D4275C" w:rsidP="00FA3C41">
      <w:pPr>
        <w:pStyle w:val="NoSpacing"/>
        <w:spacing w:before="0"/>
        <w:rPr>
          <w:rFonts w:ascii="Times New Roman" w:hAnsi="Times New Roman" w:cs="Times New Roman"/>
          <w:sz w:val="24"/>
          <w:szCs w:val="24"/>
        </w:rPr>
      </w:pPr>
      <w:r w:rsidRPr="00D4275C">
        <w:rPr>
          <w:rFonts w:ascii="Times New Roman" w:hAnsi="Times New Roman" w:cs="Times New Roman"/>
          <w:b/>
          <w:i/>
          <w:sz w:val="24"/>
          <w:szCs w:val="24"/>
        </w:rPr>
        <w:t>GRADING POLICY</w:t>
      </w:r>
      <w:r>
        <w:rPr>
          <w:rFonts w:ascii="Times New Roman" w:hAnsi="Times New Roman" w:cs="Times New Roman"/>
          <w:b/>
          <w:i/>
          <w:sz w:val="24"/>
          <w:szCs w:val="24"/>
        </w:rPr>
        <w:t xml:space="preserve"> and GRADE DISTRIBUTION</w:t>
      </w:r>
      <w:r>
        <w:rPr>
          <w:rFonts w:ascii="Times New Roman" w:hAnsi="Times New Roman" w:cs="Times New Roman"/>
          <w:b/>
          <w:sz w:val="24"/>
          <w:szCs w:val="24"/>
        </w:rPr>
        <w:t xml:space="preserve">:  </w:t>
      </w:r>
      <w:r w:rsidRPr="00D4275C">
        <w:rPr>
          <w:rFonts w:ascii="Times New Roman" w:hAnsi="Times New Roman" w:cs="Times New Roman"/>
          <w:sz w:val="24"/>
          <w:szCs w:val="24"/>
        </w:rPr>
        <w:t>T</w:t>
      </w:r>
      <w:r w:rsidR="002876B9" w:rsidRPr="00D4275C">
        <w:rPr>
          <w:rFonts w:ascii="Times New Roman" w:hAnsi="Times New Roman" w:cs="Times New Roman"/>
          <w:sz w:val="24"/>
          <w:szCs w:val="24"/>
        </w:rPr>
        <w:t>h</w:t>
      </w:r>
      <w:r w:rsidR="002876B9" w:rsidRPr="00EF53EB">
        <w:rPr>
          <w:rFonts w:ascii="Times New Roman" w:hAnsi="Times New Roman" w:cs="Times New Roman"/>
          <w:sz w:val="24"/>
          <w:szCs w:val="24"/>
        </w:rPr>
        <w:t xml:space="preserve">e grading policy is the standard letter grade (A, B, C, D and F); 90 – 100% A; 80 – 89% B; 70 – 79% C; 60 – 69% D; otherwise F.  </w:t>
      </w:r>
      <w:r>
        <w:rPr>
          <w:rFonts w:ascii="Times New Roman" w:hAnsi="Times New Roman" w:cs="Times New Roman"/>
          <w:sz w:val="24"/>
          <w:szCs w:val="24"/>
        </w:rPr>
        <w:t xml:space="preserve"> </w:t>
      </w:r>
      <w:r w:rsidR="002876B9" w:rsidRPr="00EF53EB">
        <w:rPr>
          <w:rFonts w:ascii="Times New Roman" w:hAnsi="Times New Roman" w:cs="Times New Roman"/>
          <w:sz w:val="24"/>
          <w:szCs w:val="24"/>
        </w:rPr>
        <w:t>Homework / Online Assessments (X%), Quizzes (X%), Tests (X%) and Final (X%).</w:t>
      </w:r>
    </w:p>
    <w:p w14:paraId="00426453" w14:textId="77777777" w:rsidR="002876B9" w:rsidRPr="00EF53EB" w:rsidRDefault="002876B9" w:rsidP="00FA3C41">
      <w:pPr>
        <w:pStyle w:val="NoSpacing"/>
        <w:rPr>
          <w:rFonts w:ascii="Times New Roman" w:hAnsi="Times New Roman" w:cs="Times New Roman"/>
          <w:sz w:val="24"/>
          <w:szCs w:val="24"/>
        </w:rPr>
      </w:pPr>
    </w:p>
    <w:p w14:paraId="0E0F7D53" w14:textId="77777777" w:rsidR="00F87C7A" w:rsidRPr="00EF53EB" w:rsidRDefault="000D13D6" w:rsidP="00FA3C41">
      <w:pPr>
        <w:pStyle w:val="NoSpacing"/>
        <w:rPr>
          <w:rFonts w:ascii="Times New Roman" w:hAnsi="Times New Roman" w:cs="Times New Roman"/>
          <w:b/>
          <w:sz w:val="24"/>
          <w:szCs w:val="24"/>
        </w:rPr>
      </w:pPr>
      <w:r w:rsidRPr="00EF53EB">
        <w:rPr>
          <w:rFonts w:ascii="Times New Roman" w:hAnsi="Times New Roman" w:cs="Times New Roman"/>
          <w:b/>
          <w:sz w:val="24"/>
          <w:szCs w:val="24"/>
        </w:rPr>
        <w:t xml:space="preserve">Student </w:t>
      </w:r>
      <w:r w:rsidR="00F87C7A" w:rsidRPr="00EF53EB">
        <w:rPr>
          <w:rFonts w:ascii="Times New Roman" w:hAnsi="Times New Roman" w:cs="Times New Roman"/>
          <w:b/>
          <w:sz w:val="24"/>
          <w:szCs w:val="24"/>
        </w:rPr>
        <w:t>Learning Objectives/Outcomes for the Course</w:t>
      </w:r>
    </w:p>
    <w:p w14:paraId="0347A356" w14:textId="77777777" w:rsidR="007533AD" w:rsidRPr="00EF53EB" w:rsidRDefault="007533AD" w:rsidP="00FA3C41">
      <w:pPr>
        <w:pStyle w:val="NoSpacing"/>
        <w:rPr>
          <w:rFonts w:ascii="Times New Roman" w:hAnsi="Times New Roman" w:cs="Times New Roman"/>
          <w:sz w:val="24"/>
          <w:szCs w:val="24"/>
        </w:rPr>
      </w:pPr>
      <w:r w:rsidRPr="00EF53EB">
        <w:rPr>
          <w:rFonts w:ascii="Times New Roman" w:hAnsi="Times New Roman" w:cs="Times New Roman"/>
          <w:sz w:val="24"/>
          <w:szCs w:val="24"/>
        </w:rPr>
        <w:t>After completing this course, students will be able:</w:t>
      </w:r>
    </w:p>
    <w:p w14:paraId="6E51D557" w14:textId="77777777" w:rsidR="007533AD" w:rsidRPr="00EF53EB" w:rsidRDefault="00494E39" w:rsidP="00FA3C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Distinguish </w:t>
      </w:r>
      <w:r w:rsidR="007533AD" w:rsidRPr="00EF53EB">
        <w:rPr>
          <w:rFonts w:ascii="Times New Roman" w:hAnsi="Times New Roman" w:cs="Times New Roman"/>
          <w:sz w:val="24"/>
          <w:szCs w:val="24"/>
        </w:rPr>
        <w:t>between a population</w:t>
      </w:r>
      <w:r>
        <w:rPr>
          <w:rFonts w:ascii="Times New Roman" w:hAnsi="Times New Roman" w:cs="Times New Roman"/>
          <w:sz w:val="24"/>
          <w:szCs w:val="24"/>
        </w:rPr>
        <w:t xml:space="preserve"> and a sample, and </w:t>
      </w:r>
      <w:r w:rsidR="007533AD" w:rsidRPr="00EF53EB">
        <w:rPr>
          <w:rFonts w:ascii="Times New Roman" w:hAnsi="Times New Roman" w:cs="Times New Roman"/>
          <w:sz w:val="24"/>
          <w:szCs w:val="24"/>
        </w:rPr>
        <w:t>to identify which is a representative sample and which is not.</w:t>
      </w:r>
    </w:p>
    <w:p w14:paraId="5472585C" w14:textId="77777777" w:rsidR="007533AD" w:rsidRPr="00EF53EB" w:rsidRDefault="007533AD"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t>Understand the difference between Statistics and Probability</w:t>
      </w:r>
      <w:r w:rsidR="000D13D6" w:rsidRPr="00EF53EB">
        <w:rPr>
          <w:rFonts w:ascii="Times New Roman" w:hAnsi="Times New Roman" w:cs="Times New Roman"/>
          <w:sz w:val="24"/>
          <w:szCs w:val="24"/>
        </w:rPr>
        <w:t>, and explain the role of probability in statistics</w:t>
      </w:r>
      <w:r w:rsidRPr="00EF53EB">
        <w:rPr>
          <w:rFonts w:ascii="Times New Roman" w:hAnsi="Times New Roman" w:cs="Times New Roman"/>
          <w:sz w:val="24"/>
          <w:szCs w:val="24"/>
        </w:rPr>
        <w:t>.</w:t>
      </w:r>
    </w:p>
    <w:p w14:paraId="41B497D0" w14:textId="77777777" w:rsidR="007533AD" w:rsidRPr="00EF53EB" w:rsidRDefault="007533AD"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lastRenderedPageBreak/>
        <w:t>Represent given data through tables or pictures.</w:t>
      </w:r>
    </w:p>
    <w:p w14:paraId="4830F0F6" w14:textId="77777777" w:rsidR="007533AD" w:rsidRPr="00EF53EB" w:rsidRDefault="00494E39" w:rsidP="00FA3C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Understand the differences between </w:t>
      </w:r>
      <w:r w:rsidR="007533AD" w:rsidRPr="00EF53EB">
        <w:rPr>
          <w:rFonts w:ascii="Times New Roman" w:hAnsi="Times New Roman" w:cs="Times New Roman"/>
          <w:sz w:val="24"/>
          <w:szCs w:val="24"/>
        </w:rPr>
        <w:t>central tendencies and dispersions and be able to use calculators to calculate them.</w:t>
      </w:r>
    </w:p>
    <w:p w14:paraId="1898E483" w14:textId="77777777" w:rsidR="000D13D6" w:rsidRPr="00EF53EB" w:rsidRDefault="000D13D6"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t xml:space="preserve">Solve linear regression and correlation </w:t>
      </w:r>
      <w:r w:rsidR="008316E6" w:rsidRPr="00EF53EB">
        <w:rPr>
          <w:rFonts w:ascii="Times New Roman" w:hAnsi="Times New Roman" w:cs="Times New Roman"/>
          <w:sz w:val="24"/>
          <w:szCs w:val="24"/>
        </w:rPr>
        <w:t>problems.</w:t>
      </w:r>
    </w:p>
    <w:p w14:paraId="3C833295" w14:textId="77777777" w:rsidR="007533AD" w:rsidRPr="00EF53EB" w:rsidRDefault="00494E39" w:rsidP="00FA3C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Get</w:t>
      </w:r>
      <w:r w:rsidR="007533AD" w:rsidRPr="00EF53EB">
        <w:rPr>
          <w:rFonts w:ascii="Times New Roman" w:hAnsi="Times New Roman" w:cs="Times New Roman"/>
          <w:sz w:val="24"/>
          <w:szCs w:val="24"/>
        </w:rPr>
        <w:t xml:space="preserve"> heuristic ideas while looking at univariate and bivariate data and be able to draw conclusions on the required parameters.</w:t>
      </w:r>
    </w:p>
    <w:p w14:paraId="1038526D" w14:textId="77777777" w:rsidR="007533AD" w:rsidRPr="00EF53EB" w:rsidRDefault="007533AD"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t>Calculate probabilities for binomial and normal probability distributions and use binomial and normal probability tables.</w:t>
      </w:r>
    </w:p>
    <w:p w14:paraId="5BBEE056" w14:textId="77777777" w:rsidR="007533AD" w:rsidRPr="00EF53EB" w:rsidRDefault="007533AD"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t>Calculate confidence intervals and do testing of hypotheses using Normal table and t table for p-values and critical values.</w:t>
      </w:r>
    </w:p>
    <w:p w14:paraId="44B11AAF" w14:textId="77777777" w:rsidR="007533AD" w:rsidRPr="00EF53EB" w:rsidRDefault="007533AD" w:rsidP="00FA3C41">
      <w:pPr>
        <w:pStyle w:val="NoSpacing"/>
        <w:rPr>
          <w:rFonts w:ascii="Times New Roman" w:hAnsi="Times New Roman" w:cs="Times New Roman"/>
          <w:sz w:val="24"/>
          <w:szCs w:val="24"/>
        </w:rPr>
      </w:pPr>
    </w:p>
    <w:p w14:paraId="59598470" w14:textId="77777777" w:rsidR="00E82FD7" w:rsidRPr="00EF53EB" w:rsidRDefault="00E82FD7" w:rsidP="00FA3C41">
      <w:pPr>
        <w:spacing w:before="0" w:after="0" w:line="240" w:lineRule="auto"/>
        <w:rPr>
          <w:rFonts w:ascii="Times New Roman" w:hAnsi="Times New Roman" w:cs="Times New Roman"/>
          <w:b/>
          <w:sz w:val="24"/>
          <w:szCs w:val="24"/>
        </w:rPr>
      </w:pPr>
      <w:r w:rsidRPr="00EF53EB">
        <w:rPr>
          <w:rFonts w:ascii="Times New Roman" w:hAnsi="Times New Roman" w:cs="Times New Roman"/>
          <w:b/>
          <w:sz w:val="24"/>
          <w:szCs w:val="24"/>
        </w:rPr>
        <w:t>Learning Objectives for Core Curriculum Requirements</w:t>
      </w:r>
    </w:p>
    <w:p w14:paraId="5A3AA6DC" w14:textId="77777777" w:rsidR="007533AD" w:rsidRPr="00EF53EB" w:rsidRDefault="007533AD" w:rsidP="00FA3C41">
      <w:pPr>
        <w:pStyle w:val="NoSpacing"/>
        <w:rPr>
          <w:rFonts w:ascii="Times New Roman" w:hAnsi="Times New Roman" w:cs="Times New Roman"/>
          <w:sz w:val="24"/>
          <w:szCs w:val="24"/>
        </w:rPr>
      </w:pPr>
      <w:r w:rsidRPr="00EF53EB">
        <w:rPr>
          <w:rFonts w:ascii="Times New Roman" w:hAnsi="Times New Roman" w:cs="Times New Roman"/>
          <w:sz w:val="24"/>
          <w:szCs w:val="24"/>
        </w:rPr>
        <w:t>This course satisfies the UTRGV core curriculum mathematics requirement.  By completing the UTRGV core curriculum in mathematics, students should be able to:</w:t>
      </w:r>
    </w:p>
    <w:p w14:paraId="17202E86"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Apply arithmetic, algebraic, geometric, higher-order thinking and statistical methods to modeling and solving real-world situations.</w:t>
      </w:r>
    </w:p>
    <w:p w14:paraId="48A59409"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Represent and evaluate basic mathematical information verbally, numerically, graphically, and symbolically.</w:t>
      </w:r>
    </w:p>
    <w:p w14:paraId="132CF071"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Expand mathematical reasoning skills and formal logic to develop convincing mathematical arguments.</w:t>
      </w:r>
    </w:p>
    <w:p w14:paraId="3E10EA5B"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Use appropriate technology to enhance mathematical thinking and understanding to solve mathematical problems and judge the reasonableness of the results.</w:t>
      </w:r>
    </w:p>
    <w:p w14:paraId="29FB6D97"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Interpret mathematical models such as formulas, graphs, tables and schematics, and draw inferences from them.</w:t>
      </w:r>
    </w:p>
    <w:p w14:paraId="2DA80D1A"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Recognize limitations of mathematical and statistical models.</w:t>
      </w:r>
    </w:p>
    <w:p w14:paraId="230B70B8"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Develop the view that mathematics is an evolving discipline, interrelated with human culture, and understand its connections to other disciplines.</w:t>
      </w:r>
    </w:p>
    <w:p w14:paraId="08F00742" w14:textId="77777777" w:rsidR="007533AD" w:rsidRPr="00EF53EB" w:rsidRDefault="007533AD" w:rsidP="00FA3C41">
      <w:pPr>
        <w:spacing w:before="0" w:after="0" w:line="240" w:lineRule="auto"/>
        <w:rPr>
          <w:rFonts w:ascii="Times New Roman" w:hAnsi="Times New Roman" w:cs="Times New Roman"/>
          <w:sz w:val="24"/>
          <w:szCs w:val="24"/>
        </w:rPr>
      </w:pPr>
    </w:p>
    <w:p w14:paraId="7B531C3B" w14:textId="77777777" w:rsidR="00237965" w:rsidRPr="00EF53EB" w:rsidRDefault="00237965" w:rsidP="00FA3C41">
      <w:pPr>
        <w:spacing w:before="0" w:after="0" w:line="240" w:lineRule="auto"/>
        <w:rPr>
          <w:rFonts w:ascii="Times New Roman" w:hAnsi="Times New Roman" w:cs="Times New Roman"/>
          <w:b/>
          <w:sz w:val="24"/>
          <w:szCs w:val="24"/>
        </w:rPr>
      </w:pPr>
      <w:r w:rsidRPr="00EF53EB">
        <w:rPr>
          <w:rFonts w:ascii="Times New Roman" w:hAnsi="Times New Roman" w:cs="Times New Roman"/>
          <w:b/>
          <w:sz w:val="24"/>
          <w:szCs w:val="24"/>
        </w:rPr>
        <w:t>Course Policies:</w:t>
      </w:r>
    </w:p>
    <w:p w14:paraId="3E6EF88C"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Any student absent more than three (3) days may be dropped from the course.</w:t>
      </w:r>
    </w:p>
    <w:p w14:paraId="4241E91A"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 xml:space="preserve">No late work will be accepted.  </w:t>
      </w:r>
    </w:p>
    <w:p w14:paraId="759866E7"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Use of unfair means during an examination will be viewed very seriously.  No notes or textbook will be allowed during an examination.</w:t>
      </w:r>
    </w:p>
    <w:p w14:paraId="72B0B1AA"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Talking is not permitted during class discussions unless it pertains to the topic and material.</w:t>
      </w:r>
    </w:p>
    <w:p w14:paraId="7F9CA96F"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Late comings and early goings are discouraged unless there is an emergency.</w:t>
      </w:r>
    </w:p>
    <w:p w14:paraId="381D1012"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All cell phones are to be kept off.</w:t>
      </w:r>
    </w:p>
    <w:p w14:paraId="4DFE490C" w14:textId="77777777" w:rsidR="00237965" w:rsidRDefault="00237965" w:rsidP="00FA3C41">
      <w:pPr>
        <w:spacing w:before="0" w:after="0" w:line="240" w:lineRule="auto"/>
        <w:rPr>
          <w:rFonts w:ascii="Times New Roman" w:hAnsi="Times New Roman" w:cs="Times New Roman"/>
          <w:b/>
          <w:sz w:val="24"/>
          <w:szCs w:val="24"/>
        </w:rPr>
      </w:pPr>
    </w:p>
    <w:p w14:paraId="2F452847" w14:textId="77777777" w:rsidR="00237965" w:rsidRPr="00237965" w:rsidRDefault="00237965" w:rsidP="00FA3C41">
      <w:pPr>
        <w:widowControl w:val="0"/>
        <w:autoSpaceDE w:val="0"/>
        <w:autoSpaceDN w:val="0"/>
        <w:adjustRightInd w:val="0"/>
        <w:spacing w:after="160"/>
        <w:rPr>
          <w:rFonts w:ascii="Times New Roman" w:hAnsi="Times New Roman" w:cs="Times New Roman"/>
          <w:b/>
          <w:bCs/>
          <w:iCs/>
          <w:sz w:val="24"/>
          <w:szCs w:val="24"/>
        </w:rPr>
      </w:pPr>
      <w:r w:rsidRPr="00237965">
        <w:rPr>
          <w:rFonts w:ascii="Times New Roman" w:hAnsi="Times New Roman" w:cs="Times New Roman"/>
          <w:b/>
          <w:bCs/>
          <w:iCs/>
          <w:sz w:val="24"/>
          <w:szCs w:val="24"/>
        </w:rPr>
        <w:t>The following are ways to get free help outside of class:</w:t>
      </w:r>
    </w:p>
    <w:p w14:paraId="0B26FA3F" w14:textId="77777777" w:rsidR="00237965" w:rsidRPr="00237965" w:rsidRDefault="00237965" w:rsidP="00FA3C41">
      <w:pPr>
        <w:pStyle w:val="ListParagraph"/>
        <w:widowControl w:val="0"/>
        <w:numPr>
          <w:ilvl w:val="0"/>
          <w:numId w:val="8"/>
        </w:numPr>
        <w:autoSpaceDE w:val="0"/>
        <w:autoSpaceDN w:val="0"/>
        <w:adjustRightInd w:val="0"/>
        <w:spacing w:before="0" w:after="0" w:line="240" w:lineRule="auto"/>
        <w:rPr>
          <w:rFonts w:ascii="Times New Roman" w:hAnsi="Times New Roman" w:cs="Times New Roman"/>
          <w:bCs/>
          <w:iCs/>
          <w:sz w:val="24"/>
          <w:szCs w:val="24"/>
        </w:rPr>
      </w:pPr>
      <w:r w:rsidRPr="00237965">
        <w:rPr>
          <w:rFonts w:ascii="Times New Roman" w:hAnsi="Times New Roman" w:cs="Times New Roman"/>
          <w:bCs/>
          <w:iCs/>
          <w:sz w:val="24"/>
          <w:szCs w:val="24"/>
        </w:rPr>
        <w:t xml:space="preserve">Contact your instructor during their office hours or make appointment. </w:t>
      </w:r>
    </w:p>
    <w:p w14:paraId="715AFD2E" w14:textId="77777777" w:rsidR="00237965" w:rsidRPr="00237965" w:rsidRDefault="00237965" w:rsidP="00FA3C41">
      <w:pPr>
        <w:pStyle w:val="ListParagraph"/>
        <w:widowControl w:val="0"/>
        <w:numPr>
          <w:ilvl w:val="0"/>
          <w:numId w:val="8"/>
        </w:numPr>
        <w:autoSpaceDE w:val="0"/>
        <w:autoSpaceDN w:val="0"/>
        <w:adjustRightInd w:val="0"/>
        <w:spacing w:before="0" w:after="0" w:line="240" w:lineRule="auto"/>
        <w:rPr>
          <w:rFonts w:ascii="Times New Roman" w:hAnsi="Times New Roman" w:cs="Times New Roman"/>
          <w:bCs/>
          <w:iCs/>
          <w:sz w:val="24"/>
          <w:szCs w:val="24"/>
        </w:rPr>
      </w:pPr>
      <w:r w:rsidRPr="00237965">
        <w:rPr>
          <w:rFonts w:ascii="Times New Roman" w:hAnsi="Times New Roman" w:cs="Times New Roman"/>
          <w:bCs/>
          <w:iCs/>
          <w:sz w:val="24"/>
          <w:szCs w:val="24"/>
        </w:rPr>
        <w:t xml:space="preserve">Get free Math tutoring from Learning Assistance Center (LAC) building in </w:t>
      </w:r>
      <w:r w:rsidRPr="00237965">
        <w:rPr>
          <w:rFonts w:ascii="MS Mincho" w:eastAsia="MS Mincho" w:hAnsi="MS Mincho" w:cs="MS Mincho" w:hint="eastAsia"/>
          <w:bCs/>
          <w:iCs/>
          <w:sz w:val="24"/>
          <w:szCs w:val="24"/>
        </w:rPr>
        <w:t> </w:t>
      </w:r>
      <w:r w:rsidRPr="00237965">
        <w:rPr>
          <w:rFonts w:ascii="Times New Roman" w:hAnsi="Times New Roman" w:cs="Times New Roman"/>
          <w:bCs/>
          <w:iCs/>
          <w:sz w:val="24"/>
          <w:szCs w:val="24"/>
        </w:rPr>
        <w:t>Room 114 phone # 665-2532.</w:t>
      </w:r>
      <w:r w:rsidRPr="00237965">
        <w:rPr>
          <w:rFonts w:ascii="Times New Roman" w:hAnsi="Times New Roman" w:cs="Times New Roman"/>
          <w:bCs/>
          <w:iCs/>
          <w:color w:val="FF0000"/>
          <w:sz w:val="24"/>
          <w:szCs w:val="24"/>
        </w:rPr>
        <w:t xml:space="preserve"> </w:t>
      </w:r>
      <w:r w:rsidRPr="00237965">
        <w:rPr>
          <w:rFonts w:ascii="Times New Roman" w:hAnsi="Times New Roman" w:cs="Times New Roman"/>
          <w:bCs/>
          <w:iCs/>
          <w:sz w:val="24"/>
          <w:szCs w:val="24"/>
        </w:rPr>
        <w:t>(Edinburg Campus)</w:t>
      </w:r>
    </w:p>
    <w:p w14:paraId="4AAFB3B0" w14:textId="77777777" w:rsidR="00237965" w:rsidRPr="00237965" w:rsidRDefault="00237965" w:rsidP="00FA3C41">
      <w:pPr>
        <w:pStyle w:val="ListParagraph"/>
        <w:widowControl w:val="0"/>
        <w:numPr>
          <w:ilvl w:val="0"/>
          <w:numId w:val="8"/>
        </w:numPr>
        <w:autoSpaceDE w:val="0"/>
        <w:autoSpaceDN w:val="0"/>
        <w:adjustRightInd w:val="0"/>
        <w:spacing w:before="0" w:after="0" w:line="240" w:lineRule="auto"/>
        <w:rPr>
          <w:rFonts w:ascii="Times New Roman" w:hAnsi="Times New Roman" w:cs="Times New Roman"/>
          <w:sz w:val="24"/>
          <w:szCs w:val="24"/>
        </w:rPr>
      </w:pPr>
      <w:r w:rsidRPr="00237965">
        <w:rPr>
          <w:rFonts w:ascii="Times New Roman" w:hAnsi="Times New Roman" w:cs="Times New Roman"/>
          <w:bCs/>
          <w:iCs/>
          <w:sz w:val="24"/>
          <w:szCs w:val="24"/>
        </w:rPr>
        <w:t xml:space="preserve">Get free Math tutoring from Math Lab in Math building (MAGC) in room </w:t>
      </w:r>
      <w:r w:rsidRPr="00237965">
        <w:rPr>
          <w:rFonts w:ascii="MS Mincho" w:eastAsia="MS Mincho" w:hAnsi="MS Mincho" w:cs="MS Mincho" w:hint="eastAsia"/>
          <w:bCs/>
          <w:iCs/>
          <w:sz w:val="24"/>
          <w:szCs w:val="24"/>
        </w:rPr>
        <w:t> </w:t>
      </w:r>
      <w:r w:rsidRPr="00237965">
        <w:rPr>
          <w:rFonts w:ascii="Times New Roman" w:hAnsi="Times New Roman" w:cs="Times New Roman"/>
          <w:bCs/>
          <w:iCs/>
          <w:sz w:val="24"/>
          <w:szCs w:val="24"/>
        </w:rPr>
        <w:t>MAGC  1.106 (Edinburg Campus)</w:t>
      </w:r>
    </w:p>
    <w:p w14:paraId="518D4905" w14:textId="77777777" w:rsidR="00237965" w:rsidRPr="00237965" w:rsidRDefault="00237965" w:rsidP="00FA3C41">
      <w:pPr>
        <w:pStyle w:val="ListParagraph"/>
        <w:widowControl w:val="0"/>
        <w:numPr>
          <w:ilvl w:val="0"/>
          <w:numId w:val="8"/>
        </w:numPr>
        <w:autoSpaceDE w:val="0"/>
        <w:autoSpaceDN w:val="0"/>
        <w:adjustRightInd w:val="0"/>
        <w:spacing w:before="0" w:after="0" w:line="240" w:lineRule="auto"/>
        <w:rPr>
          <w:rFonts w:ascii="Times New Roman" w:hAnsi="Times New Roman" w:cs="Times New Roman"/>
          <w:sz w:val="24"/>
          <w:szCs w:val="24"/>
        </w:rPr>
      </w:pPr>
      <w:r w:rsidRPr="00237965">
        <w:rPr>
          <w:rFonts w:ascii="Times New Roman" w:hAnsi="Times New Roman" w:cs="Times New Roman"/>
          <w:sz w:val="24"/>
          <w:szCs w:val="24"/>
        </w:rPr>
        <w:t>Visit the Math Tutoring Lab at SETB 1.408  (Brownsville Campus)</w:t>
      </w:r>
    </w:p>
    <w:p w14:paraId="343715BD" w14:textId="77777777" w:rsidR="00237965" w:rsidRPr="00237965" w:rsidRDefault="00237965" w:rsidP="00FA3C41">
      <w:pPr>
        <w:pStyle w:val="PlainText"/>
        <w:numPr>
          <w:ilvl w:val="0"/>
          <w:numId w:val="8"/>
        </w:numPr>
        <w:rPr>
          <w:rFonts w:ascii="Times New Roman" w:hAnsi="Times New Roman" w:cs="Times New Roman"/>
          <w:sz w:val="24"/>
          <w:szCs w:val="24"/>
        </w:rPr>
      </w:pPr>
      <w:r w:rsidRPr="00237965">
        <w:rPr>
          <w:rFonts w:ascii="Times New Roman" w:hAnsi="Times New Roman" w:cs="Times New Roman"/>
          <w:sz w:val="24"/>
          <w:szCs w:val="24"/>
        </w:rPr>
        <w:lastRenderedPageBreak/>
        <w:t>Visit the Math and Natural Sciences Learning Center at Cavalry Hall; Phone number: (956) 882-7058, (956) 882-8208 (Brownsville Campus)</w:t>
      </w:r>
    </w:p>
    <w:p w14:paraId="4049D418" w14:textId="77777777" w:rsidR="00237965" w:rsidRPr="00EF53EB" w:rsidRDefault="00237965" w:rsidP="00FA3C41">
      <w:pPr>
        <w:spacing w:before="0" w:after="0" w:line="240" w:lineRule="auto"/>
        <w:rPr>
          <w:rFonts w:ascii="Times New Roman" w:hAnsi="Times New Roman" w:cs="Times New Roman"/>
          <w:sz w:val="24"/>
          <w:szCs w:val="24"/>
        </w:rPr>
      </w:pPr>
    </w:p>
    <w:p w14:paraId="6B5A6DCA" w14:textId="77777777" w:rsidR="003F2D78" w:rsidRPr="00EF53EB" w:rsidRDefault="003F2D78" w:rsidP="00FA3C41">
      <w:pPr>
        <w:spacing w:before="0" w:after="0" w:line="240" w:lineRule="auto"/>
        <w:rPr>
          <w:rFonts w:ascii="Times New Roman" w:hAnsi="Times New Roman" w:cs="Times New Roman"/>
          <w:sz w:val="24"/>
          <w:szCs w:val="24"/>
        </w:rPr>
      </w:pPr>
    </w:p>
    <w:p w14:paraId="0732CCC2" w14:textId="77777777" w:rsidR="00BA309C" w:rsidRPr="00EF53EB" w:rsidRDefault="00BA309C" w:rsidP="00FA3C41">
      <w:pPr>
        <w:pStyle w:val="NoSpacing"/>
        <w:spacing w:before="0"/>
        <w:rPr>
          <w:rFonts w:ascii="Times New Roman" w:hAnsi="Times New Roman" w:cs="Times New Roman"/>
          <w:b/>
          <w:sz w:val="24"/>
          <w:szCs w:val="24"/>
        </w:rPr>
      </w:pPr>
      <w:r w:rsidRPr="00EF53EB">
        <w:rPr>
          <w:rFonts w:ascii="Times New Roman" w:hAnsi="Times New Roman" w:cs="Times New Roman"/>
          <w:b/>
          <w:sz w:val="24"/>
          <w:szCs w:val="24"/>
        </w:rPr>
        <w:t xml:space="preserve">NEW UTRGV Core Objectives </w:t>
      </w:r>
    </w:p>
    <w:p w14:paraId="42E5D105" w14:textId="77777777" w:rsidR="00BA309C" w:rsidRPr="00EF53EB" w:rsidRDefault="00BA309C" w:rsidP="00FA3C41">
      <w:pPr>
        <w:widowControl w:val="0"/>
        <w:autoSpaceDE w:val="0"/>
        <w:autoSpaceDN w:val="0"/>
        <w:adjustRightInd w:val="0"/>
        <w:spacing w:before="0" w:after="0" w:line="240" w:lineRule="auto"/>
        <w:rPr>
          <w:rFonts w:ascii="Times New Roman" w:hAnsi="Times New Roman" w:cs="Times New Roman"/>
          <w:bCs/>
          <w:iCs/>
          <w:sz w:val="24"/>
          <w:szCs w:val="24"/>
        </w:rPr>
      </w:pPr>
      <w:r w:rsidRPr="00EF53EB">
        <w:rPr>
          <w:rFonts w:ascii="Times New Roman" w:hAnsi="Times New Roman" w:cs="Times New Roman"/>
          <w:bCs/>
          <w:iCs/>
          <w:sz w:val="24"/>
          <w:szCs w:val="24"/>
        </w:rPr>
        <w:t>Students finishing a core curriculum course will be able to demonstrate the following objectives:</w:t>
      </w:r>
    </w:p>
    <w:p w14:paraId="05907C8B" w14:textId="77777777" w:rsidR="00BA309C" w:rsidRPr="00EF53EB" w:rsidRDefault="00BA309C" w:rsidP="00FA3C41">
      <w:pPr>
        <w:pStyle w:val="ListParagraph"/>
        <w:widowControl w:val="0"/>
        <w:numPr>
          <w:ilvl w:val="0"/>
          <w:numId w:val="7"/>
        </w:numPr>
        <w:autoSpaceDE w:val="0"/>
        <w:autoSpaceDN w:val="0"/>
        <w:adjustRightInd w:val="0"/>
        <w:spacing w:before="0" w:after="240" w:line="240" w:lineRule="auto"/>
        <w:rPr>
          <w:rFonts w:ascii="Times New Roman" w:hAnsi="Times New Roman" w:cs="Times New Roman"/>
          <w:b/>
          <w:bCs/>
          <w:iCs/>
          <w:sz w:val="24"/>
          <w:szCs w:val="24"/>
        </w:rPr>
      </w:pPr>
      <w:r w:rsidRPr="00EF53EB">
        <w:rPr>
          <w:rFonts w:ascii="Times New Roman" w:hAnsi="Times New Roman" w:cs="Times New Roman"/>
          <w:b/>
          <w:bCs/>
          <w:i/>
          <w:iCs/>
          <w:sz w:val="24"/>
          <w:szCs w:val="24"/>
        </w:rPr>
        <w:t>CRITICAL THINKING (CT</w:t>
      </w:r>
      <w:r w:rsidRPr="00FA3C41">
        <w:rPr>
          <w:rFonts w:ascii="Times New Roman" w:hAnsi="Times New Roman" w:cs="Times New Roman"/>
          <w:b/>
          <w:bCs/>
          <w:i/>
          <w:iCs/>
          <w:sz w:val="24"/>
          <w:szCs w:val="24"/>
        </w:rPr>
        <w:t>)</w:t>
      </w:r>
      <w:r w:rsidRPr="00FA3C41">
        <w:rPr>
          <w:rFonts w:ascii="Times New Roman" w:hAnsi="Times New Roman" w:cs="Times New Roman"/>
          <w:bCs/>
          <w:iCs/>
          <w:sz w:val="24"/>
          <w:szCs w:val="24"/>
        </w:rPr>
        <w:t xml:space="preserve"> </w:t>
      </w:r>
      <w:r w:rsidR="00FA3C41" w:rsidRPr="00FA3C41">
        <w:rPr>
          <w:rFonts w:ascii="Times New Roman" w:hAnsi="Times New Roman" w:cs="Times New Roman"/>
          <w:bCs/>
          <w:iCs/>
          <w:sz w:val="24"/>
          <w:szCs w:val="24"/>
        </w:rPr>
        <w:t xml:space="preserve">is a habit of mind characterized by the comprehensive exploration of issues, ideas, artifacts, and events before accepting or formulating an opinion or conclusion. </w:t>
      </w:r>
      <w:r w:rsidR="00FA3C41" w:rsidRPr="00FA3C41">
        <w:rPr>
          <w:rFonts w:ascii="Times New Roman" w:hAnsi="Times New Roman" w:cs="Times New Roman"/>
          <w:sz w:val="24"/>
          <w:szCs w:val="24"/>
        </w:rPr>
        <w:t>This definition meets the THECB’s direction that critical thinking includes creative thinking, innovation, inquiry, and analysis, evaluation and synthesis of information; and is aligned with the UTRGV’s SLO for critical thinking skills.</w:t>
      </w:r>
      <w:r w:rsidR="00FA3C41" w:rsidRPr="00250C92">
        <w:rPr>
          <w:rFonts w:ascii="Times New Roman" w:hAnsi="Times New Roman" w:cs="Times New Roman"/>
          <w:sz w:val="32"/>
          <w:szCs w:val="32"/>
        </w:rPr>
        <w:t xml:space="preserve"> </w:t>
      </w:r>
      <w:r w:rsidR="00FA3C41">
        <w:rPr>
          <w:rFonts w:ascii="Times New Roman" w:hAnsi="Times New Roman" w:cs="Times New Roman"/>
          <w:sz w:val="32"/>
          <w:szCs w:val="32"/>
        </w:rPr>
        <w:br/>
      </w:r>
      <w:r w:rsidR="00FA3C41">
        <w:rPr>
          <w:rFonts w:ascii="Times New Roman" w:hAnsi="Times New Roman" w:cs="Times New Roman"/>
          <w:bCs/>
          <w:iCs/>
          <w:sz w:val="24"/>
          <w:szCs w:val="24"/>
        </w:rPr>
        <w:br/>
      </w:r>
      <w:r w:rsidRPr="00EF53EB">
        <w:rPr>
          <w:rFonts w:ascii="Times New Roman" w:hAnsi="Times New Roman" w:cs="Times New Roman"/>
          <w:bCs/>
          <w:iCs/>
          <w:sz w:val="24"/>
          <w:szCs w:val="24"/>
        </w:rPr>
        <w:t>In this course student will encounter a wide variety of problems asking them to apply tools learned for statistical analysis to new situations to assist in making conclusions.  This process provides the backbone of the critical analysis of problems involving data that occur in almost every field of study.</w:t>
      </w:r>
      <w:r w:rsidRPr="00EF53EB">
        <w:rPr>
          <w:rFonts w:ascii="Times New Roman" w:hAnsi="Times New Roman" w:cs="Times New Roman"/>
          <w:bCs/>
          <w:iCs/>
          <w:sz w:val="24"/>
          <w:szCs w:val="24"/>
        </w:rPr>
        <w:br/>
      </w:r>
      <w:r w:rsidRPr="00EF53EB">
        <w:rPr>
          <w:rFonts w:ascii="Times New Roman" w:hAnsi="Times New Roman" w:cs="Times New Roman"/>
          <w:bCs/>
          <w:iCs/>
          <w:sz w:val="24"/>
          <w:szCs w:val="24"/>
        </w:rPr>
        <w:br/>
        <w:t>Student learning objectives 1, 2, 5, 6, 7 and 8 align with this core objective.  They will be assessed through specific questions on the tests</w:t>
      </w:r>
      <w:r w:rsidR="00062BC9" w:rsidRPr="00EF53EB">
        <w:rPr>
          <w:rFonts w:ascii="Times New Roman" w:hAnsi="Times New Roman" w:cs="Times New Roman"/>
          <w:bCs/>
          <w:iCs/>
          <w:sz w:val="24"/>
          <w:szCs w:val="24"/>
        </w:rPr>
        <w:t xml:space="preserve"> and/or the final exam</w:t>
      </w:r>
      <w:r w:rsidRPr="00EF53EB">
        <w:rPr>
          <w:rFonts w:ascii="Times New Roman" w:hAnsi="Times New Roman" w:cs="Times New Roman"/>
          <w:bCs/>
          <w:iCs/>
          <w:sz w:val="24"/>
          <w:szCs w:val="24"/>
        </w:rPr>
        <w:t xml:space="preserve"> used in the course.</w:t>
      </w:r>
      <w:r w:rsidR="00862CB5" w:rsidRPr="00EF53EB">
        <w:rPr>
          <w:rFonts w:ascii="Times New Roman" w:hAnsi="Times New Roman" w:cs="Times New Roman"/>
          <w:bCs/>
          <w:iCs/>
          <w:sz w:val="24"/>
          <w:szCs w:val="24"/>
        </w:rPr>
        <w:t xml:space="preserve">  Grading for correctness will assess this.</w:t>
      </w:r>
    </w:p>
    <w:p w14:paraId="13069E2A" w14:textId="77777777" w:rsidR="00BA309C" w:rsidRPr="00EF53EB" w:rsidRDefault="00BA309C" w:rsidP="00FA3C41">
      <w:pPr>
        <w:pStyle w:val="ListParagraph"/>
        <w:widowControl w:val="0"/>
        <w:autoSpaceDE w:val="0"/>
        <w:autoSpaceDN w:val="0"/>
        <w:adjustRightInd w:val="0"/>
        <w:spacing w:before="0" w:after="240" w:line="240" w:lineRule="auto"/>
        <w:rPr>
          <w:rFonts w:ascii="Times New Roman" w:hAnsi="Times New Roman" w:cs="Times New Roman"/>
          <w:b/>
          <w:bCs/>
          <w:iCs/>
          <w:sz w:val="24"/>
          <w:szCs w:val="24"/>
        </w:rPr>
      </w:pPr>
    </w:p>
    <w:p w14:paraId="7FEE7789" w14:textId="77777777" w:rsidR="00BA309C" w:rsidRPr="00FA3C41" w:rsidRDefault="00BA309C" w:rsidP="00FA3C41">
      <w:pPr>
        <w:pStyle w:val="ListParagraph"/>
        <w:widowControl w:val="0"/>
        <w:numPr>
          <w:ilvl w:val="0"/>
          <w:numId w:val="7"/>
        </w:numPr>
        <w:autoSpaceDE w:val="0"/>
        <w:autoSpaceDN w:val="0"/>
        <w:adjustRightInd w:val="0"/>
        <w:spacing w:before="0" w:after="240" w:line="240" w:lineRule="auto"/>
        <w:rPr>
          <w:rFonts w:ascii="Times" w:hAnsi="Times" w:cs="Times"/>
        </w:rPr>
      </w:pPr>
      <w:r w:rsidRPr="00EF53EB">
        <w:rPr>
          <w:rFonts w:ascii="Times New Roman" w:hAnsi="Times New Roman" w:cs="Times New Roman"/>
          <w:b/>
          <w:bCs/>
          <w:i/>
          <w:iCs/>
          <w:sz w:val="24"/>
          <w:szCs w:val="24"/>
        </w:rPr>
        <w:t>COMMUNICATION SKILLS (COM)</w:t>
      </w:r>
      <w:r w:rsidRPr="00EF53EB">
        <w:rPr>
          <w:rFonts w:ascii="Times New Roman" w:hAnsi="Times New Roman" w:cs="Times New Roman"/>
          <w:bCs/>
          <w:iCs/>
          <w:sz w:val="24"/>
          <w:szCs w:val="24"/>
        </w:rPr>
        <w:t xml:space="preserve"> </w:t>
      </w:r>
      <w:r w:rsidR="00FA3C41" w:rsidRPr="00FA3C41">
        <w:rPr>
          <w:rFonts w:ascii="Times New Roman" w:hAnsi="Times New Roman" w:cs="Times New Roman"/>
          <w:bCs/>
          <w:iCs/>
          <w:sz w:val="24"/>
          <w:szCs w:val="24"/>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FA3C41" w:rsidRPr="00FA3C41">
        <w:rPr>
          <w:rFonts w:ascii="Times New Roman" w:hAnsi="Times New Roman" w:cs="Times New Roman"/>
          <w:sz w:val="24"/>
          <w:szCs w:val="24"/>
        </w:rPr>
        <w:t>This definition meets the THECB’s direction that communication skills include effective written, oral, and visual communication; and is aligned with UTRGV’s SLO for communication skills.</w:t>
      </w:r>
      <w:r w:rsidR="00FA3C41" w:rsidRPr="00FA3C41">
        <w:rPr>
          <w:rFonts w:ascii="Times New Roman" w:hAnsi="Times New Roman" w:cs="Times New Roman"/>
          <w:bCs/>
          <w:iCs/>
          <w:sz w:val="24"/>
          <w:szCs w:val="24"/>
        </w:rPr>
        <w:br/>
      </w:r>
      <w:r w:rsidR="00FA3C41" w:rsidRPr="00FA3C41">
        <w:rPr>
          <w:rFonts w:ascii="Times New Roman" w:hAnsi="Times New Roman" w:cs="Times New Roman"/>
          <w:bCs/>
          <w:iCs/>
          <w:sz w:val="24"/>
          <w:szCs w:val="24"/>
        </w:rPr>
        <w:br/>
      </w:r>
      <w:r w:rsidRPr="00FA3C41">
        <w:rPr>
          <w:rFonts w:ascii="Times New Roman" w:hAnsi="Times New Roman" w:cs="Times New Roman"/>
          <w:bCs/>
          <w:iCs/>
          <w:sz w:val="24"/>
          <w:szCs w:val="24"/>
        </w:rPr>
        <w:t>A strong focus of this course is to develop in students the ability to discuss mathematical and statistical ideas with fluency to both experts in mathematics and those with less experience.</w:t>
      </w:r>
      <w:r w:rsidRPr="00FA3C41">
        <w:rPr>
          <w:rFonts w:ascii="MS Mincho" w:eastAsia="MS Mincho" w:hAnsi="MS Mincho" w:cs="MS Mincho"/>
          <w:bCs/>
          <w:iCs/>
          <w:sz w:val="24"/>
          <w:szCs w:val="24"/>
        </w:rPr>
        <w:t> </w:t>
      </w:r>
      <w:r w:rsidRPr="00FA3C41">
        <w:rPr>
          <w:rFonts w:ascii="Times New Roman" w:hAnsi="Times New Roman" w:cs="Times New Roman"/>
          <w:bCs/>
          <w:iCs/>
          <w:sz w:val="24"/>
          <w:szCs w:val="24"/>
        </w:rPr>
        <w:t>For many problems the process of the solution is as or more important than the solution itself, making communication a natural skill developed by the course.</w:t>
      </w:r>
      <w:r w:rsidRPr="00FA3C41">
        <w:rPr>
          <w:rFonts w:ascii="Times New Roman" w:hAnsi="Times New Roman" w:cs="Times New Roman"/>
          <w:bCs/>
          <w:iCs/>
          <w:sz w:val="24"/>
          <w:szCs w:val="24"/>
        </w:rPr>
        <w:br/>
      </w:r>
      <w:r w:rsidRPr="00FA3C41">
        <w:rPr>
          <w:rFonts w:ascii="Times New Roman" w:hAnsi="Times New Roman" w:cs="Times New Roman"/>
          <w:bCs/>
          <w:iCs/>
          <w:sz w:val="24"/>
          <w:szCs w:val="24"/>
        </w:rPr>
        <w:br/>
        <w:t>Student assessments (both summative and formative) used for student learning objectives 1, 2, 3, 4, 5, and 7 will address the development of students’ communications skills in the course.</w:t>
      </w:r>
      <w:r w:rsidR="00862CB5" w:rsidRPr="00FA3C41">
        <w:rPr>
          <w:rFonts w:ascii="Times New Roman" w:hAnsi="Times New Roman" w:cs="Times New Roman"/>
          <w:bCs/>
          <w:iCs/>
          <w:sz w:val="24"/>
          <w:szCs w:val="24"/>
        </w:rPr>
        <w:t xml:space="preserve">  A quiz, test or discussion board showing the student’s written answer will be graded for correctness and assessed for communication skills.</w:t>
      </w:r>
    </w:p>
    <w:p w14:paraId="7A6CD181" w14:textId="77777777" w:rsidR="00BA309C" w:rsidRPr="00EF53EB" w:rsidRDefault="00BA309C" w:rsidP="00FA3C41">
      <w:pPr>
        <w:pStyle w:val="ListParagraph"/>
        <w:rPr>
          <w:rFonts w:ascii="Times New Roman" w:hAnsi="Times New Roman" w:cs="Times New Roman"/>
          <w:bCs/>
          <w:iCs/>
          <w:sz w:val="24"/>
          <w:szCs w:val="24"/>
        </w:rPr>
      </w:pPr>
    </w:p>
    <w:p w14:paraId="3BAE431D" w14:textId="77777777" w:rsidR="00BA309C" w:rsidRPr="00EF53EB" w:rsidRDefault="00BA309C" w:rsidP="00FA3C41">
      <w:pPr>
        <w:pStyle w:val="ListParagraph"/>
        <w:widowControl w:val="0"/>
        <w:numPr>
          <w:ilvl w:val="0"/>
          <w:numId w:val="7"/>
        </w:numPr>
        <w:autoSpaceDE w:val="0"/>
        <w:autoSpaceDN w:val="0"/>
        <w:adjustRightInd w:val="0"/>
        <w:spacing w:before="0" w:after="240" w:line="240" w:lineRule="auto"/>
        <w:rPr>
          <w:rFonts w:ascii="Times New Roman" w:hAnsi="Times New Roman" w:cs="Times New Roman"/>
          <w:sz w:val="24"/>
          <w:szCs w:val="24"/>
        </w:rPr>
      </w:pPr>
      <w:r w:rsidRPr="00EF53EB">
        <w:rPr>
          <w:rFonts w:ascii="Times New Roman" w:hAnsi="Times New Roman" w:cs="Times New Roman"/>
          <w:b/>
          <w:bCs/>
          <w:i/>
          <w:iCs/>
          <w:sz w:val="24"/>
          <w:szCs w:val="24"/>
        </w:rPr>
        <w:t>EMPIRICAL AND QUANTITATIVE SKILLS (EQS),</w:t>
      </w:r>
      <w:r w:rsidRPr="00EF53EB">
        <w:rPr>
          <w:rFonts w:ascii="Times New Roman" w:hAnsi="Times New Roman" w:cs="Times New Roman"/>
          <w:bCs/>
          <w:iCs/>
          <w:sz w:val="24"/>
          <w:szCs w:val="24"/>
        </w:rPr>
        <w:t xml:space="preserve"> </w:t>
      </w:r>
      <w:r w:rsidR="00FA3C41" w:rsidRPr="00FA3C41">
        <w:rPr>
          <w:rFonts w:ascii="Times New Roman" w:hAnsi="Times New Roman" w:cs="Times New Roman"/>
          <w:bCs/>
          <w:iCs/>
          <w:sz w:val="24"/>
          <w:szCs w:val="24"/>
        </w:rPr>
        <w:t xml:space="preserve">which involve numeracy or quantitative reasoning, include competency in working with numerical data and mathematical reasoning.  </w:t>
      </w:r>
      <w:r w:rsidR="00FA3C41" w:rsidRPr="00FA3C41">
        <w:rPr>
          <w:rFonts w:ascii="Times New Roman" w:hAnsi="Times New Roman" w:cs="Times New Roman"/>
          <w:sz w:val="24"/>
          <w:szCs w:val="24"/>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 and is aligned with UTRGV’s SLO for empirical and quantitative skills.</w:t>
      </w:r>
      <w:r w:rsidR="00FA3C41" w:rsidRPr="00250C92">
        <w:rPr>
          <w:rFonts w:ascii="Times New Roman" w:hAnsi="Times New Roman" w:cs="Times New Roman"/>
          <w:bCs/>
          <w:iCs/>
        </w:rPr>
        <w:br/>
      </w:r>
      <w:r w:rsidR="00FA3C41">
        <w:rPr>
          <w:rFonts w:ascii="Times New Roman" w:hAnsi="Times New Roman" w:cs="Times New Roman"/>
          <w:bCs/>
          <w:iCs/>
          <w:sz w:val="24"/>
          <w:szCs w:val="24"/>
        </w:rPr>
        <w:br/>
        <w:t>The course strongly</w:t>
      </w:r>
      <w:r w:rsidRPr="00EF53EB">
        <w:rPr>
          <w:rFonts w:ascii="Times New Roman" w:hAnsi="Times New Roman" w:cs="Times New Roman"/>
          <w:bCs/>
          <w:iCs/>
          <w:sz w:val="24"/>
          <w:szCs w:val="24"/>
        </w:rPr>
        <w:t xml:space="preserve"> centers on the empirical and quantitative skills objective, which </w:t>
      </w:r>
      <w:r w:rsidRPr="00EF53EB">
        <w:rPr>
          <w:rFonts w:ascii="Times New Roman" w:hAnsi="Times New Roman" w:cs="Times New Roman"/>
          <w:bCs/>
          <w:iCs/>
          <w:sz w:val="24"/>
          <w:szCs w:val="24"/>
        </w:rPr>
        <w:lastRenderedPageBreak/>
        <w:t xml:space="preserve">permeates almost every topic included in the course and course objectives.  The qualitative and quantitative analysis of data is the core content of the course.  These will be assessed through specific questions on the tests used in the course. </w:t>
      </w:r>
    </w:p>
    <w:p w14:paraId="2751961D" w14:textId="77777777" w:rsidR="00862CB5" w:rsidRPr="00EF53EB" w:rsidRDefault="00862CB5" w:rsidP="00FA3C41">
      <w:pPr>
        <w:pStyle w:val="ListParagraph"/>
        <w:rPr>
          <w:rFonts w:ascii="Times New Roman" w:hAnsi="Times New Roman" w:cs="Times New Roman"/>
          <w:sz w:val="24"/>
          <w:szCs w:val="24"/>
        </w:rPr>
      </w:pPr>
    </w:p>
    <w:p w14:paraId="7FF8A38F" w14:textId="77777777" w:rsidR="00237965" w:rsidRPr="00FA3C41" w:rsidRDefault="00862CB5" w:rsidP="00FA3C41">
      <w:pPr>
        <w:pStyle w:val="ListParagraph"/>
        <w:widowControl w:val="0"/>
        <w:autoSpaceDE w:val="0"/>
        <w:autoSpaceDN w:val="0"/>
        <w:adjustRightInd w:val="0"/>
        <w:spacing w:before="0" w:after="240" w:line="240" w:lineRule="auto"/>
        <w:rPr>
          <w:rFonts w:ascii="Times New Roman" w:hAnsi="Times New Roman" w:cs="Times New Roman"/>
          <w:sz w:val="24"/>
          <w:szCs w:val="24"/>
        </w:rPr>
      </w:pPr>
      <w:r w:rsidRPr="00EF53EB">
        <w:rPr>
          <w:rFonts w:ascii="Times New Roman" w:hAnsi="Times New Roman" w:cs="Times New Roman"/>
          <w:bCs/>
          <w:iCs/>
          <w:sz w:val="24"/>
          <w:szCs w:val="24"/>
        </w:rPr>
        <w:t>Student assessments for student learning objectives 2, 4, 5, 7 and 8 will address the development of students’ empirical and quantitative skills in the course.  A quiz, test or discussion board showing the student’s written answer will be graded for correctness and assessed for quantitative skills.</w:t>
      </w:r>
    </w:p>
    <w:p w14:paraId="00A79AAA" w14:textId="77777777" w:rsidR="00354886" w:rsidRDefault="00A66B3E" w:rsidP="00FA3C41">
      <w:pPr>
        <w:spacing w:before="0" w:after="0" w:line="240" w:lineRule="auto"/>
        <w:rPr>
          <w:rFonts w:ascii="Times New Roman" w:hAnsi="Times New Roman" w:cs="Times New Roman"/>
          <w:b/>
          <w:sz w:val="24"/>
          <w:szCs w:val="24"/>
        </w:rPr>
      </w:pPr>
      <w:r w:rsidRPr="00EF53EB">
        <w:rPr>
          <w:rFonts w:ascii="Times New Roman" w:hAnsi="Times New Roman" w:cs="Times New Roman"/>
          <w:b/>
          <w:sz w:val="24"/>
          <w:szCs w:val="24"/>
        </w:rPr>
        <w:t>UTRGV Policy Statements</w:t>
      </w:r>
      <w:r w:rsidR="00354886" w:rsidRPr="00EF53EB">
        <w:rPr>
          <w:rFonts w:ascii="Times New Roman" w:hAnsi="Times New Roman" w:cs="Times New Roman"/>
          <w:b/>
          <w:sz w:val="24"/>
          <w:szCs w:val="24"/>
        </w:rPr>
        <w:t xml:space="preserve"> </w:t>
      </w:r>
    </w:p>
    <w:p w14:paraId="38E52D05" w14:textId="77777777" w:rsidR="00FA3C41" w:rsidRPr="00EF53EB" w:rsidRDefault="00FA3C41" w:rsidP="00FA3C41">
      <w:pPr>
        <w:spacing w:before="0" w:after="0" w:line="240" w:lineRule="auto"/>
        <w:rPr>
          <w:rFonts w:ascii="Times New Roman" w:hAnsi="Times New Roman" w:cs="Times New Roman"/>
          <w:b/>
          <w:sz w:val="24"/>
          <w:szCs w:val="24"/>
        </w:rPr>
      </w:pPr>
    </w:p>
    <w:p w14:paraId="4AFCFAAC"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Students with Disabilities</w:t>
      </w:r>
    </w:p>
    <w:p w14:paraId="66298654"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1D1A53">
        <w:rPr>
          <w:rFonts w:ascii="Times New Roman" w:hAnsi="Times New Roman" w:cs="Times New Roman"/>
          <w:b/>
          <w:bCs/>
          <w:sz w:val="24"/>
          <w:szCs w:val="24"/>
        </w:rPr>
        <w:t>Brownsville Campus</w:t>
      </w:r>
      <w:r w:rsidRPr="001D1A53">
        <w:rPr>
          <w:rFonts w:ascii="Times New Roman" w:hAnsi="Times New Roman" w:cs="Times New Roman"/>
          <w:sz w:val="24"/>
          <w:szCs w:val="24"/>
        </w:rPr>
        <w:t xml:space="preserve">: Student Accessibility Services is located in Cortez Hall Room 129 and can be contacted by phone at (956) 882-7374 (Voice) or via email at </w:t>
      </w:r>
      <w:r w:rsidRPr="001D1A53">
        <w:rPr>
          <w:rFonts w:ascii="Times New Roman" w:hAnsi="Times New Roman" w:cs="Times New Roman"/>
          <w:color w:val="0B4CB4"/>
          <w:sz w:val="24"/>
          <w:szCs w:val="24"/>
        </w:rPr>
        <w:t>accessibility@utrgv.edu</w:t>
      </w:r>
      <w:r w:rsidRPr="001D1A53">
        <w:rPr>
          <w:rFonts w:ascii="Times New Roman" w:hAnsi="Times New Roman" w:cs="Times New Roman"/>
          <w:sz w:val="24"/>
          <w:szCs w:val="24"/>
        </w:rPr>
        <w:t xml:space="preserve">. </w:t>
      </w:r>
      <w:r w:rsidRPr="001D1A53">
        <w:rPr>
          <w:rFonts w:ascii="Times New Roman" w:hAnsi="Times New Roman" w:cs="Times New Roman"/>
          <w:b/>
          <w:bCs/>
          <w:sz w:val="24"/>
          <w:szCs w:val="24"/>
        </w:rPr>
        <w:t xml:space="preserve">Edinburg Campus: </w:t>
      </w:r>
      <w:r w:rsidRPr="001D1A53">
        <w:rPr>
          <w:rFonts w:ascii="Times New Roman" w:hAnsi="Times New Roman" w:cs="Times New Roman"/>
          <w:sz w:val="24"/>
          <w:szCs w:val="24"/>
        </w:rPr>
        <w:t xml:space="preserve">Student Accessibility Services is located in 108 University Center and can be contacted by phone at (956) 665-7005 (Voice), (956) 665-3840 (Fax), or via email at </w:t>
      </w:r>
      <w:r w:rsidRPr="001D1A53">
        <w:rPr>
          <w:rFonts w:ascii="Times New Roman" w:hAnsi="Times New Roman" w:cs="Times New Roman"/>
          <w:color w:val="0B4CB4"/>
          <w:sz w:val="24"/>
          <w:szCs w:val="24"/>
        </w:rPr>
        <w:t>accessibility@utrgv.edu</w:t>
      </w:r>
      <w:r w:rsidRPr="001D1A53">
        <w:rPr>
          <w:rFonts w:ascii="Times New Roman" w:hAnsi="Times New Roman" w:cs="Times New Roman"/>
          <w:sz w:val="24"/>
          <w:szCs w:val="24"/>
        </w:rPr>
        <w:t xml:space="preserve">. </w:t>
      </w:r>
    </w:p>
    <w:p w14:paraId="6213294B"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p>
    <w:p w14:paraId="142407DA"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Mandatory Course Evaluation Period</w:t>
      </w:r>
    </w:p>
    <w:p w14:paraId="454DF55C"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Students are required to complete an ONLINE evaluation of this course, accessed through your UTRGV account (</w:t>
      </w:r>
      <w:r w:rsidRPr="001D1A53">
        <w:rPr>
          <w:rFonts w:ascii="Times New Roman" w:hAnsi="Times New Roman" w:cs="Times New Roman"/>
          <w:color w:val="0B4CB4"/>
          <w:sz w:val="24"/>
          <w:szCs w:val="24"/>
        </w:rPr>
        <w:t>http://my.utrgv.edu</w:t>
      </w:r>
      <w:r w:rsidRPr="001D1A53">
        <w:rPr>
          <w:rFonts w:ascii="Times New Roman" w:hAnsi="Times New Roman" w:cs="Times New Roman"/>
          <w:sz w:val="24"/>
          <w:szCs w:val="24"/>
        </w:rPr>
        <w:t xml:space="preserve">); you will be contacted through email with further instructions. Online evaluations will be available Nov. 18 – Dec. 9, 2015. Students who complete their evaluations will have priority access to their grades. </w:t>
      </w:r>
    </w:p>
    <w:p w14:paraId="5ACAA8FB"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p>
    <w:p w14:paraId="2BC187DE"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Attendance</w:t>
      </w:r>
    </w:p>
    <w:p w14:paraId="3A860B97"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437785AF"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mallCaps/>
          <w:sz w:val="24"/>
          <w:szCs w:val="24"/>
        </w:rPr>
      </w:pPr>
    </w:p>
    <w:p w14:paraId="5B505EA4"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Scholastic Integrity</w:t>
      </w:r>
    </w:p>
    <w:p w14:paraId="354BB224"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33FDCC85"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p>
    <w:p w14:paraId="2A9BE20F"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mallCaps/>
          <w:sz w:val="24"/>
          <w:szCs w:val="24"/>
        </w:rPr>
      </w:pPr>
      <w:r w:rsidRPr="001D1A53">
        <w:rPr>
          <w:rFonts w:ascii="Times New Roman" w:hAnsi="Times New Roman" w:cs="Times New Roman"/>
          <w:b/>
          <w:smallCaps/>
          <w:sz w:val="24"/>
          <w:szCs w:val="24"/>
        </w:rPr>
        <w:t>Sexual Harassment, Discrimination, and Violence</w:t>
      </w:r>
    </w:p>
    <w:p w14:paraId="393C27D3"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 xml:space="preserve">In accordance with UT System regulations, your instructor is a “responsible employee” for reporting purposes under Title IX regulations and so must report any instance, occurring during a </w:t>
      </w:r>
      <w:r w:rsidRPr="001D1A53">
        <w:rPr>
          <w:rFonts w:ascii="Times New Roman" w:hAnsi="Times New Roman" w:cs="Times New Roman"/>
          <w:sz w:val="24"/>
          <w:szCs w:val="24"/>
        </w:rPr>
        <w:lastRenderedPageBreak/>
        <w:t xml:space="preserve">student’s time in college, of sexual assault, stalking, dating violence, domestic violence, or sexual harassment about which she/he becomes aware during this course through writing, discussion, or personal disclosure. More information can be found at </w:t>
      </w:r>
      <w:r w:rsidRPr="001D1A53">
        <w:rPr>
          <w:rFonts w:ascii="Times New Roman" w:hAnsi="Times New Roman" w:cs="Times New Roman"/>
          <w:color w:val="0B4CB4"/>
          <w:sz w:val="24"/>
          <w:szCs w:val="24"/>
        </w:rPr>
        <w:t>www.utrgv.edu/equity</w:t>
      </w:r>
      <w:r w:rsidRPr="001D1A53">
        <w:rPr>
          <w:rFonts w:ascii="Times New Roman" w:hAnsi="Times New Roman" w:cs="Times New Roman"/>
          <w:sz w:val="24"/>
          <w:szCs w:val="24"/>
        </w:rPr>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53D0A357"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p>
    <w:p w14:paraId="06172AB5"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Course Drops</w:t>
      </w:r>
    </w:p>
    <w:p w14:paraId="41CE1D06" w14:textId="77777777" w:rsidR="001D1A53" w:rsidRPr="001D1A53" w:rsidRDefault="001D1A53" w:rsidP="00FA3C41">
      <w:pPr>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1B3C3CA8" w14:textId="77777777" w:rsidR="001D1A53" w:rsidRPr="001D1A53" w:rsidRDefault="001D1A53" w:rsidP="00FA3C41">
      <w:pPr>
        <w:spacing w:before="0" w:after="0" w:line="240" w:lineRule="auto"/>
        <w:rPr>
          <w:rFonts w:ascii="Times New Roman" w:hAnsi="Times New Roman" w:cs="Times New Roman"/>
          <w:sz w:val="24"/>
          <w:szCs w:val="24"/>
        </w:rPr>
      </w:pPr>
    </w:p>
    <w:p w14:paraId="70EFCBD3"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Electronic Communication Policy</w:t>
      </w:r>
    </w:p>
    <w:p w14:paraId="3A6B52D7"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4255DF3E" w14:textId="77777777" w:rsidR="00A66B3E" w:rsidRPr="00EF53EB" w:rsidRDefault="00A66B3E" w:rsidP="00FA3C41">
      <w:pPr>
        <w:spacing w:before="0" w:after="0" w:line="240" w:lineRule="auto"/>
        <w:rPr>
          <w:rFonts w:ascii="Times New Roman" w:hAnsi="Times New Roman" w:cs="Times New Roman"/>
          <w:sz w:val="24"/>
          <w:szCs w:val="24"/>
        </w:rPr>
      </w:pPr>
    </w:p>
    <w:sectPr w:rsidR="00A66B3E" w:rsidRPr="00EF53EB" w:rsidSect="00EF53EB">
      <w:footerReference w:type="default" r:id="rId8"/>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ED4A4" w14:textId="77777777" w:rsidR="00B24134" w:rsidRDefault="00B24134" w:rsidP="00EE57D3">
      <w:pPr>
        <w:spacing w:before="0" w:after="0" w:line="240" w:lineRule="auto"/>
      </w:pPr>
      <w:r>
        <w:separator/>
      </w:r>
    </w:p>
  </w:endnote>
  <w:endnote w:type="continuationSeparator" w:id="0">
    <w:p w14:paraId="782C48F6" w14:textId="77777777" w:rsidR="00B24134" w:rsidRDefault="00B24134" w:rsidP="00EE57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23620"/>
      <w:docPartObj>
        <w:docPartGallery w:val="Page Numbers (Bottom of Page)"/>
        <w:docPartUnique/>
      </w:docPartObj>
    </w:sdtPr>
    <w:sdtEndPr>
      <w:rPr>
        <w:noProof/>
      </w:rPr>
    </w:sdtEndPr>
    <w:sdtContent>
      <w:p w14:paraId="70AD2139" w14:textId="77777777" w:rsidR="00EE57D3" w:rsidRDefault="003D5645">
        <w:pPr>
          <w:pStyle w:val="Footer"/>
          <w:jc w:val="center"/>
        </w:pPr>
        <w:r>
          <w:fldChar w:fldCharType="begin"/>
        </w:r>
        <w:r w:rsidR="00EE57D3">
          <w:instrText xml:space="preserve"> PAGE   \* MERGEFORMAT </w:instrText>
        </w:r>
        <w:r>
          <w:fldChar w:fldCharType="separate"/>
        </w:r>
        <w:r w:rsidR="0028706B">
          <w:rPr>
            <w:noProof/>
          </w:rPr>
          <w:t>1</w:t>
        </w:r>
        <w:r>
          <w:rPr>
            <w:noProof/>
          </w:rPr>
          <w:fldChar w:fldCharType="end"/>
        </w:r>
      </w:p>
    </w:sdtContent>
  </w:sdt>
  <w:p w14:paraId="3CE0775A" w14:textId="77777777" w:rsidR="00EE57D3" w:rsidRDefault="00EE5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1E3D6" w14:textId="77777777" w:rsidR="00B24134" w:rsidRDefault="00B24134" w:rsidP="00EE57D3">
      <w:pPr>
        <w:spacing w:before="0" w:after="0" w:line="240" w:lineRule="auto"/>
      </w:pPr>
      <w:r>
        <w:separator/>
      </w:r>
    </w:p>
  </w:footnote>
  <w:footnote w:type="continuationSeparator" w:id="0">
    <w:p w14:paraId="7EB23D36" w14:textId="77777777" w:rsidR="00B24134" w:rsidRDefault="00B24134" w:rsidP="00EE57D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141B8"/>
    <w:multiLevelType w:val="hybridMultilevel"/>
    <w:tmpl w:val="F0CE9898"/>
    <w:lvl w:ilvl="0" w:tplc="A54E4CD6">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5127F"/>
    <w:multiLevelType w:val="hybridMultilevel"/>
    <w:tmpl w:val="886C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63481"/>
    <w:multiLevelType w:val="hybridMultilevel"/>
    <w:tmpl w:val="48C0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42131"/>
    <w:multiLevelType w:val="hybridMultilevel"/>
    <w:tmpl w:val="1B8C4720"/>
    <w:lvl w:ilvl="0" w:tplc="2F1E1F4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F006FA5"/>
    <w:multiLevelType w:val="hybridMultilevel"/>
    <w:tmpl w:val="59FE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65802"/>
    <w:multiLevelType w:val="hybridMultilevel"/>
    <w:tmpl w:val="917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6A"/>
    <w:rsid w:val="00003EC2"/>
    <w:rsid w:val="00026C6A"/>
    <w:rsid w:val="00062BC9"/>
    <w:rsid w:val="000A398D"/>
    <w:rsid w:val="000D13D6"/>
    <w:rsid w:val="000F44D1"/>
    <w:rsid w:val="000F76D2"/>
    <w:rsid w:val="00165DB0"/>
    <w:rsid w:val="00184B59"/>
    <w:rsid w:val="001B1A80"/>
    <w:rsid w:val="001C2754"/>
    <w:rsid w:val="001D1A53"/>
    <w:rsid w:val="0021107E"/>
    <w:rsid w:val="00217389"/>
    <w:rsid w:val="00237965"/>
    <w:rsid w:val="0028706B"/>
    <w:rsid w:val="002876B9"/>
    <w:rsid w:val="002B516A"/>
    <w:rsid w:val="002E2DED"/>
    <w:rsid w:val="00302778"/>
    <w:rsid w:val="0033190B"/>
    <w:rsid w:val="00334891"/>
    <w:rsid w:val="0035318B"/>
    <w:rsid w:val="00354886"/>
    <w:rsid w:val="00356EA7"/>
    <w:rsid w:val="003907E7"/>
    <w:rsid w:val="003A001E"/>
    <w:rsid w:val="003B7FF3"/>
    <w:rsid w:val="003D5645"/>
    <w:rsid w:val="003F2D78"/>
    <w:rsid w:val="003F62C3"/>
    <w:rsid w:val="00456407"/>
    <w:rsid w:val="00477B96"/>
    <w:rsid w:val="00494E39"/>
    <w:rsid w:val="00512BCA"/>
    <w:rsid w:val="00565EAD"/>
    <w:rsid w:val="005967D0"/>
    <w:rsid w:val="005C3A83"/>
    <w:rsid w:val="005D3B79"/>
    <w:rsid w:val="005D7F5B"/>
    <w:rsid w:val="0064414E"/>
    <w:rsid w:val="0068286B"/>
    <w:rsid w:val="006A72DF"/>
    <w:rsid w:val="006D5C06"/>
    <w:rsid w:val="006F4E95"/>
    <w:rsid w:val="007533AD"/>
    <w:rsid w:val="007611CB"/>
    <w:rsid w:val="00774C4B"/>
    <w:rsid w:val="00782E9E"/>
    <w:rsid w:val="007E32C0"/>
    <w:rsid w:val="00804E48"/>
    <w:rsid w:val="008316E6"/>
    <w:rsid w:val="00862CB5"/>
    <w:rsid w:val="00874B08"/>
    <w:rsid w:val="00925A6A"/>
    <w:rsid w:val="00960FA5"/>
    <w:rsid w:val="009F2866"/>
    <w:rsid w:val="00A139BD"/>
    <w:rsid w:val="00A66B3E"/>
    <w:rsid w:val="00AD199A"/>
    <w:rsid w:val="00AD56DF"/>
    <w:rsid w:val="00B24134"/>
    <w:rsid w:val="00B55795"/>
    <w:rsid w:val="00B75648"/>
    <w:rsid w:val="00B92DF8"/>
    <w:rsid w:val="00BA309C"/>
    <w:rsid w:val="00BB1538"/>
    <w:rsid w:val="00BF2C29"/>
    <w:rsid w:val="00CB3BC3"/>
    <w:rsid w:val="00D4275C"/>
    <w:rsid w:val="00DA4A47"/>
    <w:rsid w:val="00DC5C75"/>
    <w:rsid w:val="00E23430"/>
    <w:rsid w:val="00E33BCD"/>
    <w:rsid w:val="00E429E4"/>
    <w:rsid w:val="00E82FD7"/>
    <w:rsid w:val="00ED181D"/>
    <w:rsid w:val="00EE57D3"/>
    <w:rsid w:val="00EF53EB"/>
    <w:rsid w:val="00F21FDB"/>
    <w:rsid w:val="00F33E76"/>
    <w:rsid w:val="00F568F5"/>
    <w:rsid w:val="00F87C7A"/>
    <w:rsid w:val="00FA3C41"/>
    <w:rsid w:val="00FC02D9"/>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B6C7"/>
  <w15:docId w15:val="{30B55C9F-3360-4D52-8CA9-C0702E2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7A"/>
  </w:style>
  <w:style w:type="paragraph" w:styleId="Heading1">
    <w:name w:val="heading 1"/>
    <w:basedOn w:val="Normal"/>
    <w:next w:val="Normal"/>
    <w:link w:val="Heading1Char"/>
    <w:uiPriority w:val="9"/>
    <w:qFormat/>
    <w:rsid w:val="00F87C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87C7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87C7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7A"/>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87C7A"/>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87C7A"/>
    <w:rPr>
      <w:caps/>
      <w:color w:val="1F4D78" w:themeColor="accent1" w:themeShade="7F"/>
      <w:spacing w:val="15"/>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Normal"/>
    <w:next w:val="Normal"/>
    <w:link w:val="TitleChar"/>
    <w:uiPriority w:val="10"/>
    <w:qFormat/>
    <w:rsid w:val="00F87C7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87C7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styleId="ListParagraph">
    <w:name w:val="List Paragraph"/>
    <w:basedOn w:val="Normal"/>
    <w:uiPriority w:val="34"/>
    <w:qFormat/>
    <w:rsid w:val="00354886"/>
    <w:pPr>
      <w:ind w:left="720"/>
      <w:contextualSpacing/>
    </w:pPr>
  </w:style>
  <w:style w:type="character" w:customStyle="1" w:styleId="apple-converted-space">
    <w:name w:val="apple-converted-space"/>
    <w:basedOn w:val="DefaultParagraphFont"/>
    <w:rsid w:val="00FC02D9"/>
  </w:style>
  <w:style w:type="paragraph" w:styleId="PlainText">
    <w:name w:val="Plain Text"/>
    <w:basedOn w:val="Normal"/>
    <w:link w:val="PlainTextChar"/>
    <w:uiPriority w:val="99"/>
    <w:semiHidden/>
    <w:unhideWhenUsed/>
    <w:rsid w:val="00237965"/>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23796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A127-D148-C847-83A3-5634123F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11906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Lowe</dc:creator>
  <cp:lastModifiedBy>Virgil Pierce</cp:lastModifiedBy>
  <cp:revision>3</cp:revision>
  <cp:lastPrinted>2015-08-18T03:18:00Z</cp:lastPrinted>
  <dcterms:created xsi:type="dcterms:W3CDTF">2015-12-18T00:53:00Z</dcterms:created>
  <dcterms:modified xsi:type="dcterms:W3CDTF">2015-12-18T00:53:00Z</dcterms:modified>
</cp:coreProperties>
</file>