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7B5B" w14:textId="0267D8C8" w:rsidR="005C4E02" w:rsidRDefault="005C4E02" w:rsidP="005C4E02">
      <w:pPr>
        <w:pStyle w:val="NormalWeb"/>
        <w:spacing w:before="0" w:beforeAutospacing="0" w:after="0" w:afterAutospacing="0" w:line="293" w:lineRule="atLeast"/>
        <w:jc w:val="center"/>
        <w:rPr>
          <w:rFonts w:ascii="inherit" w:hAnsi="inherit"/>
          <w:sz w:val="20"/>
          <w:szCs w:val="20"/>
        </w:rPr>
      </w:pPr>
      <w:r>
        <w:rPr>
          <w:b/>
          <w:bCs/>
          <w:bdr w:val="none" w:sz="0" w:space="0" w:color="auto" w:frame="1"/>
        </w:rPr>
        <w:t xml:space="preserve">Graduate Committee </w:t>
      </w:r>
      <w:r w:rsidRPr="005C4E02">
        <w:rPr>
          <w:b/>
          <w:bCs/>
          <w:color w:val="FF0000"/>
          <w:bdr w:val="none" w:sz="0" w:space="0" w:color="auto" w:frame="1"/>
        </w:rPr>
        <w:t>MINUTES</w:t>
      </w:r>
      <w:bookmarkStart w:id="0" w:name="_GoBack"/>
      <w:bookmarkEnd w:id="0"/>
      <w:r>
        <w:rPr>
          <w:b/>
          <w:bCs/>
          <w:bdr w:val="none" w:sz="0" w:space="0" w:color="auto" w:frame="1"/>
        </w:rPr>
        <w:br/>
      </w:r>
      <w:r>
        <w:rPr>
          <w:b/>
          <w:bCs/>
          <w:bdr w:val="none" w:sz="0" w:space="0" w:color="auto" w:frame="1"/>
        </w:rPr>
        <w:t>July 5, 2019 10:00 AM - 12:00 PM</w:t>
      </w:r>
    </w:p>
    <w:p w14:paraId="088A472D" w14:textId="77777777" w:rsidR="005C4E02" w:rsidRDefault="005C4E02" w:rsidP="005C4E02">
      <w:pPr>
        <w:pStyle w:val="NormalWeb"/>
        <w:spacing w:before="0" w:beforeAutospacing="0" w:after="0" w:afterAutospacing="0" w:line="293" w:lineRule="atLeast"/>
        <w:jc w:val="center"/>
        <w:rPr>
          <w:rFonts w:ascii="inherit" w:hAnsi="inherit"/>
          <w:sz w:val="20"/>
          <w:szCs w:val="20"/>
        </w:rPr>
      </w:pPr>
      <w:r>
        <w:rPr>
          <w:b/>
          <w:bCs/>
          <w:bdr w:val="none" w:sz="0" w:space="0" w:color="auto" w:frame="1"/>
        </w:rPr>
        <w:t>Edinburg Campus Asynchronously Online/ Brownsville Campus Asynchronously Online</w:t>
      </w:r>
    </w:p>
    <w:p w14:paraId="3BD9393A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36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A.</w:t>
      </w:r>
      <w:r>
        <w:rPr>
          <w:b/>
          <w:bCs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sz w:val="20"/>
          <w:szCs w:val="20"/>
          <w:bdr w:val="none" w:sz="0" w:space="0" w:color="auto" w:frame="1"/>
        </w:rPr>
        <w:t>INSTRUCTIONS</w:t>
      </w:r>
    </w:p>
    <w:p w14:paraId="17754289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36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B.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APPROVAL OF MINUTES</w:t>
      </w:r>
    </w:p>
    <w:p w14:paraId="08863ACB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36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C.</w:t>
      </w:r>
      <w:r>
        <w:rPr>
          <w:b/>
          <w:bCs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sz w:val="20"/>
          <w:szCs w:val="20"/>
          <w:bdr w:val="none" w:sz="0" w:space="0" w:color="auto" w:frame="1"/>
        </w:rPr>
        <w:t>OLD BUSINESS</w:t>
      </w:r>
    </w:p>
    <w:p w14:paraId="208A39FE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540" w:hanging="360"/>
        <w:rPr>
          <w:rFonts w:ascii="inherit" w:hAnsi="inherit"/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1.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sz w:val="20"/>
          <w:szCs w:val="20"/>
          <w:bdr w:val="none" w:sz="0" w:space="0" w:color="auto" w:frame="1"/>
        </w:rPr>
        <w:t> None</w:t>
      </w:r>
    </w:p>
    <w:p w14:paraId="71DF7A3F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36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D.</w:t>
      </w:r>
      <w:r>
        <w:rPr>
          <w:b/>
          <w:bCs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sz w:val="20"/>
          <w:szCs w:val="20"/>
          <w:bdr w:val="none" w:sz="0" w:space="0" w:color="auto" w:frame="1"/>
        </w:rPr>
        <w:t>NEW BUSINESS: REVIEW OF SUBMISSIONS</w:t>
      </w:r>
    </w:p>
    <w:p w14:paraId="2561ACD6" w14:textId="1C608735" w:rsid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b/>
          <w:bCs/>
          <w:color w:val="FF0000"/>
          <w:sz w:val="20"/>
          <w:szCs w:val="20"/>
          <w:bdr w:val="none" w:sz="0" w:space="0" w:color="auto" w:frame="1"/>
        </w:rPr>
      </w:pPr>
      <w:r>
        <w:rPr>
          <w:b/>
          <w:bCs/>
          <w:sz w:val="14"/>
          <w:szCs w:val="14"/>
          <w:bdr w:val="none" w:sz="0" w:space="0" w:color="auto" w:frame="1"/>
        </w:rPr>
        <w:t>          </w:t>
      </w:r>
      <w:r>
        <w:rPr>
          <w:b/>
          <w:bCs/>
          <w:sz w:val="20"/>
          <w:szCs w:val="20"/>
          <w:bdr w:val="none" w:sz="0" w:space="0" w:color="auto" w:frame="1"/>
        </w:rPr>
        <w:t>1.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Review of Student Appeal: Transfer of Credits: Danielle Esteves ID#20546340</w:t>
      </w:r>
      <w:r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Pr="005C4E02">
        <w:rPr>
          <w:b/>
          <w:bCs/>
          <w:color w:val="FF0000"/>
          <w:sz w:val="20"/>
          <w:szCs w:val="20"/>
          <w:u w:val="single"/>
          <w:bdr w:val="none" w:sz="0" w:space="0" w:color="auto" w:frame="1"/>
        </w:rPr>
        <w:t>PASSED: 50% YAY, 12.5% NAY</w:t>
      </w:r>
    </w:p>
    <w:p w14:paraId="2F306197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rFonts w:ascii="inherit" w:hAnsi="inherit"/>
          <w:sz w:val="20"/>
          <w:szCs w:val="20"/>
        </w:rPr>
      </w:pPr>
      <w:r>
        <w:rPr>
          <w:b/>
          <w:bCs/>
          <w:sz w:val="14"/>
          <w:szCs w:val="14"/>
          <w:bdr w:val="none" w:sz="0" w:space="0" w:color="auto" w:frame="1"/>
        </w:rPr>
        <w:t>          </w:t>
      </w:r>
      <w:r>
        <w:rPr>
          <w:b/>
          <w:bCs/>
          <w:sz w:val="20"/>
          <w:szCs w:val="20"/>
          <w:bdr w:val="none" w:sz="0" w:space="0" w:color="auto" w:frame="1"/>
        </w:rPr>
        <w:t>2.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College of Health Professions – No Submission</w:t>
      </w:r>
    </w:p>
    <w:p w14:paraId="6E1C9B25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rFonts w:ascii="inherit" w:hAnsi="inherit"/>
          <w:sz w:val="20"/>
          <w:szCs w:val="20"/>
        </w:rPr>
      </w:pPr>
      <w:r>
        <w:rPr>
          <w:b/>
          <w:bCs/>
          <w:sz w:val="14"/>
          <w:szCs w:val="14"/>
          <w:bdr w:val="none" w:sz="0" w:space="0" w:color="auto" w:frame="1"/>
        </w:rPr>
        <w:t>          </w:t>
      </w:r>
      <w:r>
        <w:rPr>
          <w:b/>
          <w:bCs/>
          <w:sz w:val="20"/>
          <w:szCs w:val="20"/>
          <w:bdr w:val="none" w:sz="0" w:space="0" w:color="auto" w:frame="1"/>
        </w:rPr>
        <w:t>3.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College of Liberal Arts</w:t>
      </w:r>
    </w:p>
    <w:p w14:paraId="5A78CA9C" w14:textId="0CA77745" w:rsidR="005C4E02" w:rsidRDefault="005C4E02" w:rsidP="005C4E02">
      <w:pPr>
        <w:pStyle w:val="NormalWeb"/>
        <w:spacing w:before="0" w:beforeAutospacing="0" w:after="0" w:afterAutospacing="0" w:line="293" w:lineRule="atLeast"/>
        <w:ind w:left="117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A.</w:t>
      </w:r>
      <w:r>
        <w:rPr>
          <w:b/>
          <w:bCs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sz w:val="20"/>
          <w:szCs w:val="20"/>
          <w:bdr w:val="none" w:sz="0" w:space="0" w:color="auto" w:frame="1"/>
        </w:rPr>
        <w:t>Psychological Science</w:t>
      </w:r>
      <w:r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Pr="005C4E02">
        <w:rPr>
          <w:b/>
          <w:bCs/>
          <w:color w:val="FF0000"/>
          <w:sz w:val="20"/>
          <w:szCs w:val="20"/>
          <w:u w:val="single"/>
          <w:bdr w:val="none" w:sz="0" w:space="0" w:color="auto" w:frame="1"/>
        </w:rPr>
        <w:t>PASSED 100% YAY</w:t>
      </w:r>
    </w:p>
    <w:p w14:paraId="6701995D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6346 Assessment and Measurement in Adults</w:t>
      </w:r>
    </w:p>
    <w:p w14:paraId="436564B2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6353 Individual Therapy/Clinical Fundamentals</w:t>
      </w:r>
    </w:p>
    <w:p w14:paraId="23D4C753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6347 Assessment and Measurement in Children and Families</w:t>
      </w:r>
    </w:p>
    <w:p w14:paraId="34EF79A5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iv.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6309 Adult Psychopathology</w:t>
      </w:r>
    </w:p>
    <w:p w14:paraId="621A7526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8100 Clinical Internship</w:t>
      </w:r>
    </w:p>
    <w:p w14:paraId="2C0D1437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8364 Clinical Practicum</w:t>
      </w:r>
    </w:p>
    <w:p w14:paraId="0CCD3A8E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8320 Neuropsychological Models of Cognition and Emotion</w:t>
      </w:r>
    </w:p>
    <w:p w14:paraId="384C1262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viii.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8303 Advanced Statistics for Psychological Research III</w:t>
      </w:r>
    </w:p>
    <w:p w14:paraId="596A074D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ix.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  Add PSYC 8341 Assessment and Treatment in Hispanic and Mexican American Cultural Contexts</w:t>
      </w:r>
    </w:p>
    <w:p w14:paraId="53A6FCAC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8340 Cross Cultural Psychology Emphasis on Studies of Hispanic/Mexican American</w:t>
      </w:r>
    </w:p>
    <w:p w14:paraId="48383B4F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8330 Emotions and Cognitions: A Developmental Perspective</w:t>
      </w:r>
    </w:p>
    <w:p w14:paraId="304823F6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PAYC 8164 Clinical Practicum</w:t>
      </w:r>
    </w:p>
    <w:p w14:paraId="5A985B2C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xiii.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8365 Advanced Clinical Practicum</w:t>
      </w:r>
    </w:p>
    <w:p w14:paraId="21EE99C7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xiv.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8165 Advanced Clinical Practicum</w:t>
      </w:r>
    </w:p>
    <w:p w14:paraId="598E2542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xv.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8372 Supervision and Consultation</w:t>
      </w:r>
    </w:p>
    <w:p w14:paraId="3D383722" w14:textId="73A0D351" w:rsid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sz w:val="20"/>
          <w:szCs w:val="20"/>
          <w:bdr w:val="none" w:sz="0" w:space="0" w:color="auto" w:frame="1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xvi.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Add PSYC 9300 Dissertation</w:t>
      </w:r>
    </w:p>
    <w:p w14:paraId="0FBCC70A" w14:textId="1FAA0C69" w:rsid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4.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College of Education and P-16 Integration - No Submission</w:t>
      </w:r>
    </w:p>
    <w:p w14:paraId="39BB3283" w14:textId="77777777" w:rsidR="005C4E02" w:rsidRP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b/>
          <w:bCs/>
          <w:color w:val="FF0000"/>
          <w:sz w:val="20"/>
          <w:szCs w:val="20"/>
          <w:u w:val="single"/>
        </w:rPr>
      </w:pPr>
      <w:r w:rsidRPr="005C4E02">
        <w:rPr>
          <w:b/>
          <w:bCs/>
          <w:sz w:val="20"/>
          <w:szCs w:val="20"/>
        </w:rPr>
        <w:t xml:space="preserve">5. </w:t>
      </w:r>
      <w:r w:rsidRPr="005C4E02">
        <w:rPr>
          <w:b/>
          <w:bCs/>
          <w:sz w:val="20"/>
          <w:szCs w:val="20"/>
          <w:bdr w:val="none" w:sz="0" w:space="0" w:color="auto" w:frame="1"/>
        </w:rPr>
        <w:t> College of Sciences</w:t>
      </w:r>
      <w:r w:rsidRPr="005C4E02"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Pr="005C4E02">
        <w:rPr>
          <w:b/>
          <w:bCs/>
          <w:color w:val="FF0000"/>
          <w:sz w:val="20"/>
          <w:szCs w:val="20"/>
          <w:u w:val="single"/>
          <w:bdr w:val="none" w:sz="0" w:space="0" w:color="auto" w:frame="1"/>
        </w:rPr>
        <w:t>PASSED 100% YAY</w:t>
      </w:r>
    </w:p>
    <w:p w14:paraId="70660048" w14:textId="48707F11" w:rsidR="005C4E02" w:rsidRPr="005C4E02" w:rsidRDefault="005C4E02" w:rsidP="005C4E02">
      <w:pPr>
        <w:pStyle w:val="NormalWeb"/>
        <w:spacing w:before="0" w:beforeAutospacing="0" w:after="0" w:afterAutospacing="0" w:line="293" w:lineRule="atLeast"/>
        <w:ind w:left="1170" w:hanging="360"/>
        <w:rPr>
          <w:sz w:val="20"/>
          <w:szCs w:val="20"/>
        </w:rPr>
      </w:pPr>
      <w:r w:rsidRPr="005C4E02">
        <w:rPr>
          <w:b/>
          <w:bCs/>
          <w:sz w:val="20"/>
          <w:szCs w:val="20"/>
          <w:bdr w:val="none" w:sz="0" w:space="0" w:color="auto" w:frame="1"/>
        </w:rPr>
        <w:t>A.     Biology</w:t>
      </w:r>
      <w:r w:rsidRPr="005C4E02">
        <w:rPr>
          <w:sz w:val="20"/>
          <w:szCs w:val="20"/>
          <w:bdr w:val="none" w:sz="0" w:space="0" w:color="auto" w:frame="1"/>
        </w:rPr>
        <w:t> </w:t>
      </w:r>
      <w:proofErr w:type="spellStart"/>
      <w:r w:rsidRPr="005C4E02">
        <w:rPr>
          <w:sz w:val="20"/>
          <w:szCs w:val="20"/>
          <w:bdr w:val="none" w:sz="0" w:space="0" w:color="auto" w:frame="1"/>
        </w:rPr>
        <w:t>i</w:t>
      </w:r>
      <w:proofErr w:type="spellEnd"/>
      <w:r w:rsidRPr="005C4E02">
        <w:rPr>
          <w:sz w:val="20"/>
          <w:szCs w:val="20"/>
          <w:bdr w:val="none" w:sz="0" w:space="0" w:color="auto" w:frame="1"/>
        </w:rPr>
        <w:t>.       Course Inventory: Revise BIOL 5307 Host Parasite Relationships</w:t>
      </w:r>
    </w:p>
    <w:p w14:paraId="3F6792A9" w14:textId="187887DD" w:rsidR="005C4E02" w:rsidRP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sz w:val="20"/>
          <w:szCs w:val="20"/>
        </w:rPr>
      </w:pPr>
      <w:proofErr w:type="gramStart"/>
      <w:r w:rsidRPr="005C4E02">
        <w:rPr>
          <w:b/>
          <w:bCs/>
          <w:sz w:val="20"/>
          <w:szCs w:val="20"/>
          <w:bdr w:val="none" w:sz="0" w:space="0" w:color="auto" w:frame="1"/>
        </w:rPr>
        <w:t xml:space="preserve">6. </w:t>
      </w:r>
      <w:r w:rsidRPr="005C4E02">
        <w:rPr>
          <w:b/>
          <w:bCs/>
          <w:sz w:val="20"/>
          <w:szCs w:val="20"/>
          <w:bdr w:val="none" w:sz="0" w:space="0" w:color="auto" w:frame="1"/>
        </w:rPr>
        <w:t>.</w:t>
      </w:r>
      <w:proofErr w:type="gramEnd"/>
      <w:r w:rsidRPr="005C4E02">
        <w:rPr>
          <w:b/>
          <w:bCs/>
          <w:sz w:val="20"/>
          <w:szCs w:val="20"/>
          <w:bdr w:val="none" w:sz="0" w:space="0" w:color="auto" w:frame="1"/>
        </w:rPr>
        <w:t>      School of Art – No Submission</w:t>
      </w:r>
    </w:p>
    <w:p w14:paraId="08EDBBE1" w14:textId="09831D57" w:rsidR="005C4E02" w:rsidRP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b/>
          <w:bCs/>
          <w:sz w:val="20"/>
          <w:szCs w:val="20"/>
        </w:rPr>
      </w:pPr>
      <w:r w:rsidRPr="005C4E02">
        <w:rPr>
          <w:b/>
          <w:bCs/>
          <w:sz w:val="20"/>
          <w:szCs w:val="20"/>
        </w:rPr>
        <w:t xml:space="preserve">7. </w:t>
      </w:r>
      <w:r w:rsidRPr="005C4E02">
        <w:rPr>
          <w:b/>
          <w:bCs/>
          <w:sz w:val="20"/>
          <w:szCs w:val="20"/>
          <w:bdr w:val="none" w:sz="0" w:space="0" w:color="auto" w:frame="1"/>
        </w:rPr>
        <w:t>School of Nursing - No Submission</w:t>
      </w:r>
    </w:p>
    <w:p w14:paraId="234D5DE3" w14:textId="0313CBB1" w:rsid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rFonts w:ascii="inherit" w:hAnsi="inherit"/>
          <w:sz w:val="20"/>
          <w:szCs w:val="20"/>
        </w:rPr>
      </w:pPr>
      <w:r w:rsidRPr="005C4E02">
        <w:rPr>
          <w:b/>
          <w:bCs/>
          <w:sz w:val="20"/>
          <w:szCs w:val="20"/>
          <w:bdr w:val="none" w:sz="0" w:space="0" w:color="auto" w:frame="1"/>
        </w:rPr>
        <w:t xml:space="preserve">8. </w:t>
      </w:r>
      <w:r w:rsidRPr="005C4E02">
        <w:rPr>
          <w:b/>
          <w:bCs/>
          <w:sz w:val="20"/>
          <w:szCs w:val="20"/>
          <w:bdr w:val="none" w:sz="0" w:space="0" w:color="auto" w:frame="1"/>
        </w:rPr>
        <w:t>      School of Social Work - No Submission</w:t>
      </w:r>
    </w:p>
    <w:p w14:paraId="177A69D3" w14:textId="65A647E9" w:rsidR="005C4E02" w:rsidRP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b/>
          <w:bCs/>
          <w:color w:val="FF0000"/>
          <w:sz w:val="20"/>
          <w:szCs w:val="20"/>
          <w:u w:val="single"/>
        </w:rPr>
      </w:pPr>
      <w:r>
        <w:rPr>
          <w:b/>
          <w:bCs/>
          <w:sz w:val="14"/>
          <w:szCs w:val="14"/>
          <w:bdr w:val="none" w:sz="0" w:space="0" w:color="auto" w:frame="1"/>
        </w:rPr>
        <w:t xml:space="preserve">9. 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Vackar College of Business and Entrepreneurship</w:t>
      </w:r>
      <w:r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Pr="005C4E02">
        <w:rPr>
          <w:b/>
          <w:bCs/>
          <w:color w:val="FF0000"/>
          <w:sz w:val="20"/>
          <w:szCs w:val="20"/>
          <w:u w:val="single"/>
          <w:bdr w:val="none" w:sz="0" w:space="0" w:color="auto" w:frame="1"/>
        </w:rPr>
        <w:t>PASSED 100% YAY</w:t>
      </w:r>
    </w:p>
    <w:p w14:paraId="26AE41B4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17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A.</w:t>
      </w:r>
      <w:r>
        <w:rPr>
          <w:b/>
          <w:bCs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sz w:val="20"/>
          <w:szCs w:val="20"/>
          <w:bdr w:val="none" w:sz="0" w:space="0" w:color="auto" w:frame="1"/>
        </w:rPr>
        <w:t>Business &amp; Entrepreneurship</w:t>
      </w:r>
    </w:p>
    <w:p w14:paraId="061B509D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</w:t>
      </w:r>
      <w:proofErr w:type="spellStart"/>
      <w:r>
        <w:rPr>
          <w:sz w:val="20"/>
          <w:szCs w:val="20"/>
          <w:bdr w:val="none" w:sz="0" w:space="0" w:color="auto" w:frame="1"/>
        </w:rPr>
        <w:t>i</w:t>
      </w:r>
      <w:proofErr w:type="spellEnd"/>
      <w:r>
        <w:rPr>
          <w:sz w:val="20"/>
          <w:szCs w:val="20"/>
          <w:bdr w:val="none" w:sz="0" w:space="0" w:color="auto" w:frame="1"/>
        </w:rPr>
        <w:t>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 Course Inventory: Revise QUMT 6350 Decision Modeling for Business Analytics</w:t>
      </w:r>
    </w:p>
    <w:p w14:paraId="60F04FAE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ii.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QUMT 6360 Optimization</w:t>
      </w:r>
    </w:p>
    <w:p w14:paraId="7E2DAC56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iii.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6340 Health Computer Information Systems</w:t>
      </w:r>
    </w:p>
    <w:p w14:paraId="39394F30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lastRenderedPageBreak/>
        <w:t>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iv.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6343 Healthcare Analytics</w:t>
      </w:r>
    </w:p>
    <w:p w14:paraId="669FA64C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6350 Business Analytics Foundations</w:t>
      </w:r>
    </w:p>
    <w:p w14:paraId="15BBA4DA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vi.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6351 Application Development for Business Analytics</w:t>
      </w:r>
    </w:p>
    <w:p w14:paraId="5AB0009B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vii.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6353 Social Media Analytics</w:t>
      </w:r>
    </w:p>
    <w:p w14:paraId="2D142A1A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viii.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6356 Data Warehousing &amp; Visualization</w:t>
      </w:r>
    </w:p>
    <w:p w14:paraId="79A00195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ix.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6391 Information Security &amp; Assurance Management</w:t>
      </w:r>
    </w:p>
    <w:p w14:paraId="0A699EAD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x.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Course Inventory: Revise INFS 6330 Information Systems for Managers</w:t>
      </w:r>
    </w:p>
    <w:p w14:paraId="08B704C7" w14:textId="77777777" w:rsidR="005C4E02" w:rsidRP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b/>
          <w:bCs/>
          <w:color w:val="FF0000"/>
          <w:sz w:val="20"/>
          <w:szCs w:val="20"/>
          <w:u w:val="single"/>
        </w:rPr>
      </w:pPr>
      <w:r>
        <w:rPr>
          <w:b/>
          <w:bCs/>
          <w:sz w:val="20"/>
          <w:szCs w:val="20"/>
          <w:bdr w:val="none" w:sz="0" w:space="0" w:color="auto" w:frame="1"/>
        </w:rPr>
        <w:t>B.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PhD in Business Administration</w:t>
      </w:r>
      <w:r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Pr="005C4E02">
        <w:rPr>
          <w:b/>
          <w:bCs/>
          <w:color w:val="FF0000"/>
          <w:sz w:val="20"/>
          <w:szCs w:val="20"/>
          <w:u w:val="single"/>
          <w:bdr w:val="none" w:sz="0" w:space="0" w:color="auto" w:frame="1"/>
        </w:rPr>
        <w:t>PASSED 100% YAY</w:t>
      </w:r>
    </w:p>
    <w:p w14:paraId="3FB04A94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530" w:hanging="153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</w:t>
      </w:r>
      <w:proofErr w:type="spellStart"/>
      <w:r>
        <w:rPr>
          <w:sz w:val="20"/>
          <w:szCs w:val="20"/>
          <w:bdr w:val="none" w:sz="0" w:space="0" w:color="auto" w:frame="1"/>
        </w:rPr>
        <w:t>i</w:t>
      </w:r>
      <w:proofErr w:type="spellEnd"/>
      <w:r>
        <w:rPr>
          <w:sz w:val="20"/>
          <w:szCs w:val="20"/>
          <w:bdr w:val="none" w:sz="0" w:space="0" w:color="auto" w:frame="1"/>
        </w:rPr>
        <w:t>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sz w:val="20"/>
          <w:szCs w:val="20"/>
          <w:bdr w:val="none" w:sz="0" w:space="0" w:color="auto" w:frame="1"/>
        </w:rPr>
        <w:t>Degree Program Action Request: Revise leveling courses</w:t>
      </w:r>
    </w:p>
    <w:p w14:paraId="38D60533" w14:textId="77777777" w:rsidR="005C4E02" w:rsidRPr="005C4E02" w:rsidRDefault="005C4E02" w:rsidP="005C4E02">
      <w:pPr>
        <w:pStyle w:val="NormalWeb"/>
        <w:spacing w:before="0" w:beforeAutospacing="0" w:after="0" w:afterAutospacing="0" w:line="293" w:lineRule="atLeast"/>
        <w:ind w:left="1890" w:hanging="1890"/>
        <w:rPr>
          <w:rFonts w:ascii="inherit" w:hAnsi="inherit"/>
          <w:b/>
          <w:bCs/>
          <w:color w:val="FF0000"/>
          <w:sz w:val="20"/>
          <w:szCs w:val="20"/>
          <w:u w:val="single"/>
        </w:rPr>
      </w:pPr>
      <w:r>
        <w:rPr>
          <w:b/>
          <w:bCs/>
          <w:sz w:val="20"/>
          <w:szCs w:val="20"/>
          <w:bdr w:val="none" w:sz="0" w:space="0" w:color="auto" w:frame="1"/>
        </w:rPr>
        <w:t>C.</w:t>
      </w:r>
      <w:r>
        <w:rPr>
          <w:b/>
          <w:bCs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sz w:val="20"/>
          <w:szCs w:val="20"/>
          <w:bdr w:val="none" w:sz="0" w:space="0" w:color="auto" w:frame="1"/>
        </w:rPr>
        <w:t>VCOBE Grading Scheme Corrections</w:t>
      </w:r>
      <w:r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Pr="005C4E02">
        <w:rPr>
          <w:b/>
          <w:bCs/>
          <w:color w:val="FF0000"/>
          <w:sz w:val="20"/>
          <w:szCs w:val="20"/>
          <w:u w:val="single"/>
          <w:bdr w:val="none" w:sz="0" w:space="0" w:color="auto" w:frame="1"/>
        </w:rPr>
        <w:t>PASSED 100% YAY</w:t>
      </w:r>
    </w:p>
    <w:p w14:paraId="083E6D9F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710" w:hanging="171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 </w:t>
      </w:r>
      <w:proofErr w:type="spellStart"/>
      <w:r>
        <w:rPr>
          <w:sz w:val="20"/>
          <w:szCs w:val="20"/>
          <w:bdr w:val="none" w:sz="0" w:space="0" w:color="auto" w:frame="1"/>
        </w:rPr>
        <w:t>i</w:t>
      </w:r>
      <w:proofErr w:type="spellEnd"/>
      <w:r>
        <w:rPr>
          <w:sz w:val="20"/>
          <w:szCs w:val="20"/>
          <w:bdr w:val="none" w:sz="0" w:space="0" w:color="auto" w:frame="1"/>
        </w:rPr>
        <w:t>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INFS 8322 Scholarship Seminar</w:t>
      </w:r>
    </w:p>
    <w:p w14:paraId="5E0027BB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710" w:hanging="171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FINA 8322 Scholarship Seminar</w:t>
      </w:r>
    </w:p>
    <w:p w14:paraId="470108E6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710" w:hanging="171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iii.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MGMT 8322 Scholarship Seminar</w:t>
      </w:r>
    </w:p>
    <w:p w14:paraId="0DBF42D7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710" w:hanging="171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iv.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ACCT 8322 Scholarship Seminar</w:t>
      </w:r>
    </w:p>
    <w:p w14:paraId="7D73D911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1710" w:hanging="1710"/>
        <w:rPr>
          <w:rFonts w:ascii="inherit" w:hAnsi="inherit"/>
          <w:sz w:val="20"/>
          <w:szCs w:val="20"/>
        </w:rPr>
      </w:pPr>
      <w:r>
        <w:rPr>
          <w:sz w:val="14"/>
          <w:szCs w:val="14"/>
          <w:bdr w:val="none" w:sz="0" w:space="0" w:color="auto" w:frame="1"/>
        </w:rPr>
        <w:t>                                        </w:t>
      </w:r>
      <w:r>
        <w:rPr>
          <w:sz w:val="20"/>
          <w:szCs w:val="20"/>
          <w:bdr w:val="none" w:sz="0" w:space="0" w:color="auto" w:frame="1"/>
        </w:rPr>
        <w:t>v.</w:t>
      </w:r>
      <w:r>
        <w:rPr>
          <w:sz w:val="14"/>
          <w:szCs w:val="14"/>
          <w:bdr w:val="none" w:sz="0" w:space="0" w:color="auto" w:frame="1"/>
        </w:rPr>
        <w:t>            </w:t>
      </w:r>
      <w:r>
        <w:rPr>
          <w:sz w:val="20"/>
          <w:szCs w:val="20"/>
          <w:bdr w:val="none" w:sz="0" w:space="0" w:color="auto" w:frame="1"/>
        </w:rPr>
        <w:t>Course Inventory: MARK 8322 Scholarship Seminar</w:t>
      </w:r>
    </w:p>
    <w:p w14:paraId="605B4C66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rFonts w:ascii="inherit" w:hAnsi="inherit"/>
          <w:sz w:val="20"/>
          <w:szCs w:val="20"/>
        </w:rPr>
      </w:pPr>
      <w:r>
        <w:rPr>
          <w:b/>
          <w:bCs/>
          <w:sz w:val="14"/>
          <w:szCs w:val="14"/>
          <w:bdr w:val="none" w:sz="0" w:space="0" w:color="auto" w:frame="1"/>
        </w:rPr>
        <w:t>          </w:t>
      </w:r>
      <w:r>
        <w:rPr>
          <w:b/>
          <w:bCs/>
          <w:sz w:val="20"/>
          <w:szCs w:val="20"/>
          <w:bdr w:val="none" w:sz="0" w:space="0" w:color="auto" w:frame="1"/>
        </w:rPr>
        <w:t>9.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College of Engineering and Computer Science – No Submission</w:t>
      </w:r>
    </w:p>
    <w:p w14:paraId="298EBC33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630" w:hanging="630"/>
        <w:rPr>
          <w:rFonts w:ascii="inherit" w:hAnsi="inherit"/>
          <w:sz w:val="20"/>
          <w:szCs w:val="20"/>
        </w:rPr>
      </w:pP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10.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Graduate, Honors, or University College – No Submission</w:t>
      </w:r>
    </w:p>
    <w:p w14:paraId="63D6AD84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36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E.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OTHER INFORMATIONAL ITEMS</w:t>
      </w:r>
    </w:p>
    <w:p w14:paraId="3DCB9B9C" w14:textId="77777777" w:rsidR="005C4E02" w:rsidRDefault="005C4E02" w:rsidP="005C4E02">
      <w:pPr>
        <w:pStyle w:val="NormalWeb"/>
        <w:spacing w:before="0" w:beforeAutospacing="0" w:after="0" w:afterAutospacing="0" w:line="293" w:lineRule="atLeast"/>
        <w:ind w:left="360" w:hanging="360"/>
        <w:rPr>
          <w:rFonts w:ascii="inherit" w:hAnsi="inherit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F.</w:t>
      </w:r>
      <w:r>
        <w:rPr>
          <w:b/>
          <w:bCs/>
          <w:sz w:val="14"/>
          <w:szCs w:val="14"/>
          <w:bdr w:val="none" w:sz="0" w:space="0" w:color="auto" w:frame="1"/>
        </w:rPr>
        <w:t>      </w:t>
      </w:r>
      <w:r>
        <w:rPr>
          <w:b/>
          <w:bCs/>
          <w:sz w:val="20"/>
          <w:szCs w:val="20"/>
          <w:bdr w:val="none" w:sz="0" w:space="0" w:color="auto" w:frame="1"/>
        </w:rPr>
        <w:t>ADJOURNMENT</w:t>
      </w:r>
    </w:p>
    <w:p w14:paraId="5E852DF9" w14:textId="77777777" w:rsidR="00CD3CD7" w:rsidRDefault="00CD3CD7"/>
    <w:sectPr w:rsidR="00CD3CD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715D" w14:textId="77777777" w:rsidR="00D440C0" w:rsidRDefault="00D440C0" w:rsidP="00905301">
      <w:pPr>
        <w:spacing w:after="0" w:line="240" w:lineRule="auto"/>
      </w:pPr>
      <w:r>
        <w:separator/>
      </w:r>
    </w:p>
  </w:endnote>
  <w:endnote w:type="continuationSeparator" w:id="0">
    <w:p w14:paraId="34D2EA7C" w14:textId="77777777" w:rsidR="00D440C0" w:rsidRDefault="00D440C0" w:rsidP="0090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02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479FF" w14:textId="1885F151" w:rsidR="00905301" w:rsidRDefault="009053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F67D4" w14:textId="77777777" w:rsidR="00905301" w:rsidRDefault="00905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D7FA" w14:textId="77777777" w:rsidR="00D440C0" w:rsidRDefault="00D440C0" w:rsidP="00905301">
      <w:pPr>
        <w:spacing w:after="0" w:line="240" w:lineRule="auto"/>
      </w:pPr>
      <w:r>
        <w:separator/>
      </w:r>
    </w:p>
  </w:footnote>
  <w:footnote w:type="continuationSeparator" w:id="0">
    <w:p w14:paraId="3A4EF7A7" w14:textId="77777777" w:rsidR="00D440C0" w:rsidRDefault="00D440C0" w:rsidP="00905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02"/>
    <w:rsid w:val="005C4E02"/>
    <w:rsid w:val="00662331"/>
    <w:rsid w:val="00905301"/>
    <w:rsid w:val="00CD3CD7"/>
    <w:rsid w:val="00D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563A"/>
  <w15:chartTrackingRefBased/>
  <w15:docId w15:val="{DE991EAA-688C-4161-98A0-53EA478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301"/>
  </w:style>
  <w:style w:type="paragraph" w:styleId="Footer">
    <w:name w:val="footer"/>
    <w:basedOn w:val="Normal"/>
    <w:link w:val="FooterChar"/>
    <w:uiPriority w:val="99"/>
    <w:unhideWhenUsed/>
    <w:rsid w:val="0090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Hansmann</dc:creator>
  <cp:keywords/>
  <dc:description/>
  <cp:lastModifiedBy>Sandra Hansmann</cp:lastModifiedBy>
  <cp:revision>2</cp:revision>
  <dcterms:created xsi:type="dcterms:W3CDTF">2019-10-04T14:15:00Z</dcterms:created>
  <dcterms:modified xsi:type="dcterms:W3CDTF">2019-10-04T14:24:00Z</dcterms:modified>
</cp:coreProperties>
</file>