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9796A" w14:textId="4BEAB012" w:rsidR="000C4A49" w:rsidRPr="000C4A49" w:rsidRDefault="000C4A49" w:rsidP="000C4A49">
      <w:pPr>
        <w:pStyle w:val="Title"/>
        <w:jc w:val="center"/>
        <w:rPr>
          <w:color w:val="FF0000"/>
        </w:rPr>
      </w:pPr>
      <w:r w:rsidRPr="000C4A49">
        <w:rPr>
          <w:color w:val="FF0000"/>
        </w:rPr>
        <w:t>GRADUATE PROGRAM TEMPLATE FOR CATALOG</w:t>
      </w:r>
    </w:p>
    <w:tbl>
      <w:tblPr>
        <w:tblStyle w:val="TableGrid"/>
        <w:tblW w:w="5000" w:type="pct"/>
        <w:tblLook w:val="04A0" w:firstRow="1" w:lastRow="0" w:firstColumn="1" w:lastColumn="0" w:noHBand="0" w:noVBand="1"/>
      </w:tblPr>
      <w:tblGrid>
        <w:gridCol w:w="2589"/>
        <w:gridCol w:w="1232"/>
        <w:gridCol w:w="2324"/>
        <w:gridCol w:w="1786"/>
        <w:gridCol w:w="1419"/>
      </w:tblGrid>
      <w:tr w:rsidR="00BF3015" w:rsidRPr="000C4A49" w14:paraId="46125B64" w14:textId="661B93D2" w:rsidTr="00BF3015">
        <w:tc>
          <w:tcPr>
            <w:tcW w:w="1393" w:type="pct"/>
          </w:tcPr>
          <w:p w14:paraId="5E39CEB5" w14:textId="73A8E1C4" w:rsidR="00BF3015" w:rsidRPr="000C4A49" w:rsidRDefault="00BF3015">
            <w:pPr>
              <w:rPr>
                <w:b/>
                <w:bCs/>
                <w:color w:val="FF0000"/>
              </w:rPr>
            </w:pPr>
            <w:r w:rsidRPr="000C4A49">
              <w:rPr>
                <w:b/>
                <w:bCs/>
                <w:color w:val="FF0000"/>
              </w:rPr>
              <w:t xml:space="preserve">Major </w:t>
            </w:r>
          </w:p>
        </w:tc>
        <w:tc>
          <w:tcPr>
            <w:tcW w:w="626" w:type="pct"/>
          </w:tcPr>
          <w:p w14:paraId="6ABBE0AD" w14:textId="7079DE41" w:rsidR="00BF3015" w:rsidRPr="000C4A49" w:rsidRDefault="00BF3015">
            <w:pPr>
              <w:rPr>
                <w:b/>
                <w:bCs/>
                <w:color w:val="FF0000"/>
              </w:rPr>
            </w:pPr>
            <w:r w:rsidRPr="000C4A49">
              <w:rPr>
                <w:b/>
                <w:bCs/>
                <w:color w:val="FF0000"/>
              </w:rPr>
              <w:t>Degree Type (MA, MS, Certificate)</w:t>
            </w:r>
          </w:p>
        </w:tc>
        <w:tc>
          <w:tcPr>
            <w:tcW w:w="1251" w:type="pct"/>
          </w:tcPr>
          <w:p w14:paraId="44A72E68" w14:textId="5983E070" w:rsidR="00BF3015" w:rsidRPr="000C4A49" w:rsidRDefault="00BF3015">
            <w:pPr>
              <w:rPr>
                <w:b/>
                <w:bCs/>
                <w:color w:val="FF0000"/>
              </w:rPr>
            </w:pPr>
            <w:r w:rsidRPr="000C4A49">
              <w:rPr>
                <w:b/>
                <w:bCs/>
                <w:color w:val="FF0000"/>
              </w:rPr>
              <w:t>Concentration (if applicable; each concentration should be submitted separately)</w:t>
            </w:r>
          </w:p>
        </w:tc>
        <w:tc>
          <w:tcPr>
            <w:tcW w:w="963" w:type="pct"/>
          </w:tcPr>
          <w:p w14:paraId="5CAC124A" w14:textId="6A24C6F0" w:rsidR="00BF3015" w:rsidRPr="000C4A49" w:rsidRDefault="00BF3015">
            <w:pPr>
              <w:rPr>
                <w:b/>
                <w:bCs/>
                <w:color w:val="FF0000"/>
              </w:rPr>
            </w:pPr>
            <w:r w:rsidRPr="000C4A49">
              <w:rPr>
                <w:b/>
                <w:bCs/>
                <w:color w:val="FF0000"/>
              </w:rPr>
              <w:t>Format (F2F, traditional online, AOP, hybrid, off-campus site)</w:t>
            </w:r>
          </w:p>
        </w:tc>
        <w:tc>
          <w:tcPr>
            <w:tcW w:w="767" w:type="pct"/>
          </w:tcPr>
          <w:p w14:paraId="4B02DEE4" w14:textId="15799924" w:rsidR="00BF3015" w:rsidRPr="000C4A49" w:rsidRDefault="00BF3015">
            <w:pPr>
              <w:rPr>
                <w:b/>
                <w:bCs/>
                <w:color w:val="FF0000"/>
              </w:rPr>
            </w:pPr>
            <w:r>
              <w:rPr>
                <w:b/>
                <w:bCs/>
                <w:color w:val="FF0000"/>
              </w:rPr>
              <w:t xml:space="preserve">Total Degree Hours </w:t>
            </w:r>
          </w:p>
        </w:tc>
      </w:tr>
      <w:tr w:rsidR="00BF3015" w:rsidRPr="000C4A49" w14:paraId="52918954" w14:textId="0E4D8771" w:rsidTr="00BF3015">
        <w:trPr>
          <w:trHeight w:val="1790"/>
        </w:trPr>
        <w:tc>
          <w:tcPr>
            <w:tcW w:w="1393" w:type="pct"/>
          </w:tcPr>
          <w:p w14:paraId="39F6EEFD" w14:textId="77777777" w:rsidR="00BF3015" w:rsidRPr="000C4A49" w:rsidRDefault="00BF3015">
            <w:pPr>
              <w:rPr>
                <w:color w:val="FF0000"/>
              </w:rPr>
            </w:pPr>
          </w:p>
          <w:p w14:paraId="68656972" w14:textId="77777777" w:rsidR="00BF3015" w:rsidRPr="000C4A49" w:rsidRDefault="00BF3015">
            <w:pPr>
              <w:rPr>
                <w:color w:val="FF0000"/>
              </w:rPr>
            </w:pPr>
          </w:p>
          <w:p w14:paraId="168E9104" w14:textId="6F63256A" w:rsidR="00BF3015" w:rsidRPr="000C4A49" w:rsidRDefault="00BF3015">
            <w:pPr>
              <w:rPr>
                <w:color w:val="FF0000"/>
              </w:rPr>
            </w:pPr>
          </w:p>
          <w:p w14:paraId="499F3690" w14:textId="77777777" w:rsidR="00BF3015" w:rsidRPr="000C4A49" w:rsidRDefault="00BF3015">
            <w:pPr>
              <w:rPr>
                <w:color w:val="FF0000"/>
              </w:rPr>
            </w:pPr>
          </w:p>
          <w:p w14:paraId="44A2431A" w14:textId="158B281D" w:rsidR="00BF3015" w:rsidRPr="000C4A49" w:rsidRDefault="00BF3015">
            <w:pPr>
              <w:rPr>
                <w:color w:val="FF0000"/>
              </w:rPr>
            </w:pPr>
          </w:p>
        </w:tc>
        <w:tc>
          <w:tcPr>
            <w:tcW w:w="626" w:type="pct"/>
          </w:tcPr>
          <w:p w14:paraId="1FF5219A" w14:textId="77777777" w:rsidR="00BF3015" w:rsidRPr="000C4A49" w:rsidRDefault="00BF3015">
            <w:pPr>
              <w:rPr>
                <w:color w:val="FF0000"/>
              </w:rPr>
            </w:pPr>
          </w:p>
        </w:tc>
        <w:tc>
          <w:tcPr>
            <w:tcW w:w="1251" w:type="pct"/>
          </w:tcPr>
          <w:p w14:paraId="1A16CCAA" w14:textId="77777777" w:rsidR="00BF3015" w:rsidRPr="000C4A49" w:rsidRDefault="00BF3015">
            <w:pPr>
              <w:rPr>
                <w:color w:val="FF0000"/>
              </w:rPr>
            </w:pPr>
          </w:p>
        </w:tc>
        <w:tc>
          <w:tcPr>
            <w:tcW w:w="963" w:type="pct"/>
          </w:tcPr>
          <w:p w14:paraId="77B666AD" w14:textId="77777777" w:rsidR="00BF3015" w:rsidRPr="000C4A49" w:rsidRDefault="00BF3015">
            <w:pPr>
              <w:rPr>
                <w:color w:val="FF0000"/>
              </w:rPr>
            </w:pPr>
          </w:p>
        </w:tc>
        <w:tc>
          <w:tcPr>
            <w:tcW w:w="767" w:type="pct"/>
          </w:tcPr>
          <w:p w14:paraId="4F51BB9D" w14:textId="77777777" w:rsidR="00BF3015" w:rsidRPr="000C4A49" w:rsidRDefault="00BF3015">
            <w:pPr>
              <w:rPr>
                <w:color w:val="FF0000"/>
              </w:rPr>
            </w:pPr>
          </w:p>
        </w:tc>
      </w:tr>
    </w:tbl>
    <w:p w14:paraId="3CC9ECDA" w14:textId="77777777" w:rsidR="00E23307" w:rsidRDefault="00E23307"/>
    <w:p w14:paraId="59CCBC0D" w14:textId="49B184B6" w:rsidR="00E23307" w:rsidRPr="00891B09" w:rsidRDefault="00E23307" w:rsidP="001F4E6D">
      <w:pPr>
        <w:pStyle w:val="Heading1"/>
        <w:rPr>
          <w:b/>
          <w:bCs/>
        </w:rPr>
      </w:pPr>
      <w:r w:rsidRPr="00891B09">
        <w:rPr>
          <w:b/>
          <w:bCs/>
        </w:rPr>
        <w:t xml:space="preserve">Section 1: Program Overview and Other Requirements </w:t>
      </w:r>
    </w:p>
    <w:p w14:paraId="1B34897B" w14:textId="498AE210" w:rsidR="009431FC" w:rsidRDefault="00E23307" w:rsidP="001F4E6D">
      <w:pPr>
        <w:pStyle w:val="Heading2"/>
      </w:pPr>
      <w:r w:rsidRPr="00E23307">
        <w:rPr>
          <w:b/>
          <w:bCs/>
        </w:rPr>
        <w:t>Program Overview</w:t>
      </w:r>
      <w:r>
        <w:t xml:space="preserve"> </w:t>
      </w:r>
      <w:r w:rsidRPr="00EE5BAC">
        <w:rPr>
          <w:color w:val="FF0000"/>
        </w:rPr>
        <w:t xml:space="preserve">[Description of the program for the catalog] </w:t>
      </w:r>
    </w:p>
    <w:p w14:paraId="700F6A5C" w14:textId="0913A9A3" w:rsidR="009431FC" w:rsidRDefault="009431FC" w:rsidP="009431FC">
      <w:pPr>
        <w:rPr>
          <w:color w:val="FF0000"/>
        </w:rPr>
      </w:pPr>
    </w:p>
    <w:p w14:paraId="525F7B33" w14:textId="34063B14" w:rsidR="0024252D" w:rsidRDefault="0024252D" w:rsidP="009431FC">
      <w:pPr>
        <w:rPr>
          <w:color w:val="FF0000"/>
        </w:rPr>
      </w:pPr>
    </w:p>
    <w:p w14:paraId="6E154927" w14:textId="77777777" w:rsidR="0024252D" w:rsidRDefault="0024252D" w:rsidP="009431FC">
      <w:pPr>
        <w:rPr>
          <w:color w:val="FF0000"/>
        </w:rPr>
      </w:pPr>
    </w:p>
    <w:p w14:paraId="056AF5DE" w14:textId="77777777" w:rsidR="009431FC" w:rsidRPr="009431FC" w:rsidRDefault="009431FC" w:rsidP="009431FC">
      <w:pPr>
        <w:rPr>
          <w:color w:val="FF0000"/>
        </w:rPr>
      </w:pPr>
    </w:p>
    <w:p w14:paraId="333E075D" w14:textId="7B418266" w:rsidR="00E23307" w:rsidRPr="009431FC" w:rsidRDefault="00E23307" w:rsidP="001F4E6D">
      <w:pPr>
        <w:pStyle w:val="Heading2"/>
        <w:rPr>
          <w:color w:val="FF0000"/>
        </w:rPr>
      </w:pPr>
      <w:r w:rsidRPr="009431FC">
        <w:rPr>
          <w:b/>
        </w:rPr>
        <w:t>Program Admission Requirements</w:t>
      </w:r>
      <w:r w:rsidRPr="00E23307">
        <w:t xml:space="preserve"> </w:t>
      </w:r>
      <w:r w:rsidRPr="009431FC">
        <w:rPr>
          <w:color w:val="FF0000"/>
        </w:rPr>
        <w:t>[beyond Graduate College requirements]</w:t>
      </w:r>
      <w:r w:rsidR="009431FC" w:rsidRPr="009431FC">
        <w:rPr>
          <w:color w:val="FF0000"/>
        </w:rPr>
        <w:t xml:space="preserve"> - </w:t>
      </w:r>
      <w:r w:rsidR="009431FC" w:rsidRPr="009431FC">
        <w:t>Major admission requirements are any requirements beyond the institutional requirements to be met to be admitted to the major. Current UTRGV Graduate College Admission Requirements for Clear Admission are: (1) Awarded a baccalaureate degree from an accredited institution and earned at least a 3.0 (on a 4.0 scale) on the graduate admission GPA calculation; or (2) Earned a previous master’s degree from an accredited university.</w:t>
      </w:r>
    </w:p>
    <w:p w14:paraId="7AF0E9D4" w14:textId="7366FB85" w:rsidR="00E23307" w:rsidRDefault="00E23307" w:rsidP="00E23307">
      <w:pPr>
        <w:rPr>
          <w:color w:val="FF0000"/>
        </w:rPr>
      </w:pPr>
    </w:p>
    <w:p w14:paraId="50CC0E28" w14:textId="77777777" w:rsidR="009431FC" w:rsidRDefault="009431FC" w:rsidP="00E23307">
      <w:pPr>
        <w:rPr>
          <w:color w:val="FF0000"/>
        </w:rPr>
      </w:pPr>
    </w:p>
    <w:p w14:paraId="55FCE38B" w14:textId="7D66C8B8" w:rsidR="00E23307" w:rsidRPr="00E23307" w:rsidRDefault="00E23307" w:rsidP="001F4E6D">
      <w:pPr>
        <w:pStyle w:val="Heading2"/>
        <w:rPr>
          <w:color w:val="FF0000"/>
        </w:rPr>
      </w:pPr>
      <w:r w:rsidRPr="00E23307">
        <w:rPr>
          <w:b/>
        </w:rPr>
        <w:t>Program Progression/Benchmark Requirements</w:t>
      </w:r>
      <w:r w:rsidRPr="00E23307">
        <w:t xml:space="preserve"> </w:t>
      </w:r>
      <w:r w:rsidRPr="00E23307">
        <w:rPr>
          <w:color w:val="FF0000"/>
        </w:rPr>
        <w:t>[beyond Graduate College requirements]</w:t>
      </w:r>
      <w:r w:rsidR="009431FC">
        <w:rPr>
          <w:color w:val="FF0000"/>
        </w:rPr>
        <w:t xml:space="preserve"> - </w:t>
      </w:r>
      <w:r w:rsidR="009431FC">
        <w:t>P</w:t>
      </w:r>
      <w:r w:rsidR="009431FC" w:rsidRPr="000D75AF">
        <w:t xml:space="preserve">rogression requirements are included when programs are sequenced and structured in a manner that requires completion of certain </w:t>
      </w:r>
      <w:r w:rsidR="009431FC">
        <w:t>courses/experiences/benchmarks</w:t>
      </w:r>
      <w:r w:rsidR="009431FC" w:rsidRPr="000D75AF">
        <w:t xml:space="preserve"> </w:t>
      </w:r>
      <w:r w:rsidR="009431FC">
        <w:t>to advance in the program</w:t>
      </w:r>
      <w:r w:rsidR="009431FC" w:rsidRPr="000D75AF">
        <w:t>.</w:t>
      </w:r>
    </w:p>
    <w:p w14:paraId="1B03A0FC" w14:textId="3F4803A6" w:rsidR="00E23307" w:rsidRDefault="00E23307" w:rsidP="00E23307">
      <w:pPr>
        <w:rPr>
          <w:color w:val="FF0000"/>
        </w:rPr>
      </w:pPr>
    </w:p>
    <w:p w14:paraId="48C0DF74" w14:textId="77777777" w:rsidR="009431FC" w:rsidRDefault="009431FC" w:rsidP="00E23307">
      <w:pPr>
        <w:rPr>
          <w:color w:val="FF0000"/>
        </w:rPr>
      </w:pPr>
    </w:p>
    <w:p w14:paraId="45ADC0EC" w14:textId="5A9B2B61" w:rsidR="00E23307" w:rsidRPr="00E23307" w:rsidRDefault="00E23307" w:rsidP="001F4E6D">
      <w:pPr>
        <w:pStyle w:val="Heading2"/>
        <w:rPr>
          <w:color w:val="FF0000"/>
        </w:rPr>
      </w:pPr>
      <w:r w:rsidRPr="00E23307">
        <w:rPr>
          <w:b/>
        </w:rPr>
        <w:lastRenderedPageBreak/>
        <w:t xml:space="preserve">Program Graduation and Capstone Requirements </w:t>
      </w:r>
      <w:r w:rsidRPr="00E23307">
        <w:rPr>
          <w:color w:val="FF0000"/>
        </w:rPr>
        <w:t>[beyond Graduate College requirements]</w:t>
      </w:r>
      <w:r w:rsidR="009431FC">
        <w:rPr>
          <w:color w:val="FF0000"/>
        </w:rPr>
        <w:t xml:space="preserve"> - </w:t>
      </w:r>
      <w:r w:rsidR="009431FC" w:rsidRPr="004D3131">
        <w:t>Major graduation requirements are included when graduation requirements differ from institutional requirements</w:t>
      </w:r>
      <w:r w:rsidR="009431FC">
        <w:t xml:space="preserve"> or are beyond the standard institutional requirements </w:t>
      </w:r>
      <w:r w:rsidR="009431FC" w:rsidRPr="004D3131">
        <w:t xml:space="preserve">(e.g., GPA greater than </w:t>
      </w:r>
      <w:r w:rsidR="009431FC">
        <w:t>3.0 at the master’s level or greater than 3.25 at the doctoral level</w:t>
      </w:r>
      <w:r w:rsidR="009431FC" w:rsidRPr="004D3131">
        <w:t>).</w:t>
      </w:r>
      <w:r w:rsidR="009431FC">
        <w:t xml:space="preserve"> In addition, the program may have specific capstone requirements</w:t>
      </w:r>
    </w:p>
    <w:p w14:paraId="3EB79F53" w14:textId="2A49516A" w:rsidR="00E23307" w:rsidRDefault="00E23307" w:rsidP="00E23307">
      <w:pPr>
        <w:rPr>
          <w:b/>
          <w:bCs/>
        </w:rPr>
      </w:pPr>
    </w:p>
    <w:p w14:paraId="59C5150A" w14:textId="01E34D44" w:rsidR="009431FC" w:rsidRDefault="009431FC" w:rsidP="00E23307">
      <w:pPr>
        <w:rPr>
          <w:b/>
          <w:bCs/>
        </w:rPr>
      </w:pPr>
    </w:p>
    <w:p w14:paraId="0817D265" w14:textId="14EF1203" w:rsidR="00EE5BAC" w:rsidRDefault="00EE5BAC" w:rsidP="00E23307">
      <w:pPr>
        <w:rPr>
          <w:b/>
          <w:bCs/>
        </w:rPr>
      </w:pPr>
    </w:p>
    <w:p w14:paraId="3292B2BB" w14:textId="40DF7C9F" w:rsidR="00EE5BAC" w:rsidRDefault="00EE5BAC" w:rsidP="00E23307">
      <w:pPr>
        <w:rPr>
          <w:b/>
          <w:bCs/>
        </w:rPr>
      </w:pPr>
    </w:p>
    <w:p w14:paraId="58BCC94C" w14:textId="5D834F8F" w:rsidR="00EE5BAC" w:rsidRDefault="00EE5BAC" w:rsidP="00E23307">
      <w:pPr>
        <w:rPr>
          <w:b/>
          <w:bCs/>
        </w:rPr>
      </w:pPr>
    </w:p>
    <w:p w14:paraId="119010D2" w14:textId="5EE20308" w:rsidR="00EE5BAC" w:rsidRDefault="00EE5BAC" w:rsidP="00E23307">
      <w:pPr>
        <w:rPr>
          <w:b/>
          <w:bCs/>
        </w:rPr>
      </w:pPr>
    </w:p>
    <w:p w14:paraId="1F9B3355" w14:textId="77777777" w:rsidR="00EE5BAC" w:rsidRPr="00E23307" w:rsidRDefault="00EE5BAC" w:rsidP="00E23307">
      <w:pPr>
        <w:rPr>
          <w:b/>
          <w:bCs/>
        </w:rPr>
      </w:pPr>
    </w:p>
    <w:p w14:paraId="29099342" w14:textId="199C39F2" w:rsidR="00E23307" w:rsidRDefault="00E23307" w:rsidP="00891B09">
      <w:pPr>
        <w:pStyle w:val="Heading2"/>
        <w:rPr>
          <w:b/>
          <w:bCs/>
        </w:rPr>
      </w:pPr>
      <w:r w:rsidRPr="00891B09">
        <w:rPr>
          <w:b/>
          <w:bCs/>
        </w:rPr>
        <w:t xml:space="preserve">Other Program Requirements/Information </w:t>
      </w:r>
    </w:p>
    <w:p w14:paraId="1967C86A" w14:textId="77777777" w:rsidR="00EA0AB2" w:rsidRPr="00EA0AB2" w:rsidRDefault="00EA0AB2" w:rsidP="00EA0AB2"/>
    <w:p w14:paraId="7FFB6E7E" w14:textId="77777777" w:rsidR="00EA0AB2" w:rsidRDefault="00EA0AB2">
      <w:pPr>
        <w:rPr>
          <w:rFonts w:asciiTheme="majorHAnsi" w:eastAsiaTheme="majorEastAsia" w:hAnsiTheme="majorHAnsi" w:cstheme="majorBidi"/>
          <w:b/>
          <w:bCs/>
          <w:color w:val="2F5496" w:themeColor="accent1" w:themeShade="BF"/>
          <w:sz w:val="32"/>
          <w:szCs w:val="32"/>
        </w:rPr>
      </w:pPr>
      <w:r>
        <w:rPr>
          <w:b/>
          <w:bCs/>
        </w:rPr>
        <w:br w:type="page"/>
      </w:r>
    </w:p>
    <w:p w14:paraId="1E5F9548" w14:textId="3D8059A2" w:rsidR="00891B09" w:rsidRPr="000C4A49" w:rsidRDefault="00E23307" w:rsidP="000C4A49">
      <w:pPr>
        <w:pStyle w:val="Heading1"/>
        <w:rPr>
          <w:b/>
          <w:bCs/>
        </w:rPr>
      </w:pPr>
      <w:r w:rsidRPr="00891B09">
        <w:rPr>
          <w:b/>
          <w:bCs/>
        </w:rPr>
        <w:lastRenderedPageBreak/>
        <w:t xml:space="preserve">Section 2: Program Requirements </w:t>
      </w:r>
    </w:p>
    <w:p w14:paraId="03812D19" w14:textId="5207DAB6" w:rsidR="00891B09" w:rsidRDefault="00891B09" w:rsidP="000C4A49">
      <w:pPr>
        <w:pStyle w:val="Heading2"/>
      </w:pPr>
      <w:r w:rsidRPr="00891B09">
        <w:rPr>
          <w:b/>
          <w:u w:val="single"/>
        </w:rPr>
        <w:t xml:space="preserve">Program Leveling Courses </w:t>
      </w:r>
      <w:r w:rsidRPr="00891B09">
        <w:rPr>
          <w:b/>
          <w:color w:val="FF0000"/>
          <w:u w:val="single"/>
        </w:rPr>
        <w:t>(if applicable)</w:t>
      </w:r>
      <w:r w:rsidRPr="00891B09">
        <w:rPr>
          <w:bCs/>
          <w:color w:val="FF0000"/>
        </w:rPr>
        <w:t xml:space="preserve"> </w:t>
      </w:r>
      <w:r>
        <w:t xml:space="preserve">- </w:t>
      </w:r>
      <w:r w:rsidRPr="00A27D8E">
        <w:t xml:space="preserve">Provide the list of undergraduate or graduate program leveling courses students </w:t>
      </w:r>
      <w:r>
        <w:t>may be required to</w:t>
      </w:r>
      <w:r w:rsidRPr="00A27D8E">
        <w:t xml:space="preserve"> complete</w:t>
      </w:r>
      <w:r>
        <w:t xml:space="preserve">. List all potential courses to be required (i.e., some students may nee to take only one; others may be required to take all courses). </w:t>
      </w:r>
    </w:p>
    <w:p w14:paraId="125E5D93" w14:textId="77777777" w:rsidR="000C4A49" w:rsidRPr="000C4A49" w:rsidRDefault="000C4A49" w:rsidP="000C4A49"/>
    <w:p w14:paraId="13EF37D2" w14:textId="40AA3E7C" w:rsidR="00891B09" w:rsidRDefault="00891B09" w:rsidP="0093127B">
      <w:pPr>
        <w:pStyle w:val="Heading3"/>
        <w:rPr>
          <w:color w:val="FF0000"/>
        </w:rPr>
      </w:pPr>
      <w:r w:rsidRPr="0093127B">
        <w:rPr>
          <w:color w:val="7030A0"/>
        </w:rPr>
        <w:t>TEXT TO APPEAR ABOVE ALL REQUIRED COURSES</w:t>
      </w:r>
      <w:r w:rsidRPr="001F4E6D">
        <w:t xml:space="preserve"> </w:t>
      </w:r>
      <w:r w:rsidRPr="001F4E6D">
        <w:rPr>
          <w:color w:val="FF0000"/>
        </w:rPr>
        <w:t>(if necessary)</w:t>
      </w:r>
    </w:p>
    <w:p w14:paraId="5E2BE393" w14:textId="77777777" w:rsidR="0093127B" w:rsidRPr="0093127B" w:rsidRDefault="0093127B" w:rsidP="0093127B"/>
    <w:p w14:paraId="5B3D2F28" w14:textId="77777777" w:rsidR="00891B09" w:rsidRPr="003D11B1" w:rsidRDefault="00891B09" w:rsidP="0093127B">
      <w:pPr>
        <w:pStyle w:val="Heading4"/>
      </w:pPr>
      <w:r w:rsidRPr="003D11B1">
        <w:t xml:space="preserve">List of courses – X hours </w:t>
      </w:r>
    </w:p>
    <w:p w14:paraId="5546F064" w14:textId="54C67803" w:rsidR="00891B09" w:rsidRDefault="00891B09" w:rsidP="0093127B">
      <w:pPr>
        <w:pStyle w:val="Heading5"/>
        <w:rPr>
          <w:color w:val="FF0000"/>
        </w:rPr>
      </w:pPr>
      <w:r w:rsidRPr="003D11B1">
        <w:t xml:space="preserve">Text to appear above list of courses </w:t>
      </w:r>
      <w:r w:rsidRPr="003D11B1">
        <w:rPr>
          <w:color w:val="FF0000"/>
        </w:rPr>
        <w:t>(if necessary)</w:t>
      </w:r>
    </w:p>
    <w:p w14:paraId="5CF6DD5C" w14:textId="77777777" w:rsidR="0093127B" w:rsidRPr="0093127B" w:rsidRDefault="0093127B" w:rsidP="0093127B"/>
    <w:p w14:paraId="62F3D203" w14:textId="7A95322D" w:rsidR="00891B09" w:rsidRDefault="00891B09" w:rsidP="00E7234B">
      <w:pPr>
        <w:pStyle w:val="Heading6"/>
      </w:pPr>
      <w:r w:rsidRPr="003D11B1">
        <w:tab/>
        <w:t xml:space="preserve">Prefix – Course Number – Long Course Title </w:t>
      </w:r>
    </w:p>
    <w:p w14:paraId="48B2D0F3" w14:textId="0F06C3A3" w:rsidR="0093127B" w:rsidRDefault="0093127B" w:rsidP="0093127B"/>
    <w:p w14:paraId="118BF106" w14:textId="77777777" w:rsidR="0093127B" w:rsidRPr="0093127B" w:rsidRDefault="0093127B" w:rsidP="0093127B"/>
    <w:p w14:paraId="61CEEC7E" w14:textId="77777777" w:rsidR="00EA0AB2" w:rsidRDefault="00EA0AB2">
      <w:pPr>
        <w:rPr>
          <w:rFonts w:asciiTheme="majorHAnsi" w:eastAsiaTheme="majorEastAsia" w:hAnsiTheme="majorHAnsi" w:cstheme="majorBidi"/>
          <w:b/>
          <w:color w:val="2F5496" w:themeColor="accent1" w:themeShade="BF"/>
          <w:sz w:val="26"/>
          <w:szCs w:val="26"/>
          <w:u w:val="single"/>
        </w:rPr>
      </w:pPr>
      <w:r>
        <w:rPr>
          <w:b/>
          <w:u w:val="single"/>
        </w:rPr>
        <w:br w:type="page"/>
      </w:r>
    </w:p>
    <w:p w14:paraId="50255E73" w14:textId="6BCAE563" w:rsidR="009431FC" w:rsidRPr="009431FC" w:rsidRDefault="00E23307" w:rsidP="001F4E6D">
      <w:pPr>
        <w:pStyle w:val="Heading2"/>
      </w:pPr>
      <w:r w:rsidRPr="001F4E6D">
        <w:rPr>
          <w:b/>
          <w:u w:val="single"/>
        </w:rPr>
        <w:lastRenderedPageBreak/>
        <w:t>Required</w:t>
      </w:r>
      <w:r w:rsidR="009431FC" w:rsidRPr="001F4E6D">
        <w:rPr>
          <w:b/>
          <w:u w:val="single"/>
        </w:rPr>
        <w:t xml:space="preserve">/Foundation/Core </w:t>
      </w:r>
      <w:r w:rsidRPr="001F4E6D">
        <w:rPr>
          <w:b/>
          <w:u w:val="single"/>
        </w:rPr>
        <w:t>Courses</w:t>
      </w:r>
      <w:r w:rsidR="009431FC">
        <w:rPr>
          <w:bCs/>
          <w:u w:val="single"/>
        </w:rPr>
        <w:t xml:space="preserve"> - </w:t>
      </w:r>
      <w:r w:rsidR="009431FC" w:rsidRPr="000C2339">
        <w:t>Required courses provide a foundation for in-depth understanding of the discipline. Required courses are taken by all students in the major.</w:t>
      </w:r>
      <w:r w:rsidR="009431FC">
        <w:t xml:space="preserve"> </w:t>
      </w:r>
      <w:r w:rsidR="009431FC" w:rsidRPr="002F113B">
        <w:t>Required courses typically draw largely from one academic department; however, interdisciplinary programs may include courses from more than one department.</w:t>
      </w:r>
    </w:p>
    <w:p w14:paraId="1F60F1BD" w14:textId="6526A08C" w:rsidR="00891B09" w:rsidRDefault="00891B09" w:rsidP="009431FC">
      <w:pPr>
        <w:rPr>
          <w:b/>
          <w:bCs/>
          <w:color w:val="2E74B5" w:themeColor="accent5" w:themeShade="BF"/>
        </w:rPr>
      </w:pPr>
    </w:p>
    <w:p w14:paraId="4454371E" w14:textId="372A0A8B" w:rsidR="001F4E6D" w:rsidRDefault="001F4E6D" w:rsidP="00D07D39">
      <w:pPr>
        <w:pStyle w:val="Heading3"/>
        <w:rPr>
          <w:color w:val="FF0000"/>
        </w:rPr>
      </w:pPr>
      <w:r w:rsidRPr="00FC79F5">
        <w:rPr>
          <w:color w:val="7030A0"/>
        </w:rPr>
        <w:t xml:space="preserve">TEXT TO APPEAR ABOVE ALL REQUIRED COURSES </w:t>
      </w:r>
      <w:r w:rsidRPr="001F4E6D">
        <w:rPr>
          <w:color w:val="FF0000"/>
        </w:rPr>
        <w:t>(if necessary)</w:t>
      </w:r>
    </w:p>
    <w:p w14:paraId="0EB7BF0C" w14:textId="77777777" w:rsidR="0003411D" w:rsidRPr="0003411D" w:rsidRDefault="0003411D" w:rsidP="0003411D"/>
    <w:p w14:paraId="52BD182D" w14:textId="160E5A1D" w:rsidR="0003411D" w:rsidRPr="0003411D" w:rsidRDefault="00E23307" w:rsidP="0003411D">
      <w:pPr>
        <w:pStyle w:val="Heading4"/>
      </w:pPr>
      <w:r w:rsidRPr="003D11B1">
        <w:t>List of courses</w:t>
      </w:r>
      <w:r w:rsidR="009431FC" w:rsidRPr="003D11B1">
        <w:t xml:space="preserve"> – X hours </w:t>
      </w:r>
    </w:p>
    <w:p w14:paraId="543B8E03" w14:textId="3FA3C880" w:rsidR="009431FC" w:rsidRDefault="009431FC" w:rsidP="00D07D39">
      <w:pPr>
        <w:pStyle w:val="Heading5"/>
        <w:rPr>
          <w:color w:val="FF0000"/>
        </w:rPr>
      </w:pPr>
      <w:r w:rsidRPr="001F4E6D">
        <w:t xml:space="preserve">Text to appear above list of courses </w:t>
      </w:r>
      <w:r w:rsidRPr="001F4E6D">
        <w:rPr>
          <w:color w:val="FF0000"/>
        </w:rPr>
        <w:t>(if necessary)</w:t>
      </w:r>
    </w:p>
    <w:p w14:paraId="094FB8A9" w14:textId="77777777" w:rsidR="0003411D" w:rsidRPr="0003411D" w:rsidRDefault="0003411D" w:rsidP="0003411D"/>
    <w:p w14:paraId="2A0847C0" w14:textId="4519B74F" w:rsidR="009431FC" w:rsidRDefault="009431FC" w:rsidP="00FC79F5">
      <w:pPr>
        <w:pStyle w:val="Heading6"/>
      </w:pPr>
      <w:r>
        <w:tab/>
      </w:r>
      <w:r w:rsidRPr="003D11B1">
        <w:t xml:space="preserve">Prefix – Course Number – Long Course Title </w:t>
      </w:r>
    </w:p>
    <w:p w14:paraId="0E7E128C" w14:textId="22A72DB3" w:rsidR="00FC79F5" w:rsidRDefault="00FC79F5" w:rsidP="00FC79F5"/>
    <w:p w14:paraId="0290E487" w14:textId="77777777" w:rsidR="00E7234B" w:rsidRPr="00FC79F5" w:rsidRDefault="00E7234B" w:rsidP="00FC79F5"/>
    <w:p w14:paraId="4FD88B6E" w14:textId="77777777" w:rsidR="00EA0AB2" w:rsidRDefault="00EA0AB2">
      <w:pPr>
        <w:rPr>
          <w:rFonts w:asciiTheme="majorHAnsi" w:eastAsiaTheme="majorEastAsia" w:hAnsiTheme="majorHAnsi" w:cstheme="majorBidi"/>
          <w:b/>
          <w:color w:val="2F5496" w:themeColor="accent1" w:themeShade="BF"/>
          <w:sz w:val="26"/>
          <w:szCs w:val="26"/>
          <w:u w:val="single"/>
        </w:rPr>
      </w:pPr>
      <w:r>
        <w:rPr>
          <w:b/>
          <w:u w:val="single"/>
        </w:rPr>
        <w:br w:type="page"/>
      </w:r>
    </w:p>
    <w:p w14:paraId="14B874B7" w14:textId="5A537C68" w:rsidR="00891B09" w:rsidRDefault="009431FC" w:rsidP="00891B09">
      <w:pPr>
        <w:pStyle w:val="Heading2"/>
      </w:pPr>
      <w:r w:rsidRPr="00891B09">
        <w:rPr>
          <w:b/>
          <w:u w:val="single"/>
        </w:rPr>
        <w:lastRenderedPageBreak/>
        <w:t>Prescribed Electives</w:t>
      </w:r>
      <w:r w:rsidRPr="00891B09">
        <w:rPr>
          <w:b/>
        </w:rPr>
        <w:t xml:space="preserve"> (</w:t>
      </w:r>
      <w:r w:rsidRPr="00891B09">
        <w:rPr>
          <w:b/>
          <w:color w:val="FF0000"/>
        </w:rPr>
        <w:t>if applicable</w:t>
      </w:r>
      <w:r w:rsidRPr="00891B09">
        <w:rPr>
          <w:b/>
        </w:rPr>
        <w:t>)</w:t>
      </w:r>
      <w:r>
        <w:t xml:space="preserve"> - </w:t>
      </w:r>
      <w:r w:rsidRPr="005069E4">
        <w:t>Prescribed electives provide guidance to students for exploring courses within the discipline or field of study. Prescribed electives complement required courses and are numerous enough to provide breadth and depth of study.</w:t>
      </w:r>
    </w:p>
    <w:p w14:paraId="7E3D2A60" w14:textId="77777777" w:rsidR="00891B09" w:rsidRPr="00891B09" w:rsidRDefault="00891B09" w:rsidP="00891B09"/>
    <w:p w14:paraId="0460D7EF" w14:textId="3077A1A0" w:rsidR="00891B09" w:rsidRDefault="00891B09" w:rsidP="00EA0AB2">
      <w:pPr>
        <w:pStyle w:val="Heading3"/>
        <w:rPr>
          <w:color w:val="FF0000"/>
        </w:rPr>
      </w:pPr>
      <w:r w:rsidRPr="00EA0AB2">
        <w:rPr>
          <w:color w:val="7030A0"/>
        </w:rPr>
        <w:t xml:space="preserve">TEXT TO APPEAR ABOVE ALL PRESCRIBED ELECTIVE COURSES </w:t>
      </w:r>
      <w:r w:rsidRPr="001F4E6D">
        <w:rPr>
          <w:color w:val="FF0000"/>
        </w:rPr>
        <w:t>(if necessary)</w:t>
      </w:r>
    </w:p>
    <w:p w14:paraId="78804858" w14:textId="77777777" w:rsidR="00E93C1D" w:rsidRPr="00E93C1D" w:rsidRDefault="00E93C1D" w:rsidP="00E93C1D"/>
    <w:p w14:paraId="3F88FB58" w14:textId="2ABF34FF" w:rsidR="001F4E6D" w:rsidRDefault="001F4E6D" w:rsidP="00EA0AB2">
      <w:pPr>
        <w:pStyle w:val="Heading4"/>
      </w:pPr>
      <w:r w:rsidRPr="009431FC">
        <w:t>List of courses</w:t>
      </w:r>
      <w:r>
        <w:t xml:space="preserve"> – X hours </w:t>
      </w:r>
    </w:p>
    <w:p w14:paraId="051F28B4" w14:textId="5943E939" w:rsidR="001F4E6D" w:rsidRDefault="001F4E6D" w:rsidP="00EA0AB2">
      <w:pPr>
        <w:pStyle w:val="Heading5"/>
      </w:pPr>
      <w:r w:rsidRPr="009431FC">
        <w:t xml:space="preserve">Text to appear above list of courses </w:t>
      </w:r>
      <w:r w:rsidRPr="001F4E6D">
        <w:rPr>
          <w:color w:val="FF0000"/>
        </w:rPr>
        <w:t>(if necessary)</w:t>
      </w:r>
      <w:r w:rsidRPr="001F4E6D">
        <w:t>:</w:t>
      </w:r>
      <w:r w:rsidRPr="009431FC">
        <w:t xml:space="preserve"> </w:t>
      </w:r>
    </w:p>
    <w:p w14:paraId="1D5712C4" w14:textId="77777777" w:rsidR="00E93C1D" w:rsidRPr="00E93C1D" w:rsidRDefault="00E93C1D" w:rsidP="00E93C1D"/>
    <w:p w14:paraId="17692AAE" w14:textId="7ACFC199" w:rsidR="001F4E6D" w:rsidRDefault="001F4E6D" w:rsidP="00EA0AB2">
      <w:pPr>
        <w:pStyle w:val="Heading6"/>
      </w:pPr>
      <w:r>
        <w:tab/>
        <w:t xml:space="preserve">Prefix – Course Number – Long Course Title </w:t>
      </w:r>
    </w:p>
    <w:p w14:paraId="0F4302C5" w14:textId="18CE0088" w:rsidR="00EA0AB2" w:rsidRDefault="00EA0AB2" w:rsidP="00EA0AB2"/>
    <w:p w14:paraId="31F72764" w14:textId="77777777" w:rsidR="00EA0AB2" w:rsidRPr="00EA0AB2" w:rsidRDefault="00EA0AB2" w:rsidP="00EA0AB2"/>
    <w:p w14:paraId="14BC46A6" w14:textId="77777777" w:rsidR="00EA0AB2" w:rsidRDefault="00EA0AB2">
      <w:pPr>
        <w:rPr>
          <w:rFonts w:asciiTheme="majorHAnsi" w:eastAsiaTheme="majorEastAsia" w:hAnsiTheme="majorHAnsi" w:cstheme="majorBidi"/>
          <w:b/>
          <w:bCs/>
          <w:color w:val="2F5496" w:themeColor="accent1" w:themeShade="BF"/>
          <w:sz w:val="26"/>
          <w:szCs w:val="26"/>
          <w:u w:val="single"/>
        </w:rPr>
      </w:pPr>
      <w:r>
        <w:rPr>
          <w:b/>
          <w:bCs/>
          <w:u w:val="single"/>
        </w:rPr>
        <w:br w:type="page"/>
      </w:r>
    </w:p>
    <w:p w14:paraId="6BDA9977" w14:textId="4169D925" w:rsidR="00E23307" w:rsidRDefault="00891B09" w:rsidP="00891B09">
      <w:pPr>
        <w:pStyle w:val="Heading2"/>
      </w:pPr>
      <w:r w:rsidRPr="003D11B1">
        <w:rPr>
          <w:b/>
          <w:bCs/>
          <w:u w:val="single"/>
        </w:rPr>
        <w:lastRenderedPageBreak/>
        <w:t xml:space="preserve">Concentration </w:t>
      </w:r>
      <w:r w:rsidRPr="003D11B1">
        <w:rPr>
          <w:b/>
          <w:bCs/>
          <w:color w:val="FF0000"/>
          <w:u w:val="single"/>
        </w:rPr>
        <w:t>(if applicable)</w:t>
      </w:r>
      <w:r w:rsidRPr="00891B09">
        <w:rPr>
          <w:b/>
          <w:bCs/>
          <w:color w:val="FF0000"/>
        </w:rPr>
        <w:t xml:space="preserve"> </w:t>
      </w:r>
      <w:r>
        <w:t xml:space="preserve">- </w:t>
      </w:r>
      <w:r w:rsidRPr="00891B09">
        <w:t>A concentration is a designated and coherent set of courses designed to develop an area of emphasis within the major.</w:t>
      </w:r>
    </w:p>
    <w:p w14:paraId="7BFC0F1A" w14:textId="0FDC52E2" w:rsidR="00891B09" w:rsidRDefault="00891B09" w:rsidP="00891B09"/>
    <w:p w14:paraId="02275B04" w14:textId="6C645446" w:rsidR="00891B09" w:rsidRDefault="00891B09" w:rsidP="00EA0AB2">
      <w:pPr>
        <w:pStyle w:val="Heading3"/>
        <w:rPr>
          <w:color w:val="FF0000"/>
        </w:rPr>
      </w:pPr>
      <w:r w:rsidRPr="00E93C1D">
        <w:rPr>
          <w:color w:val="7030A0"/>
        </w:rPr>
        <w:t xml:space="preserve">TEXT TO APPEAR ABOVE ALL </w:t>
      </w:r>
      <w:r w:rsidR="003D11B1" w:rsidRPr="00E93C1D">
        <w:rPr>
          <w:color w:val="7030A0"/>
        </w:rPr>
        <w:t>CONCENTRATION</w:t>
      </w:r>
      <w:r w:rsidRPr="00E93C1D">
        <w:rPr>
          <w:color w:val="7030A0"/>
        </w:rPr>
        <w:t xml:space="preserve"> COURSES </w:t>
      </w:r>
      <w:r w:rsidRPr="001F4E6D">
        <w:rPr>
          <w:color w:val="FF0000"/>
        </w:rPr>
        <w:t>(if necessary)</w:t>
      </w:r>
    </w:p>
    <w:p w14:paraId="6001E874" w14:textId="77777777" w:rsidR="00E93C1D" w:rsidRPr="00E93C1D" w:rsidRDefault="00E93C1D" w:rsidP="00E93C1D"/>
    <w:p w14:paraId="5BCA1A5E" w14:textId="77777777" w:rsidR="003D11B1" w:rsidRPr="003D11B1" w:rsidRDefault="003D11B1" w:rsidP="00EA0AB2">
      <w:pPr>
        <w:pStyle w:val="Heading4"/>
      </w:pPr>
      <w:r w:rsidRPr="003D11B1">
        <w:t xml:space="preserve">List of courses – X hours </w:t>
      </w:r>
    </w:p>
    <w:p w14:paraId="736271B8" w14:textId="443FA10D" w:rsidR="003D11B1" w:rsidRDefault="003D11B1" w:rsidP="00EA0AB2">
      <w:pPr>
        <w:pStyle w:val="Heading5"/>
        <w:rPr>
          <w:color w:val="FF0000"/>
        </w:rPr>
      </w:pPr>
      <w:r w:rsidRPr="001F4E6D">
        <w:t xml:space="preserve">Text to appear above list of courses </w:t>
      </w:r>
      <w:r w:rsidRPr="001F4E6D">
        <w:rPr>
          <w:color w:val="FF0000"/>
        </w:rPr>
        <w:t>(if necessary)</w:t>
      </w:r>
    </w:p>
    <w:p w14:paraId="581253AD" w14:textId="77777777" w:rsidR="00E93C1D" w:rsidRPr="00E93C1D" w:rsidRDefault="00E93C1D" w:rsidP="00E93C1D"/>
    <w:p w14:paraId="22B19D6D" w14:textId="77777777" w:rsidR="003D11B1" w:rsidRPr="003D11B1" w:rsidRDefault="003D11B1" w:rsidP="00EA0AB2">
      <w:pPr>
        <w:pStyle w:val="Heading6"/>
      </w:pPr>
      <w:r>
        <w:tab/>
      </w:r>
      <w:r w:rsidRPr="003D11B1">
        <w:t xml:space="preserve">Prefix – Course Number – Long Course Title </w:t>
      </w:r>
    </w:p>
    <w:p w14:paraId="6449C19B" w14:textId="0C0FA65F" w:rsidR="003D11B1" w:rsidRDefault="003D11B1" w:rsidP="003D11B1">
      <w:pPr>
        <w:rPr>
          <w:b/>
          <w:bCs/>
          <w:i/>
          <w:iCs/>
        </w:rPr>
      </w:pPr>
    </w:p>
    <w:p w14:paraId="4F6E3465" w14:textId="51DCF523" w:rsidR="007829C2" w:rsidRPr="007829C2" w:rsidRDefault="007829C2" w:rsidP="007829C2"/>
    <w:p w14:paraId="24B50F84" w14:textId="5120FF96" w:rsidR="007829C2" w:rsidRPr="007829C2" w:rsidRDefault="007829C2" w:rsidP="007829C2"/>
    <w:p w14:paraId="79FA0604" w14:textId="07C5B035" w:rsidR="007829C2" w:rsidRPr="007829C2" w:rsidRDefault="007829C2" w:rsidP="007829C2"/>
    <w:p w14:paraId="46059255" w14:textId="5ECB9FBE" w:rsidR="007829C2" w:rsidRPr="007829C2" w:rsidRDefault="007829C2" w:rsidP="007829C2"/>
    <w:p w14:paraId="44BC2632" w14:textId="011234C5" w:rsidR="007829C2" w:rsidRPr="007829C2" w:rsidRDefault="007829C2" w:rsidP="007829C2"/>
    <w:p w14:paraId="327F0C8F" w14:textId="4F119D1F" w:rsidR="007829C2" w:rsidRPr="007829C2" w:rsidRDefault="007829C2" w:rsidP="007829C2"/>
    <w:p w14:paraId="71C58510" w14:textId="418EB464" w:rsidR="007829C2" w:rsidRPr="007829C2" w:rsidRDefault="007829C2" w:rsidP="007829C2"/>
    <w:p w14:paraId="1AAB4AA7" w14:textId="385BB8D8" w:rsidR="007829C2" w:rsidRPr="007829C2" w:rsidRDefault="007829C2" w:rsidP="007829C2"/>
    <w:p w14:paraId="31CEF795" w14:textId="6BFCE30C" w:rsidR="007829C2" w:rsidRPr="007829C2" w:rsidRDefault="007829C2" w:rsidP="007829C2"/>
    <w:p w14:paraId="5F9F2DFB" w14:textId="78B3E24D" w:rsidR="007829C2" w:rsidRPr="007829C2" w:rsidRDefault="007829C2" w:rsidP="007829C2"/>
    <w:p w14:paraId="27FDA84C" w14:textId="492E3D0E" w:rsidR="007829C2" w:rsidRPr="007829C2" w:rsidRDefault="007829C2" w:rsidP="007829C2"/>
    <w:p w14:paraId="0DE92CF0" w14:textId="456DA76A" w:rsidR="007829C2" w:rsidRPr="007829C2" w:rsidRDefault="007829C2" w:rsidP="007829C2"/>
    <w:p w14:paraId="1ABC5824" w14:textId="468E0D42" w:rsidR="007829C2" w:rsidRPr="007829C2" w:rsidRDefault="007829C2" w:rsidP="007829C2"/>
    <w:p w14:paraId="529F6EF3" w14:textId="49702F2D" w:rsidR="007829C2" w:rsidRPr="007829C2" w:rsidRDefault="007829C2" w:rsidP="007829C2"/>
    <w:p w14:paraId="6FCEB573" w14:textId="6813F064" w:rsidR="007829C2" w:rsidRPr="007829C2" w:rsidRDefault="007829C2" w:rsidP="007829C2"/>
    <w:p w14:paraId="5FFA10A8" w14:textId="175DDF31" w:rsidR="007829C2" w:rsidRPr="007829C2" w:rsidRDefault="007829C2" w:rsidP="007829C2"/>
    <w:p w14:paraId="07480C55" w14:textId="720DCED3" w:rsidR="007829C2" w:rsidRDefault="007829C2" w:rsidP="007829C2">
      <w:pPr>
        <w:rPr>
          <w:b/>
          <w:bCs/>
          <w:i/>
          <w:iCs/>
        </w:rPr>
      </w:pPr>
    </w:p>
    <w:p w14:paraId="16C46C77" w14:textId="6F89E970" w:rsidR="007829C2" w:rsidRDefault="007829C2" w:rsidP="007829C2">
      <w:pPr>
        <w:tabs>
          <w:tab w:val="left" w:pos="2445"/>
        </w:tabs>
      </w:pPr>
      <w:r>
        <w:tab/>
      </w:r>
    </w:p>
    <w:p w14:paraId="18CD6979" w14:textId="77777777" w:rsidR="007829C2" w:rsidRDefault="007829C2">
      <w:r>
        <w:br w:type="page"/>
      </w:r>
    </w:p>
    <w:p w14:paraId="1B53FD22" w14:textId="5C5131B9" w:rsidR="007829C2" w:rsidRDefault="00E324A7" w:rsidP="007829C2">
      <w:pPr>
        <w:pStyle w:val="Heading2"/>
      </w:pPr>
      <w:r>
        <w:rPr>
          <w:b/>
          <w:bCs/>
          <w:u w:val="single"/>
        </w:rPr>
        <w:lastRenderedPageBreak/>
        <w:t>Thesis</w:t>
      </w:r>
      <w:r w:rsidR="007829C2" w:rsidRPr="003D11B1">
        <w:rPr>
          <w:b/>
          <w:bCs/>
          <w:u w:val="single"/>
        </w:rPr>
        <w:t xml:space="preserve"> </w:t>
      </w:r>
      <w:r w:rsidR="001B1600">
        <w:rPr>
          <w:b/>
          <w:bCs/>
          <w:u w:val="single"/>
        </w:rPr>
        <w:t xml:space="preserve">Option </w:t>
      </w:r>
      <w:r w:rsidR="007829C2" w:rsidRPr="003D11B1">
        <w:rPr>
          <w:b/>
          <w:bCs/>
          <w:color w:val="FF0000"/>
          <w:u w:val="single"/>
        </w:rPr>
        <w:t>(if applicable)</w:t>
      </w:r>
      <w:r w:rsidR="007829C2" w:rsidRPr="00891B09">
        <w:rPr>
          <w:b/>
          <w:bCs/>
          <w:color w:val="FF0000"/>
        </w:rPr>
        <w:t xml:space="preserve"> </w:t>
      </w:r>
      <w:r>
        <w:t>–</w:t>
      </w:r>
      <w:r w:rsidR="007829C2">
        <w:t xml:space="preserve"> </w:t>
      </w:r>
      <w:r>
        <w:t xml:space="preserve">describe the requirements for completing a thesis and list the thesis course numbers. </w:t>
      </w:r>
    </w:p>
    <w:p w14:paraId="0022C158" w14:textId="77777777" w:rsidR="007829C2" w:rsidRDefault="007829C2" w:rsidP="007829C2"/>
    <w:p w14:paraId="50600517" w14:textId="6FBA13F8" w:rsidR="007829C2" w:rsidRDefault="007829C2" w:rsidP="007829C2">
      <w:pPr>
        <w:pStyle w:val="Heading3"/>
        <w:rPr>
          <w:color w:val="FF0000"/>
        </w:rPr>
      </w:pPr>
      <w:r w:rsidRPr="00E93C1D">
        <w:rPr>
          <w:color w:val="7030A0"/>
        </w:rPr>
        <w:t xml:space="preserve">TEXT TO APPEAR ABOVE ALL </w:t>
      </w:r>
      <w:r w:rsidR="00E324A7">
        <w:rPr>
          <w:color w:val="7030A0"/>
        </w:rPr>
        <w:t>THESIS</w:t>
      </w:r>
      <w:r w:rsidRPr="00E93C1D">
        <w:rPr>
          <w:color w:val="7030A0"/>
        </w:rPr>
        <w:t xml:space="preserve"> COURSES </w:t>
      </w:r>
      <w:r w:rsidRPr="001F4E6D">
        <w:rPr>
          <w:color w:val="FF0000"/>
        </w:rPr>
        <w:t>(if necessary)</w:t>
      </w:r>
    </w:p>
    <w:p w14:paraId="0EB01F13" w14:textId="77777777" w:rsidR="007829C2" w:rsidRPr="00E93C1D" w:rsidRDefault="007829C2" w:rsidP="007829C2"/>
    <w:p w14:paraId="15A4C3FE" w14:textId="77777777" w:rsidR="007829C2" w:rsidRPr="003D11B1" w:rsidRDefault="007829C2" w:rsidP="007829C2">
      <w:pPr>
        <w:pStyle w:val="Heading4"/>
      </w:pPr>
      <w:r w:rsidRPr="003D11B1">
        <w:t xml:space="preserve">List of courses – X hours </w:t>
      </w:r>
    </w:p>
    <w:p w14:paraId="6CFFA191" w14:textId="77777777" w:rsidR="007829C2" w:rsidRDefault="007829C2" w:rsidP="007829C2">
      <w:pPr>
        <w:pStyle w:val="Heading5"/>
        <w:rPr>
          <w:color w:val="FF0000"/>
        </w:rPr>
      </w:pPr>
      <w:r w:rsidRPr="001F4E6D">
        <w:t xml:space="preserve">Text to appear above list of courses </w:t>
      </w:r>
      <w:r w:rsidRPr="001F4E6D">
        <w:rPr>
          <w:color w:val="FF0000"/>
        </w:rPr>
        <w:t>(if necessary)</w:t>
      </w:r>
    </w:p>
    <w:p w14:paraId="25E61DA8" w14:textId="77777777" w:rsidR="007829C2" w:rsidRPr="00E93C1D" w:rsidRDefault="007829C2" w:rsidP="007829C2"/>
    <w:p w14:paraId="080C71C1" w14:textId="77777777" w:rsidR="007829C2" w:rsidRPr="003D11B1" w:rsidRDefault="007829C2" w:rsidP="007829C2">
      <w:pPr>
        <w:pStyle w:val="Heading6"/>
      </w:pPr>
      <w:r>
        <w:tab/>
      </w:r>
      <w:r w:rsidRPr="003D11B1">
        <w:t xml:space="preserve">Prefix – Course Number – Long Course Title </w:t>
      </w:r>
    </w:p>
    <w:p w14:paraId="54B2EF0F" w14:textId="407BEFD1" w:rsidR="007829C2" w:rsidRDefault="007829C2" w:rsidP="007829C2">
      <w:pPr>
        <w:tabs>
          <w:tab w:val="left" w:pos="2445"/>
        </w:tabs>
      </w:pPr>
    </w:p>
    <w:p w14:paraId="6DAC085A" w14:textId="201ABF16" w:rsidR="001B1600" w:rsidRDefault="001B1600" w:rsidP="007829C2">
      <w:pPr>
        <w:tabs>
          <w:tab w:val="left" w:pos="2445"/>
        </w:tabs>
      </w:pPr>
    </w:p>
    <w:p w14:paraId="3D21611F" w14:textId="4497A998" w:rsidR="001E6A98" w:rsidRDefault="001E6A98" w:rsidP="007829C2">
      <w:pPr>
        <w:tabs>
          <w:tab w:val="left" w:pos="2445"/>
        </w:tabs>
      </w:pPr>
    </w:p>
    <w:p w14:paraId="09520310" w14:textId="77777777" w:rsidR="001E6A98" w:rsidRDefault="001E6A98" w:rsidP="007829C2">
      <w:pPr>
        <w:tabs>
          <w:tab w:val="left" w:pos="2445"/>
        </w:tabs>
      </w:pPr>
    </w:p>
    <w:p w14:paraId="2B4C2F33" w14:textId="0C34DEA5" w:rsidR="001B1600" w:rsidRDefault="001B1600" w:rsidP="001B1600">
      <w:pPr>
        <w:pStyle w:val="Heading2"/>
      </w:pPr>
      <w:r>
        <w:rPr>
          <w:b/>
          <w:bCs/>
          <w:u w:val="single"/>
        </w:rPr>
        <w:t>Non-Thesis</w:t>
      </w:r>
      <w:r w:rsidRPr="003D11B1">
        <w:rPr>
          <w:b/>
          <w:bCs/>
          <w:u w:val="single"/>
        </w:rPr>
        <w:t xml:space="preserve"> </w:t>
      </w:r>
      <w:r>
        <w:rPr>
          <w:b/>
          <w:bCs/>
          <w:u w:val="single"/>
        </w:rPr>
        <w:t xml:space="preserve">Option </w:t>
      </w:r>
      <w:r w:rsidRPr="003D11B1">
        <w:rPr>
          <w:b/>
          <w:bCs/>
          <w:color w:val="FF0000"/>
          <w:u w:val="single"/>
        </w:rPr>
        <w:t>(if applicable)</w:t>
      </w:r>
      <w:r w:rsidRPr="00891B09">
        <w:rPr>
          <w:b/>
          <w:bCs/>
          <w:color w:val="FF0000"/>
        </w:rPr>
        <w:t xml:space="preserve"> </w:t>
      </w:r>
      <w:r>
        <w:t xml:space="preserve">– describe the requirements for students on the non-thesis plan. These can be course requirements, comprehensive exam requirements, etc. </w:t>
      </w:r>
    </w:p>
    <w:p w14:paraId="24BB8BAC" w14:textId="77777777" w:rsidR="001B1600" w:rsidRDefault="001B1600" w:rsidP="001B1600"/>
    <w:p w14:paraId="49EA1EA6" w14:textId="727B7DBF" w:rsidR="001B1600" w:rsidRDefault="001B1600" w:rsidP="001B1600">
      <w:pPr>
        <w:pStyle w:val="Heading3"/>
        <w:rPr>
          <w:color w:val="FF0000"/>
        </w:rPr>
      </w:pPr>
      <w:r w:rsidRPr="00E93C1D">
        <w:rPr>
          <w:color w:val="7030A0"/>
        </w:rPr>
        <w:t xml:space="preserve">TEXT TO APPEAR ABOVE ALL COURSES </w:t>
      </w:r>
      <w:r w:rsidRPr="001F4E6D">
        <w:rPr>
          <w:color w:val="FF0000"/>
        </w:rPr>
        <w:t xml:space="preserve">(if </w:t>
      </w:r>
      <w:r w:rsidR="001E6A98">
        <w:rPr>
          <w:color w:val="FF0000"/>
        </w:rPr>
        <w:t>applicable</w:t>
      </w:r>
      <w:r w:rsidRPr="001F4E6D">
        <w:rPr>
          <w:color w:val="FF0000"/>
        </w:rPr>
        <w:t>)</w:t>
      </w:r>
    </w:p>
    <w:p w14:paraId="35A6A5FD" w14:textId="77777777" w:rsidR="001B1600" w:rsidRPr="00E93C1D" w:rsidRDefault="001B1600" w:rsidP="001B1600"/>
    <w:p w14:paraId="553AB306" w14:textId="161FEF60" w:rsidR="001B1600" w:rsidRPr="003D11B1" w:rsidRDefault="001B1600" w:rsidP="001B1600">
      <w:pPr>
        <w:pStyle w:val="Heading4"/>
      </w:pPr>
      <w:r w:rsidRPr="003D11B1">
        <w:t xml:space="preserve">List of courses – X hours </w:t>
      </w:r>
      <w:r w:rsidR="00DC0D77" w:rsidRPr="00DC0D77">
        <w:rPr>
          <w:color w:val="FF0000"/>
        </w:rPr>
        <w:t xml:space="preserve">(if applicable) </w:t>
      </w:r>
    </w:p>
    <w:p w14:paraId="47F2DE65" w14:textId="77777777" w:rsidR="001B1600" w:rsidRDefault="001B1600" w:rsidP="001B1600">
      <w:pPr>
        <w:pStyle w:val="Heading5"/>
        <w:rPr>
          <w:color w:val="FF0000"/>
        </w:rPr>
      </w:pPr>
      <w:r w:rsidRPr="001F4E6D">
        <w:t xml:space="preserve">Text to appear above list of courses </w:t>
      </w:r>
      <w:r w:rsidRPr="001F4E6D">
        <w:rPr>
          <w:color w:val="FF0000"/>
        </w:rPr>
        <w:t>(if necessary)</w:t>
      </w:r>
    </w:p>
    <w:p w14:paraId="4B4AB423" w14:textId="77777777" w:rsidR="001B1600" w:rsidRPr="00E93C1D" w:rsidRDefault="001B1600" w:rsidP="001B1600"/>
    <w:p w14:paraId="0BED8EB1" w14:textId="77777777" w:rsidR="001B1600" w:rsidRPr="003D11B1" w:rsidRDefault="001B1600" w:rsidP="001B1600">
      <w:pPr>
        <w:pStyle w:val="Heading6"/>
      </w:pPr>
      <w:r>
        <w:tab/>
      </w:r>
      <w:r w:rsidRPr="003D11B1">
        <w:t xml:space="preserve">Prefix – Course Number – Long Course Title </w:t>
      </w:r>
    </w:p>
    <w:p w14:paraId="3387C5F6" w14:textId="77777777" w:rsidR="001B1600" w:rsidRPr="007829C2" w:rsidRDefault="001B1600" w:rsidP="001B1600">
      <w:pPr>
        <w:tabs>
          <w:tab w:val="left" w:pos="2445"/>
        </w:tabs>
      </w:pPr>
    </w:p>
    <w:p w14:paraId="78673AEB" w14:textId="40A1DF98" w:rsidR="001B1600" w:rsidRPr="0024252D" w:rsidRDefault="0024252D" w:rsidP="0024252D">
      <w:pPr>
        <w:pStyle w:val="Heading3"/>
        <w:rPr>
          <w:color w:val="7030A0"/>
        </w:rPr>
      </w:pPr>
      <w:r w:rsidRPr="0024252D">
        <w:rPr>
          <w:color w:val="7030A0"/>
        </w:rPr>
        <w:t xml:space="preserve">TEXT TO EXPLAIN NON-COURSE-BASED REQUIREMENTS </w:t>
      </w:r>
    </w:p>
    <w:sectPr w:rsidR="001B1600" w:rsidRPr="002425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930E" w14:textId="77777777" w:rsidR="00F46BA8" w:rsidRDefault="00F46BA8" w:rsidP="008F7B6C">
      <w:pPr>
        <w:spacing w:after="0" w:line="240" w:lineRule="auto"/>
      </w:pPr>
      <w:r>
        <w:separator/>
      </w:r>
    </w:p>
  </w:endnote>
  <w:endnote w:type="continuationSeparator" w:id="0">
    <w:p w14:paraId="59D3D84A" w14:textId="77777777" w:rsidR="00F46BA8" w:rsidRDefault="00F46BA8" w:rsidP="008F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A7DF" w14:textId="679F3035" w:rsidR="003F6534" w:rsidRPr="00375AFB" w:rsidRDefault="003F6534">
    <w:pPr>
      <w:pStyle w:val="Footer"/>
      <w:rPr>
        <w:i/>
        <w:iCs/>
      </w:rPr>
    </w:pPr>
    <w:r w:rsidRPr="00375AFB">
      <w:rPr>
        <w:i/>
        <w:iCs/>
      </w:rPr>
      <w:t xml:space="preserve">Version 1 </w:t>
    </w:r>
    <w:r w:rsidR="00375AFB" w:rsidRPr="00375AFB">
      <w:rPr>
        <w:i/>
        <w:iCs/>
      </w:rPr>
      <w:t xml:space="preserve">     2/10/2021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4B6F" w14:textId="77777777" w:rsidR="00F46BA8" w:rsidRDefault="00F46BA8" w:rsidP="008F7B6C">
      <w:pPr>
        <w:spacing w:after="0" w:line="240" w:lineRule="auto"/>
      </w:pPr>
      <w:r>
        <w:separator/>
      </w:r>
    </w:p>
  </w:footnote>
  <w:footnote w:type="continuationSeparator" w:id="0">
    <w:p w14:paraId="3E6477C1" w14:textId="77777777" w:rsidR="00F46BA8" w:rsidRDefault="00F46BA8" w:rsidP="008F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6847" w14:textId="4BA92D70" w:rsidR="008F7B6C" w:rsidRDefault="003F6534" w:rsidP="003F6534">
    <w:pPr>
      <w:pStyle w:val="Header"/>
      <w:jc w:val="right"/>
    </w:pPr>
    <w:r>
      <w:rPr>
        <w:noProof/>
      </w:rPr>
      <w:drawing>
        <wp:inline distT="0" distB="0" distL="0" distR="0" wp14:anchorId="34410618" wp14:editId="3D93897B">
          <wp:extent cx="1936750" cy="41006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 R_Preferred_Full-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806" cy="426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D90"/>
    <w:multiLevelType w:val="hybridMultilevel"/>
    <w:tmpl w:val="99723938"/>
    <w:lvl w:ilvl="0" w:tplc="EB048F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97FA2"/>
    <w:multiLevelType w:val="hybridMultilevel"/>
    <w:tmpl w:val="C32868A8"/>
    <w:lvl w:ilvl="0" w:tplc="8E2A8744">
      <w:start w:val="1"/>
      <w:numFmt w:val="decimal"/>
      <w:lvlText w:val="%1."/>
      <w:lvlJc w:val="left"/>
      <w:pPr>
        <w:ind w:left="720" w:hanging="360"/>
      </w:pPr>
      <w:rPr>
        <w:b/>
      </w:rPr>
    </w:lvl>
    <w:lvl w:ilvl="1" w:tplc="73E0BA98">
      <w:start w:val="1"/>
      <w:numFmt w:val="lowerLetter"/>
      <w:lvlText w:val="%2."/>
      <w:lvlJc w:val="left"/>
      <w:pPr>
        <w:ind w:left="1440" w:hanging="360"/>
      </w:pPr>
    </w:lvl>
    <w:lvl w:ilvl="2" w:tplc="FE14E8BC">
      <w:start w:val="1"/>
      <w:numFmt w:val="lowerRoman"/>
      <w:lvlText w:val="%3."/>
      <w:lvlJc w:val="right"/>
      <w:pPr>
        <w:ind w:left="2160" w:hanging="180"/>
      </w:pPr>
    </w:lvl>
    <w:lvl w:ilvl="3" w:tplc="1158D36C">
      <w:start w:val="1"/>
      <w:numFmt w:val="decimal"/>
      <w:lvlText w:val="%4."/>
      <w:lvlJc w:val="left"/>
      <w:pPr>
        <w:ind w:left="2880" w:hanging="360"/>
      </w:pPr>
    </w:lvl>
    <w:lvl w:ilvl="4" w:tplc="5726B544">
      <w:start w:val="1"/>
      <w:numFmt w:val="lowerLetter"/>
      <w:lvlText w:val="%5."/>
      <w:lvlJc w:val="left"/>
      <w:pPr>
        <w:ind w:left="3600" w:hanging="360"/>
      </w:pPr>
    </w:lvl>
    <w:lvl w:ilvl="5" w:tplc="5F54A3D8">
      <w:start w:val="1"/>
      <w:numFmt w:val="lowerRoman"/>
      <w:lvlText w:val="%6."/>
      <w:lvlJc w:val="right"/>
      <w:pPr>
        <w:ind w:left="4320" w:hanging="180"/>
      </w:pPr>
    </w:lvl>
    <w:lvl w:ilvl="6" w:tplc="2732202E">
      <w:start w:val="1"/>
      <w:numFmt w:val="decimal"/>
      <w:lvlText w:val="%7."/>
      <w:lvlJc w:val="left"/>
      <w:pPr>
        <w:ind w:left="5040" w:hanging="360"/>
      </w:pPr>
    </w:lvl>
    <w:lvl w:ilvl="7" w:tplc="E558FF78">
      <w:start w:val="1"/>
      <w:numFmt w:val="lowerLetter"/>
      <w:lvlText w:val="%8."/>
      <w:lvlJc w:val="left"/>
      <w:pPr>
        <w:ind w:left="5760" w:hanging="360"/>
      </w:pPr>
    </w:lvl>
    <w:lvl w:ilvl="8" w:tplc="4D32079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07"/>
    <w:rsid w:val="000152BB"/>
    <w:rsid w:val="0003411D"/>
    <w:rsid w:val="000C4A49"/>
    <w:rsid w:val="001B1600"/>
    <w:rsid w:val="001E6A98"/>
    <w:rsid w:val="001F4E6D"/>
    <w:rsid w:val="0024252D"/>
    <w:rsid w:val="00375AFB"/>
    <w:rsid w:val="003A1999"/>
    <w:rsid w:val="003D11B1"/>
    <w:rsid w:val="003F6534"/>
    <w:rsid w:val="0059403A"/>
    <w:rsid w:val="005B34DE"/>
    <w:rsid w:val="00771659"/>
    <w:rsid w:val="007829C2"/>
    <w:rsid w:val="00891B09"/>
    <w:rsid w:val="008F7B6C"/>
    <w:rsid w:val="0093127B"/>
    <w:rsid w:val="009431FC"/>
    <w:rsid w:val="00BF3015"/>
    <w:rsid w:val="00D07D39"/>
    <w:rsid w:val="00DC0D77"/>
    <w:rsid w:val="00E23307"/>
    <w:rsid w:val="00E324A7"/>
    <w:rsid w:val="00E7234B"/>
    <w:rsid w:val="00E93C1D"/>
    <w:rsid w:val="00EA0AB2"/>
    <w:rsid w:val="00EE5BAC"/>
    <w:rsid w:val="00F46BA8"/>
    <w:rsid w:val="00F766B9"/>
    <w:rsid w:val="00FC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C460"/>
  <w15:chartTrackingRefBased/>
  <w15:docId w15:val="{0FED66FD-6298-49C7-83EA-967B9EA1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E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4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7D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7D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C79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07"/>
    <w:pPr>
      <w:ind w:left="720"/>
      <w:contextualSpacing/>
    </w:pPr>
  </w:style>
  <w:style w:type="character" w:customStyle="1" w:styleId="Heading1Char">
    <w:name w:val="Heading 1 Char"/>
    <w:basedOn w:val="DefaultParagraphFont"/>
    <w:link w:val="Heading1"/>
    <w:uiPriority w:val="9"/>
    <w:rsid w:val="001F4E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E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4A4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0C4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A4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07D3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07D3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C79F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F7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6C"/>
  </w:style>
  <w:style w:type="paragraph" w:styleId="Footer">
    <w:name w:val="footer"/>
    <w:basedOn w:val="Normal"/>
    <w:link w:val="FooterChar"/>
    <w:uiPriority w:val="99"/>
    <w:unhideWhenUsed/>
    <w:rsid w:val="008F7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03E589FD87C469ED26E7FE5F7B661" ma:contentTypeVersion="5" ma:contentTypeDescription="Create a new document." ma:contentTypeScope="" ma:versionID="0c33da9f51d749561e708df22a5eef03">
  <xsd:schema xmlns:xsd="http://www.w3.org/2001/XMLSchema" xmlns:xs="http://www.w3.org/2001/XMLSchema" xmlns:p="http://schemas.microsoft.com/office/2006/metadata/properties" xmlns:ns2="b4105534-2cda-4eca-adb2-d322ae9bf34b" targetNamespace="http://schemas.microsoft.com/office/2006/metadata/properties" ma:root="true" ma:fieldsID="e388bb629e270d21fb5091a588636f27" ns2:_="">
    <xsd:import namespace="b4105534-2cda-4eca-adb2-d322ae9bf3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5534-2cda-4eca-adb2-d322ae9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7C56A-A8FC-40FA-BA5A-A5D9BA26B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5534-2cda-4eca-adb2-d322ae9bf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40D68-0857-4A21-8FB8-96BA5D3E6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59D2D-3159-462F-A5FB-7E58B4739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Saenz</dc:creator>
  <cp:keywords/>
  <dc:description/>
  <cp:lastModifiedBy>Laura Saenz</cp:lastModifiedBy>
  <cp:revision>22</cp:revision>
  <dcterms:created xsi:type="dcterms:W3CDTF">2021-02-11T00:41:00Z</dcterms:created>
  <dcterms:modified xsi:type="dcterms:W3CDTF">2021-02-11T01:22:00Z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0x01010055803E589FD87C469ED26E7FE5F7B661</vt:lpwstr>
  </property>
</Properties>
</file>