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1134" w14:textId="1EC61488" w:rsidR="003B4723" w:rsidRPr="00465BDD" w:rsidRDefault="00D746D9" w:rsidP="003B4723">
      <w:pPr>
        <w:rPr>
          <w:sz w:val="36"/>
          <w:szCs w:val="36"/>
        </w:rPr>
      </w:pPr>
      <w:r>
        <w:rPr>
          <w:sz w:val="36"/>
          <w:szCs w:val="36"/>
        </w:rPr>
        <w:t>Exercise Science</w:t>
      </w:r>
      <w:r w:rsidR="003B4723" w:rsidRPr="00465BDD">
        <w:rPr>
          <w:sz w:val="36"/>
          <w:szCs w:val="36"/>
        </w:rPr>
        <w:t xml:space="preserve"> (</w:t>
      </w:r>
      <w:r>
        <w:rPr>
          <w:sz w:val="36"/>
          <w:szCs w:val="36"/>
        </w:rPr>
        <w:t>Physical Therapy</w:t>
      </w:r>
      <w:r w:rsidR="003B4723" w:rsidRPr="00465BDD">
        <w:rPr>
          <w:sz w:val="36"/>
          <w:szCs w:val="36"/>
        </w:rPr>
        <w:t xml:space="preserve">), </w:t>
      </w:r>
      <w:r>
        <w:rPr>
          <w:sz w:val="36"/>
          <w:szCs w:val="36"/>
        </w:rPr>
        <w:t>Bachelor Science</w:t>
      </w:r>
      <w:r w:rsidR="003B4723" w:rsidRPr="00465BDD">
        <w:rPr>
          <w:sz w:val="36"/>
          <w:szCs w:val="36"/>
        </w:rPr>
        <w:t xml:space="preserve"> </w:t>
      </w:r>
    </w:p>
    <w:p w14:paraId="4C56508E" w14:textId="78F87C04" w:rsidR="005600CA" w:rsidRPr="009F564E" w:rsidRDefault="003B4723" w:rsidP="003B4723">
      <w:pPr>
        <w:rPr>
          <w:b/>
          <w:bCs/>
          <w:sz w:val="24"/>
          <w:szCs w:val="24"/>
        </w:rPr>
      </w:pPr>
      <w:r w:rsidRPr="009F564E">
        <w:rPr>
          <w:b/>
          <w:bCs/>
          <w:sz w:val="24"/>
          <w:szCs w:val="24"/>
        </w:rPr>
        <w:t xml:space="preserve">Program Overview </w:t>
      </w:r>
    </w:p>
    <w:p w14:paraId="37473DE8" w14:textId="1AB97E16" w:rsidR="006C045B" w:rsidRPr="00C3584D" w:rsidRDefault="006C045B" w:rsidP="006C045B">
      <w:pPr>
        <w:pStyle w:val="sc-bodytext"/>
        <w:spacing w:before="210" w:beforeAutospacing="0" w:after="0" w:afterAutospacing="0" w:line="270" w:lineRule="atLeast"/>
        <w:rPr>
          <w:rFonts w:asciiTheme="minorHAnsi" w:hAnsiTheme="minorHAnsi" w:cstheme="minorHAnsi"/>
          <w:color w:val="222222"/>
          <w:sz w:val="22"/>
          <w:szCs w:val="22"/>
        </w:rPr>
      </w:pPr>
      <w:r w:rsidRPr="00C3584D">
        <w:rPr>
          <w:rFonts w:asciiTheme="minorHAnsi" w:hAnsiTheme="minorHAnsi" w:cstheme="minorHAnsi"/>
          <w:color w:val="222222"/>
          <w:sz w:val="22"/>
          <w:szCs w:val="22"/>
        </w:rPr>
        <w:t>This program leads to a profession which requires an occupational license as defined under Texas Occupations Code 58.001. This requires that all applicants seeking to become licensed must undergo a criminal background check prior to licensure.</w:t>
      </w:r>
    </w:p>
    <w:p w14:paraId="7F4092EE" w14:textId="5D1176D9" w:rsidR="006C045B" w:rsidRPr="00C3584D" w:rsidRDefault="006C045B" w:rsidP="006C045B">
      <w:pPr>
        <w:pStyle w:val="sc-bodytext"/>
        <w:spacing w:before="210" w:beforeAutospacing="0" w:after="0" w:afterAutospacing="0" w:line="270" w:lineRule="atLeast"/>
        <w:rPr>
          <w:rFonts w:asciiTheme="minorHAnsi" w:hAnsiTheme="minorHAnsi" w:cstheme="minorHAnsi"/>
          <w:color w:val="222222"/>
          <w:sz w:val="22"/>
          <w:szCs w:val="22"/>
        </w:rPr>
      </w:pPr>
      <w:r w:rsidRPr="00C3584D">
        <w:rPr>
          <w:rFonts w:asciiTheme="minorHAnsi" w:hAnsiTheme="minorHAnsi" w:cstheme="minorHAnsi"/>
          <w:color w:val="222222"/>
          <w:sz w:val="22"/>
          <w:szCs w:val="22"/>
        </w:rPr>
        <w:t>The Department of Health and Human Performance has a focus on preparing Exercise Science majors to function professionally in a changing and diverse society, and to improve the quality of life through the understanding, delivering and promotion of health, physical activity, and wellness.</w:t>
      </w:r>
    </w:p>
    <w:p w14:paraId="39496E8F" w14:textId="77777777" w:rsidR="006C045B" w:rsidRPr="00496128" w:rsidRDefault="006C045B" w:rsidP="00496128">
      <w:pPr>
        <w:pStyle w:val="sc-bodytext"/>
        <w:spacing w:before="0" w:beforeAutospacing="0" w:after="0" w:afterAutospacing="0" w:line="270" w:lineRule="atLeast"/>
        <w:rPr>
          <w:rFonts w:asciiTheme="minorHAnsi" w:hAnsiTheme="minorHAnsi" w:cstheme="minorHAnsi"/>
          <w:color w:val="222222"/>
          <w:sz w:val="22"/>
          <w:szCs w:val="22"/>
        </w:rPr>
      </w:pPr>
    </w:p>
    <w:p w14:paraId="2304FEDA" w14:textId="77777777" w:rsidR="003B4723" w:rsidRPr="009F564E" w:rsidRDefault="003B4723" w:rsidP="003B4723">
      <w:pPr>
        <w:rPr>
          <w:b/>
          <w:bCs/>
          <w:sz w:val="24"/>
          <w:szCs w:val="24"/>
        </w:rPr>
      </w:pPr>
      <w:r w:rsidRPr="009F564E">
        <w:rPr>
          <w:b/>
          <w:bCs/>
          <w:sz w:val="24"/>
          <w:szCs w:val="24"/>
        </w:rPr>
        <w:t xml:space="preserve">Specific graduation requirements for this program </w:t>
      </w:r>
      <w:proofErr w:type="gramStart"/>
      <w:r w:rsidRPr="009F564E">
        <w:rPr>
          <w:b/>
          <w:bCs/>
          <w:sz w:val="24"/>
          <w:szCs w:val="24"/>
        </w:rPr>
        <w:t>beyond</w:t>
      </w:r>
      <w:proofErr w:type="gramEnd"/>
      <w:r w:rsidRPr="009F564E">
        <w:rPr>
          <w:b/>
          <w:bCs/>
          <w:sz w:val="24"/>
          <w:szCs w:val="24"/>
        </w:rPr>
        <w:t xml:space="preserve"> the university bachelor’s degree requirements. </w:t>
      </w:r>
    </w:p>
    <w:p w14:paraId="1FC787CB" w14:textId="18C251BB" w:rsidR="005768F0" w:rsidRPr="00C3584D" w:rsidRDefault="005768F0" w:rsidP="005768F0">
      <w:pPr>
        <w:pStyle w:val="bcx3"/>
        <w:numPr>
          <w:ilvl w:val="0"/>
          <w:numId w:val="1"/>
        </w:numPr>
        <w:spacing w:before="0" w:beforeAutospacing="0" w:after="0" w:afterAutospacing="0"/>
        <w:ind w:left="1320"/>
        <w:rPr>
          <w:rFonts w:asciiTheme="minorHAnsi" w:hAnsiTheme="minorHAnsi" w:cstheme="minorHAnsi"/>
          <w:color w:val="222222"/>
          <w:sz w:val="22"/>
          <w:szCs w:val="22"/>
        </w:rPr>
      </w:pPr>
      <w:r w:rsidRPr="00C3584D">
        <w:rPr>
          <w:rFonts w:asciiTheme="minorHAnsi" w:hAnsiTheme="minorHAnsi" w:cstheme="minorHAnsi"/>
          <w:color w:val="222222"/>
          <w:sz w:val="22"/>
          <w:szCs w:val="22"/>
        </w:rPr>
        <w:t>Graduation with a grade of ‘B’ or better in </w:t>
      </w:r>
      <w:r w:rsidRPr="00952667">
        <w:rPr>
          <w:rFonts w:asciiTheme="minorHAnsi" w:eastAsiaTheme="majorEastAsia" w:hAnsiTheme="minorHAnsi" w:cstheme="minorHAnsi"/>
          <w:sz w:val="22"/>
          <w:szCs w:val="22"/>
        </w:rPr>
        <w:t>BIOL 2401</w:t>
      </w:r>
      <w:r w:rsidRPr="00C3584D">
        <w:rPr>
          <w:rFonts w:asciiTheme="minorHAnsi" w:hAnsiTheme="minorHAnsi" w:cstheme="minorHAnsi"/>
          <w:color w:val="222222"/>
          <w:sz w:val="22"/>
          <w:szCs w:val="22"/>
        </w:rPr>
        <w:t> and </w:t>
      </w:r>
      <w:r w:rsidRPr="00952667">
        <w:rPr>
          <w:rFonts w:asciiTheme="minorHAnsi" w:eastAsiaTheme="majorEastAsia" w:hAnsiTheme="minorHAnsi" w:cstheme="minorHAnsi"/>
          <w:sz w:val="22"/>
          <w:szCs w:val="22"/>
        </w:rPr>
        <w:t>BIOL 2402</w:t>
      </w:r>
      <w:r w:rsidRPr="00C3584D">
        <w:rPr>
          <w:rFonts w:asciiTheme="minorHAnsi" w:hAnsiTheme="minorHAnsi" w:cstheme="minorHAnsi"/>
          <w:color w:val="222222"/>
          <w:sz w:val="22"/>
          <w:szCs w:val="22"/>
        </w:rPr>
        <w:t>. </w:t>
      </w:r>
    </w:p>
    <w:p w14:paraId="02C86AAF" w14:textId="6B148365" w:rsidR="005768F0" w:rsidRPr="00CE0B49" w:rsidRDefault="005768F0" w:rsidP="003B4723">
      <w:pPr>
        <w:pStyle w:val="bcx3"/>
        <w:numPr>
          <w:ilvl w:val="0"/>
          <w:numId w:val="1"/>
        </w:numPr>
        <w:spacing w:before="0" w:beforeAutospacing="0" w:after="0" w:afterAutospacing="0"/>
        <w:ind w:left="1320"/>
        <w:rPr>
          <w:rFonts w:asciiTheme="minorHAnsi" w:hAnsiTheme="minorHAnsi" w:cstheme="minorHAnsi"/>
          <w:color w:val="222222"/>
          <w:sz w:val="22"/>
          <w:szCs w:val="22"/>
        </w:rPr>
      </w:pPr>
      <w:r w:rsidRPr="00C3584D">
        <w:rPr>
          <w:rFonts w:asciiTheme="minorHAnsi" w:hAnsiTheme="minorHAnsi" w:cstheme="minorHAnsi"/>
          <w:color w:val="222222"/>
          <w:sz w:val="22"/>
          <w:szCs w:val="22"/>
        </w:rPr>
        <w:t>Grade of ‘C’ or better in all advanced KINE coursework fulfilling major requirements for the BS in Exercise Science. </w:t>
      </w:r>
    </w:p>
    <w:p w14:paraId="78259E59" w14:textId="77777777" w:rsidR="00496128" w:rsidRPr="00CE0B49" w:rsidRDefault="00496128" w:rsidP="00496128">
      <w:pPr>
        <w:pStyle w:val="bcx3"/>
        <w:spacing w:before="0" w:beforeAutospacing="0" w:after="0" w:afterAutospacing="0"/>
        <w:ind w:left="1320"/>
        <w:rPr>
          <w:rFonts w:asciiTheme="minorHAnsi" w:hAnsiTheme="minorHAnsi" w:cstheme="minorHAnsi"/>
          <w:color w:val="222222"/>
          <w:sz w:val="22"/>
          <w:szCs w:val="22"/>
        </w:rPr>
      </w:pPr>
    </w:p>
    <w:p w14:paraId="11B1C8DD" w14:textId="6EC18688" w:rsidR="003B4723" w:rsidRPr="003240D3" w:rsidRDefault="00496128" w:rsidP="003B4723">
      <w:pPr>
        <w:rPr>
          <w:b/>
          <w:bCs/>
          <w:sz w:val="28"/>
          <w:szCs w:val="28"/>
        </w:rPr>
      </w:pPr>
      <w:r w:rsidRPr="003240D3">
        <w:rPr>
          <w:b/>
          <w:bCs/>
          <w:sz w:val="28"/>
          <w:szCs w:val="28"/>
        </w:rPr>
        <w:t xml:space="preserve">CORE CURRICULUM </w:t>
      </w:r>
    </w:p>
    <w:p w14:paraId="6C738DB0" w14:textId="77777777" w:rsidR="003B4723" w:rsidRPr="008C6A02" w:rsidRDefault="003B4723" w:rsidP="003B4723">
      <w:r w:rsidRPr="008C6A02">
        <w:t xml:space="preserve">The core curriculum serves a broad foundation for the undergraduate degree. All candidates for a </w:t>
      </w:r>
      <w:proofErr w:type="gramStart"/>
      <w:r w:rsidRPr="008C6A02">
        <w:t>bachelor’s</w:t>
      </w:r>
      <w:proofErr w:type="gramEnd"/>
      <w:r w:rsidRPr="008C6A02">
        <w:t xml:space="preserve"> must achieve core student learning outcomes, including communication, critical thinking, empirical and quantitative skills, teamwork, personal responsibility and social responsibility, by completing courses with each category or component area of the Core Curriculum as outlined below. </w:t>
      </w:r>
    </w:p>
    <w:p w14:paraId="280F9D1D" w14:textId="77777777" w:rsidR="003B4723" w:rsidRDefault="003B4723" w:rsidP="003B4723">
      <w:r w:rsidRPr="008C6A02">
        <w:t xml:space="preserve">The University has approved specific courses that satisfy Core Curriculum Requirements. Approved courses can be found on the </w:t>
      </w:r>
      <w:r w:rsidRPr="002C1EC9">
        <w:rPr>
          <w:color w:val="FF0000"/>
        </w:rPr>
        <w:t>Core Curriculum page</w:t>
      </w:r>
      <w:r w:rsidRPr="008C6A02">
        <w:t xml:space="preserve">. Students seeking the most efficient way to complete the core curriculum and major or minor requirements are advised to take approved courses that can fulfill both requirements. Although core curriculum courses can also be used to fulfill major or minor requirements, earned credits hours are only applied once. </w:t>
      </w:r>
    </w:p>
    <w:p w14:paraId="18934A59" w14:textId="77777777" w:rsidR="003B4723" w:rsidRDefault="003B4723" w:rsidP="003B4723">
      <w:pPr>
        <w:spacing w:after="0"/>
      </w:pPr>
      <w:r w:rsidRPr="008C6A02">
        <w:t xml:space="preserve">The courses listed below fulfill core curriculum and major requirements. Students who have completed a core curriculum category with courses other than those listed below will still be required to take the listed course(s) to meet major requirements. </w:t>
      </w:r>
    </w:p>
    <w:p w14:paraId="6597F433" w14:textId="77777777" w:rsidR="003B4723" w:rsidRPr="003240D3" w:rsidRDefault="003B4723" w:rsidP="003B4723">
      <w:pPr>
        <w:spacing w:after="0"/>
        <w:rPr>
          <w:sz w:val="18"/>
          <w:szCs w:val="18"/>
        </w:rPr>
      </w:pPr>
    </w:p>
    <w:p w14:paraId="035EA55B" w14:textId="69963246" w:rsidR="003B4723" w:rsidRDefault="003B4723" w:rsidP="4424ACAC">
      <w:pPr>
        <w:spacing w:after="0"/>
        <w:ind w:left="720"/>
        <w:rPr>
          <w:b/>
          <w:sz w:val="24"/>
          <w:szCs w:val="24"/>
        </w:rPr>
      </w:pPr>
      <w:r w:rsidRPr="008D6396">
        <w:rPr>
          <w:b/>
          <w:sz w:val="24"/>
          <w:szCs w:val="24"/>
        </w:rPr>
        <w:t xml:space="preserve">020 Mathematics </w:t>
      </w:r>
    </w:p>
    <w:p w14:paraId="354C7C88" w14:textId="77777777" w:rsidR="006B7A99" w:rsidRPr="00B44AFF" w:rsidRDefault="006B7A99" w:rsidP="006B7A99">
      <w:pPr>
        <w:spacing w:after="0"/>
        <w:ind w:left="720"/>
        <w:rPr>
          <w:bCs/>
        </w:rPr>
      </w:pPr>
      <w:r w:rsidRPr="00B44AFF">
        <w:rPr>
          <w:bCs/>
        </w:rPr>
        <w:t>Choose one:</w:t>
      </w:r>
    </w:p>
    <w:p w14:paraId="3A644379" w14:textId="77777777" w:rsidR="006B7A99" w:rsidRPr="00B44AFF" w:rsidRDefault="006B7A99" w:rsidP="00D07640">
      <w:pPr>
        <w:spacing w:after="0" w:line="276" w:lineRule="auto"/>
        <w:ind w:left="720"/>
        <w:rPr>
          <w:bCs/>
        </w:rPr>
      </w:pPr>
      <w:r w:rsidRPr="00B44AFF">
        <w:rPr>
          <w:bCs/>
        </w:rPr>
        <w:t>MATH 1342</w:t>
      </w:r>
      <w:r w:rsidRPr="00B44AFF">
        <w:rPr>
          <w:bCs/>
        </w:rPr>
        <w:tab/>
        <w:t>Elementary Statistical Methods</w:t>
      </w:r>
    </w:p>
    <w:p w14:paraId="15BBDB11" w14:textId="337D43D0" w:rsidR="006B7A99" w:rsidRPr="006B7A99" w:rsidRDefault="006B7A99" w:rsidP="00D07640">
      <w:pPr>
        <w:spacing w:after="0" w:line="276" w:lineRule="auto"/>
        <w:ind w:left="720"/>
        <w:rPr>
          <w:bCs/>
          <w:sz w:val="24"/>
          <w:szCs w:val="24"/>
        </w:rPr>
      </w:pPr>
      <w:r w:rsidRPr="00B44AFF">
        <w:rPr>
          <w:bCs/>
        </w:rPr>
        <w:t>MATH 1343</w:t>
      </w:r>
      <w:r w:rsidRPr="00B44AFF">
        <w:rPr>
          <w:bCs/>
        </w:rPr>
        <w:tab/>
        <w:t>Introduction to Biostatistics</w:t>
      </w:r>
    </w:p>
    <w:p w14:paraId="1BD132DB" w14:textId="51A525E7" w:rsidR="009F564E" w:rsidRPr="008F11DF" w:rsidRDefault="009F564E" w:rsidP="003B4723">
      <w:pPr>
        <w:spacing w:after="0"/>
      </w:pPr>
    </w:p>
    <w:p w14:paraId="3F60936D" w14:textId="1382F0B4" w:rsidR="003B4723" w:rsidRDefault="003B4723" w:rsidP="008D6396">
      <w:pPr>
        <w:spacing w:after="0"/>
        <w:ind w:left="720"/>
        <w:rPr>
          <w:b/>
          <w:sz w:val="24"/>
          <w:szCs w:val="24"/>
        </w:rPr>
      </w:pPr>
      <w:r w:rsidRPr="008D6396">
        <w:rPr>
          <w:b/>
          <w:sz w:val="24"/>
          <w:szCs w:val="24"/>
        </w:rPr>
        <w:t>030 Life and Physical Sciences</w:t>
      </w:r>
    </w:p>
    <w:p w14:paraId="7E712EA3" w14:textId="77777777" w:rsidR="00B44AFF" w:rsidRPr="00B44AFF" w:rsidRDefault="00B44AFF" w:rsidP="00D07640">
      <w:pPr>
        <w:spacing w:after="0" w:line="276" w:lineRule="auto"/>
        <w:ind w:left="720"/>
        <w:rPr>
          <w:bCs/>
        </w:rPr>
      </w:pPr>
      <w:r w:rsidRPr="00B44AFF">
        <w:rPr>
          <w:bCs/>
        </w:rPr>
        <w:t>BIOL 2401</w:t>
      </w:r>
      <w:r w:rsidRPr="00B44AFF">
        <w:rPr>
          <w:bCs/>
        </w:rPr>
        <w:tab/>
        <w:t>Anatomy and Physiology I</w:t>
      </w:r>
    </w:p>
    <w:p w14:paraId="60FA5505" w14:textId="76D7C267" w:rsidR="003B4723" w:rsidRPr="008F11DF" w:rsidRDefault="00B44AFF" w:rsidP="00D07640">
      <w:pPr>
        <w:spacing w:after="0" w:line="276" w:lineRule="auto"/>
        <w:ind w:left="720"/>
      </w:pPr>
      <w:r w:rsidRPr="00B44AFF">
        <w:rPr>
          <w:bCs/>
        </w:rPr>
        <w:t>BIOL 2402</w:t>
      </w:r>
      <w:r w:rsidRPr="00B44AFF">
        <w:rPr>
          <w:bCs/>
        </w:rPr>
        <w:tab/>
        <w:t>Anatomy and Physiology II</w:t>
      </w:r>
      <w:r w:rsidR="003B4723" w:rsidRPr="008F11DF">
        <w:t xml:space="preserve"> </w:t>
      </w:r>
    </w:p>
    <w:p w14:paraId="5EA696BC" w14:textId="77777777" w:rsidR="00C3584D" w:rsidRDefault="00C3584D" w:rsidP="008D6396">
      <w:pPr>
        <w:spacing w:after="0"/>
        <w:ind w:left="720"/>
        <w:rPr>
          <w:b/>
          <w:sz w:val="24"/>
          <w:szCs w:val="24"/>
        </w:rPr>
      </w:pPr>
    </w:p>
    <w:p w14:paraId="03FC1CBD" w14:textId="694AA255" w:rsidR="00FE73E2" w:rsidRPr="00FE73E2" w:rsidRDefault="00FE73E2" w:rsidP="008D6396">
      <w:pPr>
        <w:spacing w:after="0"/>
        <w:ind w:left="720"/>
        <w:rPr>
          <w:bCs/>
          <w:i/>
          <w:iCs/>
        </w:rPr>
      </w:pPr>
      <w:r w:rsidRPr="00FE73E2">
        <w:rPr>
          <w:bCs/>
          <w:i/>
          <w:iCs/>
        </w:rPr>
        <w:t xml:space="preserve">BIOL 2401 and BIOL 2402 are given </w:t>
      </w:r>
      <w:proofErr w:type="gramStart"/>
      <w:r w:rsidRPr="00FE73E2">
        <w:rPr>
          <w:bCs/>
          <w:i/>
          <w:iCs/>
        </w:rPr>
        <w:t>three hour</w:t>
      </w:r>
      <w:proofErr w:type="gramEnd"/>
      <w:r w:rsidRPr="00FE73E2">
        <w:rPr>
          <w:bCs/>
          <w:i/>
          <w:iCs/>
        </w:rPr>
        <w:t xml:space="preserve"> credits for the lecture component.</w:t>
      </w:r>
    </w:p>
    <w:p w14:paraId="4750056C" w14:textId="77777777" w:rsidR="00C3584D" w:rsidRDefault="00C3584D" w:rsidP="008D6396">
      <w:pPr>
        <w:spacing w:after="0"/>
        <w:ind w:left="720"/>
        <w:rPr>
          <w:b/>
          <w:sz w:val="24"/>
          <w:szCs w:val="24"/>
        </w:rPr>
      </w:pPr>
    </w:p>
    <w:p w14:paraId="2FE43FE3" w14:textId="37F1838A" w:rsidR="003B4723" w:rsidRPr="008D6396" w:rsidRDefault="003B4723" w:rsidP="008D6396">
      <w:pPr>
        <w:spacing w:after="0"/>
        <w:ind w:left="720"/>
        <w:rPr>
          <w:b/>
          <w:sz w:val="24"/>
          <w:szCs w:val="24"/>
        </w:rPr>
      </w:pPr>
      <w:r w:rsidRPr="008D6396">
        <w:rPr>
          <w:b/>
          <w:sz w:val="24"/>
          <w:szCs w:val="24"/>
        </w:rPr>
        <w:t>080 Social &amp; Behavioral Sciences</w:t>
      </w:r>
    </w:p>
    <w:p w14:paraId="3FF513A5" w14:textId="7236D6D9" w:rsidR="000B7B23" w:rsidRPr="000B7B23" w:rsidRDefault="000B7B23" w:rsidP="008D6396">
      <w:pPr>
        <w:spacing w:after="0"/>
        <w:ind w:left="720"/>
        <w:rPr>
          <w:bCs/>
        </w:rPr>
      </w:pPr>
      <w:r w:rsidRPr="000B7B23">
        <w:rPr>
          <w:bCs/>
        </w:rPr>
        <w:t>PSYC 2301</w:t>
      </w:r>
      <w:r w:rsidRPr="000B7B23">
        <w:rPr>
          <w:bCs/>
        </w:rPr>
        <w:tab/>
        <w:t>General Psychology</w:t>
      </w:r>
    </w:p>
    <w:p w14:paraId="6143DA3D" w14:textId="77777777" w:rsidR="000B7B23" w:rsidRDefault="000B7B23" w:rsidP="008D6396">
      <w:pPr>
        <w:spacing w:after="0"/>
        <w:ind w:left="720"/>
        <w:rPr>
          <w:b/>
          <w:sz w:val="24"/>
          <w:szCs w:val="24"/>
        </w:rPr>
      </w:pPr>
    </w:p>
    <w:p w14:paraId="6273C0A1" w14:textId="37FF8952" w:rsidR="003B4723" w:rsidRDefault="003B4723" w:rsidP="008D6396">
      <w:pPr>
        <w:spacing w:after="0"/>
        <w:ind w:left="720"/>
        <w:rPr>
          <w:b/>
          <w:sz w:val="24"/>
          <w:szCs w:val="24"/>
        </w:rPr>
      </w:pPr>
      <w:r w:rsidRPr="008D6396">
        <w:rPr>
          <w:b/>
          <w:sz w:val="24"/>
          <w:szCs w:val="24"/>
        </w:rPr>
        <w:t>090 Integrative &amp; Experiential Learning</w:t>
      </w:r>
    </w:p>
    <w:p w14:paraId="6601C369" w14:textId="77777777" w:rsidR="00347700" w:rsidRPr="00347700" w:rsidRDefault="00347700" w:rsidP="00D07640">
      <w:pPr>
        <w:spacing w:after="0" w:line="276" w:lineRule="auto"/>
        <w:ind w:left="720"/>
        <w:rPr>
          <w:bCs/>
        </w:rPr>
      </w:pPr>
      <w:r w:rsidRPr="00347700">
        <w:rPr>
          <w:bCs/>
        </w:rPr>
        <w:t>BIOL 2401</w:t>
      </w:r>
      <w:r w:rsidRPr="00347700">
        <w:rPr>
          <w:bCs/>
        </w:rPr>
        <w:tab/>
        <w:t>Anatomy and Physiology I</w:t>
      </w:r>
    </w:p>
    <w:p w14:paraId="6CB27214" w14:textId="77777777" w:rsidR="00347700" w:rsidRDefault="00347700" w:rsidP="00D07640">
      <w:pPr>
        <w:spacing w:after="0" w:line="276" w:lineRule="auto"/>
        <w:ind w:left="720"/>
        <w:rPr>
          <w:bCs/>
        </w:rPr>
      </w:pPr>
      <w:r w:rsidRPr="00347700">
        <w:rPr>
          <w:bCs/>
        </w:rPr>
        <w:t>BIOL 2402</w:t>
      </w:r>
      <w:r w:rsidRPr="00347700">
        <w:rPr>
          <w:bCs/>
        </w:rPr>
        <w:tab/>
        <w:t>Anatomy and Physiology II</w:t>
      </w:r>
    </w:p>
    <w:p w14:paraId="04A30238" w14:textId="77777777" w:rsidR="00347700" w:rsidRPr="00347700" w:rsidRDefault="00347700" w:rsidP="00347700">
      <w:pPr>
        <w:spacing w:after="0"/>
        <w:ind w:left="720"/>
        <w:rPr>
          <w:bCs/>
        </w:rPr>
      </w:pPr>
    </w:p>
    <w:p w14:paraId="5E63230F" w14:textId="14CF486D" w:rsidR="00347700" w:rsidRPr="00347700" w:rsidRDefault="00347700" w:rsidP="00347700">
      <w:pPr>
        <w:spacing w:after="0"/>
        <w:ind w:left="720"/>
        <w:rPr>
          <w:bCs/>
          <w:i/>
          <w:iCs/>
        </w:rPr>
      </w:pPr>
      <w:r w:rsidRPr="00347700">
        <w:rPr>
          <w:bCs/>
          <w:i/>
          <w:iCs/>
        </w:rPr>
        <w:t>BIOL 2401 and BIOL 2402 are given one hour credit each for the lab component</w:t>
      </w:r>
    </w:p>
    <w:p w14:paraId="1173BB32" w14:textId="7F0C64F8" w:rsidR="49994B34" w:rsidRDefault="49994B34" w:rsidP="49994B34">
      <w:pPr>
        <w:spacing w:after="0"/>
      </w:pPr>
    </w:p>
    <w:p w14:paraId="13193979" w14:textId="77777777" w:rsidR="00514B86" w:rsidRDefault="00514B86" w:rsidP="003B4723">
      <w:pPr>
        <w:rPr>
          <w:b/>
          <w:bCs/>
          <w:sz w:val="28"/>
          <w:szCs w:val="28"/>
        </w:rPr>
      </w:pPr>
    </w:p>
    <w:p w14:paraId="0DB1C02D" w14:textId="2D4A367E" w:rsidR="003B4723" w:rsidRPr="003240D3" w:rsidRDefault="00460E13" w:rsidP="003B4723">
      <w:pPr>
        <w:rPr>
          <w:b/>
          <w:bCs/>
          <w:sz w:val="28"/>
          <w:szCs w:val="28"/>
        </w:rPr>
      </w:pPr>
      <w:r w:rsidRPr="003240D3">
        <w:rPr>
          <w:b/>
          <w:bCs/>
          <w:sz w:val="28"/>
          <w:szCs w:val="28"/>
        </w:rPr>
        <w:t xml:space="preserve">MAJOR REQUIREMENTS </w:t>
      </w:r>
      <w:r>
        <w:rPr>
          <w:b/>
          <w:bCs/>
          <w:sz w:val="28"/>
          <w:szCs w:val="28"/>
        </w:rPr>
        <w:t xml:space="preserve">– 72 HOURS </w:t>
      </w:r>
    </w:p>
    <w:p w14:paraId="0F10204D" w14:textId="12D1EA0F" w:rsidR="003B4723" w:rsidRPr="00E1708E" w:rsidRDefault="003B4723" w:rsidP="002768D2">
      <w:pPr>
        <w:spacing w:after="0"/>
        <w:ind w:left="720"/>
        <w:rPr>
          <w:i/>
          <w:iCs/>
          <w:sz w:val="18"/>
          <w:szCs w:val="18"/>
        </w:rPr>
      </w:pPr>
      <w:r w:rsidRPr="00FA5666">
        <w:rPr>
          <w:b/>
          <w:bCs/>
          <w:sz w:val="24"/>
          <w:szCs w:val="24"/>
        </w:rPr>
        <w:t>Required Courses</w:t>
      </w:r>
      <w:r w:rsidRPr="00FA5666">
        <w:rPr>
          <w:b/>
          <w:bCs/>
        </w:rPr>
        <w:t xml:space="preserve"> </w:t>
      </w:r>
      <w:r>
        <w:rPr>
          <w:b/>
          <w:bCs/>
        </w:rPr>
        <w:t xml:space="preserve">– </w:t>
      </w:r>
      <w:r w:rsidR="7254250C" w:rsidRPr="4FA469B7">
        <w:rPr>
          <w:b/>
          <w:bCs/>
        </w:rPr>
        <w:t>39</w:t>
      </w:r>
      <w:r>
        <w:rPr>
          <w:b/>
          <w:bCs/>
        </w:rPr>
        <w:t xml:space="preserve"> Hours </w:t>
      </w:r>
    </w:p>
    <w:p w14:paraId="5084FC97" w14:textId="77777777" w:rsidR="00EB310C" w:rsidRDefault="00EB310C" w:rsidP="00EB310C">
      <w:pPr>
        <w:spacing w:after="0" w:line="360" w:lineRule="auto"/>
        <w:ind w:left="720"/>
        <w:rPr>
          <w:rFonts w:ascii="Calibri" w:eastAsia="Calibri" w:hAnsi="Calibri" w:cs="Calibri"/>
          <w:color w:val="222222"/>
        </w:rPr>
      </w:pPr>
    </w:p>
    <w:p w14:paraId="356CAEB6" w14:textId="318E1519"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Exercise Science Core</w:t>
      </w:r>
      <w:r w:rsidR="00D07640">
        <w:rPr>
          <w:rFonts w:ascii="Calibri" w:eastAsia="Calibri" w:hAnsi="Calibri" w:cs="Calibri"/>
          <w:color w:val="222222"/>
        </w:rPr>
        <w:t>:</w:t>
      </w:r>
    </w:p>
    <w:p w14:paraId="6BD0A4B4"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NUTR 2351</w:t>
      </w:r>
      <w:r w:rsidRPr="00EB310C">
        <w:rPr>
          <w:rFonts w:ascii="Calibri" w:eastAsia="Calibri" w:hAnsi="Calibri" w:cs="Calibri"/>
          <w:color w:val="222222"/>
        </w:rPr>
        <w:tab/>
        <w:t>Introduction to Clinical Nutrition</w:t>
      </w:r>
    </w:p>
    <w:p w14:paraId="3E4B7817"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1301</w:t>
      </w:r>
      <w:r w:rsidRPr="00EB310C">
        <w:rPr>
          <w:rFonts w:ascii="Calibri" w:eastAsia="Calibri" w:hAnsi="Calibri" w:cs="Calibri"/>
          <w:color w:val="222222"/>
        </w:rPr>
        <w:tab/>
        <w:t>Wellness</w:t>
      </w:r>
    </w:p>
    <w:p w14:paraId="704AD701"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3353</w:t>
      </w:r>
      <w:r w:rsidRPr="00EB310C">
        <w:rPr>
          <w:rFonts w:ascii="Calibri" w:eastAsia="Calibri" w:hAnsi="Calibri" w:cs="Calibri"/>
          <w:color w:val="222222"/>
        </w:rPr>
        <w:tab/>
        <w:t>Physiology of Exercise I</w:t>
      </w:r>
    </w:p>
    <w:p w14:paraId="02273A9A"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3153</w:t>
      </w:r>
      <w:r w:rsidRPr="00EB310C">
        <w:rPr>
          <w:rFonts w:ascii="Calibri" w:eastAsia="Calibri" w:hAnsi="Calibri" w:cs="Calibri"/>
          <w:color w:val="222222"/>
        </w:rPr>
        <w:tab/>
        <w:t>Physiology of Exercise Lab I</w:t>
      </w:r>
    </w:p>
    <w:p w14:paraId="35FFD587"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3360</w:t>
      </w:r>
      <w:r w:rsidRPr="00EB310C">
        <w:rPr>
          <w:rFonts w:ascii="Calibri" w:eastAsia="Calibri" w:hAnsi="Calibri" w:cs="Calibri"/>
          <w:color w:val="222222"/>
        </w:rPr>
        <w:tab/>
        <w:t>Exercise Testing and Prescription</w:t>
      </w:r>
    </w:p>
    <w:p w14:paraId="32AF5CA2"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3160</w:t>
      </w:r>
      <w:r w:rsidRPr="00EB310C">
        <w:rPr>
          <w:rFonts w:ascii="Calibri" w:eastAsia="Calibri" w:hAnsi="Calibri" w:cs="Calibri"/>
          <w:color w:val="222222"/>
        </w:rPr>
        <w:tab/>
        <w:t>Exercise Testing and Prescription Lab</w:t>
      </w:r>
    </w:p>
    <w:p w14:paraId="0C81935D"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3365</w:t>
      </w:r>
      <w:r w:rsidRPr="00EB310C">
        <w:rPr>
          <w:rFonts w:ascii="Calibri" w:eastAsia="Calibri" w:hAnsi="Calibri" w:cs="Calibri"/>
          <w:color w:val="222222"/>
        </w:rPr>
        <w:tab/>
        <w:t>Physiology and Techniques of Strength/Power Fitness</w:t>
      </w:r>
    </w:p>
    <w:p w14:paraId="61FF0876"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3165</w:t>
      </w:r>
      <w:r w:rsidRPr="00EB310C">
        <w:rPr>
          <w:rFonts w:ascii="Calibri" w:eastAsia="Calibri" w:hAnsi="Calibri" w:cs="Calibri"/>
          <w:color w:val="222222"/>
        </w:rPr>
        <w:tab/>
        <w:t>Physiology and Techniques of Strength/Power Fitness Lab</w:t>
      </w:r>
    </w:p>
    <w:p w14:paraId="0FF4811E"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3370</w:t>
      </w:r>
      <w:r w:rsidRPr="00EB310C">
        <w:rPr>
          <w:rFonts w:ascii="Calibri" w:eastAsia="Calibri" w:hAnsi="Calibri" w:cs="Calibri"/>
          <w:color w:val="222222"/>
        </w:rPr>
        <w:tab/>
        <w:t>Biomechanics</w:t>
      </w:r>
    </w:p>
    <w:p w14:paraId="320A251B"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4310</w:t>
      </w:r>
      <w:r w:rsidRPr="00EB310C">
        <w:rPr>
          <w:rFonts w:ascii="Calibri" w:eastAsia="Calibri" w:hAnsi="Calibri" w:cs="Calibri"/>
          <w:color w:val="222222"/>
        </w:rPr>
        <w:tab/>
        <w:t>Measurement Techniques in Physical Education and Sport</w:t>
      </w:r>
    </w:p>
    <w:p w14:paraId="4A3E420B"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4351</w:t>
      </w:r>
      <w:r w:rsidRPr="00EB310C">
        <w:rPr>
          <w:rFonts w:ascii="Calibri" w:eastAsia="Calibri" w:hAnsi="Calibri" w:cs="Calibri"/>
          <w:color w:val="222222"/>
        </w:rPr>
        <w:tab/>
        <w:t>Adapted Kinesiology</w:t>
      </w:r>
    </w:p>
    <w:p w14:paraId="5178738A"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4353</w:t>
      </w:r>
      <w:r w:rsidRPr="00EB310C">
        <w:rPr>
          <w:rFonts w:ascii="Calibri" w:eastAsia="Calibri" w:hAnsi="Calibri" w:cs="Calibri"/>
          <w:color w:val="222222"/>
        </w:rPr>
        <w:tab/>
        <w:t>Physiology of Exercise II</w:t>
      </w:r>
    </w:p>
    <w:p w14:paraId="14F56348"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4360</w:t>
      </w:r>
      <w:r w:rsidRPr="00EB310C">
        <w:rPr>
          <w:rFonts w:ascii="Calibri" w:eastAsia="Calibri" w:hAnsi="Calibri" w:cs="Calibri"/>
          <w:color w:val="222222"/>
        </w:rPr>
        <w:tab/>
        <w:t>Clinical Exercise Physiology</w:t>
      </w:r>
    </w:p>
    <w:p w14:paraId="24EE7515" w14:textId="77777777"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4375</w:t>
      </w:r>
      <w:r w:rsidRPr="00EB310C">
        <w:rPr>
          <w:rFonts w:ascii="Calibri" w:eastAsia="Calibri" w:hAnsi="Calibri" w:cs="Calibri"/>
          <w:color w:val="222222"/>
        </w:rPr>
        <w:tab/>
        <w:t>Motor Learning</w:t>
      </w:r>
    </w:p>
    <w:p w14:paraId="5AAD9C18" w14:textId="6B0E7BBF" w:rsidR="00514B86" w:rsidRPr="00EB310C" w:rsidRDefault="00514B86" w:rsidP="00EB310C">
      <w:pPr>
        <w:spacing w:after="0" w:line="360" w:lineRule="auto"/>
        <w:ind w:left="720"/>
        <w:rPr>
          <w:rFonts w:ascii="Calibri" w:eastAsia="Calibri" w:hAnsi="Calibri" w:cs="Calibri"/>
          <w:color w:val="222222"/>
        </w:rPr>
      </w:pPr>
      <w:r w:rsidRPr="00EB310C">
        <w:rPr>
          <w:rFonts w:ascii="Calibri" w:eastAsia="Calibri" w:hAnsi="Calibri" w:cs="Calibri"/>
          <w:color w:val="222222"/>
        </w:rPr>
        <w:t>KINE 4380</w:t>
      </w:r>
      <w:r w:rsidRPr="00EB310C">
        <w:rPr>
          <w:rFonts w:ascii="Calibri" w:eastAsia="Calibri" w:hAnsi="Calibri" w:cs="Calibri"/>
          <w:color w:val="222222"/>
        </w:rPr>
        <w:tab/>
        <w:t>Exercise Science Internship</w:t>
      </w:r>
    </w:p>
    <w:p w14:paraId="563498F3" w14:textId="2F6DD5DC" w:rsidR="00D02063" w:rsidRDefault="00D02063" w:rsidP="303EE699">
      <w:pPr>
        <w:rPr>
          <w:i/>
          <w:iCs/>
          <w:sz w:val="18"/>
          <w:szCs w:val="18"/>
          <w:highlight w:val="yellow"/>
        </w:rPr>
      </w:pPr>
    </w:p>
    <w:p w14:paraId="4BEF8CE2" w14:textId="77777777" w:rsidR="006E1AC2" w:rsidRDefault="006E1AC2" w:rsidP="303EE699">
      <w:pPr>
        <w:rPr>
          <w:i/>
          <w:iCs/>
          <w:sz w:val="18"/>
          <w:szCs w:val="18"/>
          <w:highlight w:val="yellow"/>
        </w:rPr>
      </w:pPr>
    </w:p>
    <w:p w14:paraId="56BBE21F" w14:textId="77777777" w:rsidR="006E1AC2" w:rsidRDefault="006E1AC2" w:rsidP="303EE699">
      <w:pPr>
        <w:rPr>
          <w:i/>
          <w:iCs/>
          <w:sz w:val="18"/>
          <w:szCs w:val="18"/>
          <w:highlight w:val="yellow"/>
        </w:rPr>
      </w:pPr>
    </w:p>
    <w:p w14:paraId="75E694A6" w14:textId="77777777" w:rsidR="006E1AC2" w:rsidRDefault="006E1AC2" w:rsidP="303EE699">
      <w:pPr>
        <w:rPr>
          <w:i/>
          <w:iCs/>
          <w:sz w:val="18"/>
          <w:szCs w:val="18"/>
          <w:highlight w:val="yellow"/>
        </w:rPr>
      </w:pPr>
    </w:p>
    <w:p w14:paraId="50E3E757" w14:textId="77777777" w:rsidR="006E1AC2" w:rsidRDefault="006E1AC2" w:rsidP="303EE699">
      <w:pPr>
        <w:rPr>
          <w:i/>
          <w:iCs/>
          <w:sz w:val="18"/>
          <w:szCs w:val="18"/>
          <w:highlight w:val="yellow"/>
        </w:rPr>
      </w:pPr>
    </w:p>
    <w:p w14:paraId="31F8BD73" w14:textId="08D2E7D3" w:rsidR="003B4723" w:rsidRDefault="5E427A75" w:rsidP="00851A11">
      <w:pPr>
        <w:spacing w:after="0"/>
        <w:ind w:left="720"/>
        <w:rPr>
          <w:b/>
          <w:sz w:val="24"/>
          <w:szCs w:val="24"/>
        </w:rPr>
      </w:pPr>
      <w:r w:rsidRPr="308D5EA5">
        <w:rPr>
          <w:b/>
          <w:bCs/>
          <w:sz w:val="24"/>
          <w:szCs w:val="24"/>
        </w:rPr>
        <w:t xml:space="preserve">Physical </w:t>
      </w:r>
      <w:r w:rsidRPr="4A41493A">
        <w:rPr>
          <w:b/>
          <w:bCs/>
          <w:sz w:val="24"/>
          <w:szCs w:val="24"/>
        </w:rPr>
        <w:t>Therapy</w:t>
      </w:r>
      <w:r w:rsidR="003B4723">
        <w:rPr>
          <w:b/>
          <w:bCs/>
          <w:sz w:val="24"/>
          <w:szCs w:val="24"/>
        </w:rPr>
        <w:t xml:space="preserve"> </w:t>
      </w:r>
      <w:r w:rsidR="003B4723" w:rsidRPr="00E1708E">
        <w:rPr>
          <w:b/>
          <w:bCs/>
          <w:sz w:val="24"/>
          <w:szCs w:val="24"/>
        </w:rPr>
        <w:t>Concentration</w:t>
      </w:r>
      <w:r w:rsidR="003B4723">
        <w:rPr>
          <w:b/>
          <w:bCs/>
          <w:sz w:val="24"/>
          <w:szCs w:val="24"/>
        </w:rPr>
        <w:t xml:space="preserve"> – </w:t>
      </w:r>
      <w:r w:rsidR="1DF01A02" w:rsidRPr="2B6CA466">
        <w:rPr>
          <w:b/>
          <w:bCs/>
          <w:sz w:val="24"/>
          <w:szCs w:val="24"/>
        </w:rPr>
        <w:t>27</w:t>
      </w:r>
      <w:r w:rsidR="003B4723">
        <w:rPr>
          <w:b/>
          <w:bCs/>
          <w:sz w:val="24"/>
          <w:szCs w:val="24"/>
        </w:rPr>
        <w:t xml:space="preserve"> Hours </w:t>
      </w:r>
    </w:p>
    <w:p w14:paraId="11BB3EBD" w14:textId="77777777" w:rsidR="005A0511" w:rsidRDefault="005A0511" w:rsidP="00851A11">
      <w:pPr>
        <w:spacing w:after="0"/>
        <w:ind w:left="720"/>
        <w:rPr>
          <w:b/>
          <w:bCs/>
          <w:sz w:val="24"/>
          <w:szCs w:val="24"/>
        </w:rPr>
      </w:pPr>
    </w:p>
    <w:p w14:paraId="75DE99F3" w14:textId="77777777" w:rsidR="005A0511" w:rsidRPr="00EB310C" w:rsidRDefault="005A0511" w:rsidP="00EB310C">
      <w:pPr>
        <w:spacing w:after="0" w:line="360" w:lineRule="auto"/>
        <w:ind w:left="720"/>
        <w:rPr>
          <w:bCs/>
        </w:rPr>
      </w:pPr>
      <w:r w:rsidRPr="00EB310C">
        <w:rPr>
          <w:bCs/>
        </w:rPr>
        <w:t>BIOL 1406</w:t>
      </w:r>
      <w:r w:rsidRPr="00EB310C">
        <w:rPr>
          <w:bCs/>
        </w:rPr>
        <w:tab/>
        <w:t>General Biology I</w:t>
      </w:r>
    </w:p>
    <w:p w14:paraId="77C4F49D" w14:textId="77777777" w:rsidR="005A0511" w:rsidRPr="00EB310C" w:rsidRDefault="005A0511" w:rsidP="00EB310C">
      <w:pPr>
        <w:spacing w:after="0" w:line="360" w:lineRule="auto"/>
        <w:ind w:left="720"/>
        <w:rPr>
          <w:bCs/>
        </w:rPr>
      </w:pPr>
      <w:r w:rsidRPr="00EB310C">
        <w:rPr>
          <w:bCs/>
        </w:rPr>
        <w:t>BIOL 1407</w:t>
      </w:r>
      <w:r w:rsidRPr="00EB310C">
        <w:rPr>
          <w:bCs/>
        </w:rPr>
        <w:tab/>
        <w:t>General Biology II</w:t>
      </w:r>
    </w:p>
    <w:p w14:paraId="59E91642" w14:textId="77777777" w:rsidR="005A0511" w:rsidRPr="00EB310C" w:rsidRDefault="005A0511" w:rsidP="00EB310C">
      <w:pPr>
        <w:spacing w:after="0" w:line="360" w:lineRule="auto"/>
        <w:ind w:left="720"/>
        <w:rPr>
          <w:bCs/>
        </w:rPr>
      </w:pPr>
      <w:r w:rsidRPr="00EB310C">
        <w:rPr>
          <w:bCs/>
        </w:rPr>
        <w:t>CHEM 1311</w:t>
      </w:r>
      <w:r w:rsidRPr="00EB310C">
        <w:rPr>
          <w:bCs/>
        </w:rPr>
        <w:tab/>
        <w:t>General Chemistry I</w:t>
      </w:r>
    </w:p>
    <w:p w14:paraId="5E07B91E" w14:textId="77777777" w:rsidR="005A0511" w:rsidRPr="00EB310C" w:rsidRDefault="005A0511" w:rsidP="00EB310C">
      <w:pPr>
        <w:spacing w:after="0" w:line="360" w:lineRule="auto"/>
        <w:ind w:left="720"/>
        <w:rPr>
          <w:bCs/>
        </w:rPr>
      </w:pPr>
      <w:r w:rsidRPr="00EB310C">
        <w:rPr>
          <w:bCs/>
        </w:rPr>
        <w:t>CHEM 1111</w:t>
      </w:r>
      <w:r w:rsidRPr="00EB310C">
        <w:rPr>
          <w:bCs/>
        </w:rPr>
        <w:tab/>
        <w:t>General Chemistry I Lab</w:t>
      </w:r>
    </w:p>
    <w:p w14:paraId="69559740" w14:textId="77777777" w:rsidR="005A0511" w:rsidRPr="00EB310C" w:rsidRDefault="005A0511" w:rsidP="00EB310C">
      <w:pPr>
        <w:spacing w:after="0" w:line="360" w:lineRule="auto"/>
        <w:ind w:left="720"/>
        <w:rPr>
          <w:bCs/>
        </w:rPr>
      </w:pPr>
      <w:r w:rsidRPr="00EB310C">
        <w:rPr>
          <w:bCs/>
        </w:rPr>
        <w:t>CHEM 1312</w:t>
      </w:r>
      <w:r w:rsidRPr="00EB310C">
        <w:rPr>
          <w:bCs/>
        </w:rPr>
        <w:tab/>
        <w:t>General Chemistry II</w:t>
      </w:r>
    </w:p>
    <w:p w14:paraId="13986CE9" w14:textId="77777777" w:rsidR="005A0511" w:rsidRPr="00EB310C" w:rsidRDefault="005A0511" w:rsidP="00EB310C">
      <w:pPr>
        <w:spacing w:after="0" w:line="360" w:lineRule="auto"/>
        <w:ind w:left="720"/>
        <w:rPr>
          <w:bCs/>
        </w:rPr>
      </w:pPr>
      <w:r w:rsidRPr="00EB310C">
        <w:rPr>
          <w:bCs/>
        </w:rPr>
        <w:t>CHEM 1112</w:t>
      </w:r>
      <w:r w:rsidRPr="00EB310C">
        <w:rPr>
          <w:bCs/>
        </w:rPr>
        <w:tab/>
        <w:t>General Chemistry II Lab</w:t>
      </w:r>
    </w:p>
    <w:p w14:paraId="5996E762" w14:textId="77777777" w:rsidR="005A0511" w:rsidRPr="00EB310C" w:rsidRDefault="005A0511" w:rsidP="00EB310C">
      <w:pPr>
        <w:spacing w:after="0" w:line="360" w:lineRule="auto"/>
        <w:ind w:left="720"/>
        <w:rPr>
          <w:bCs/>
        </w:rPr>
      </w:pPr>
      <w:r w:rsidRPr="00EB310C">
        <w:rPr>
          <w:bCs/>
        </w:rPr>
        <w:t>PHYS 1401</w:t>
      </w:r>
      <w:r w:rsidRPr="00EB310C">
        <w:rPr>
          <w:bCs/>
        </w:rPr>
        <w:tab/>
        <w:t>General Physics I</w:t>
      </w:r>
    </w:p>
    <w:p w14:paraId="0D37720C" w14:textId="77777777" w:rsidR="005A0511" w:rsidRPr="00EB310C" w:rsidRDefault="005A0511" w:rsidP="00EB310C">
      <w:pPr>
        <w:spacing w:after="0" w:line="360" w:lineRule="auto"/>
        <w:ind w:left="720"/>
        <w:rPr>
          <w:bCs/>
        </w:rPr>
      </w:pPr>
      <w:r w:rsidRPr="00EB310C">
        <w:rPr>
          <w:bCs/>
        </w:rPr>
        <w:t>PHYS 1402</w:t>
      </w:r>
      <w:r w:rsidRPr="00EB310C">
        <w:rPr>
          <w:bCs/>
        </w:rPr>
        <w:tab/>
        <w:t>General Physics II</w:t>
      </w:r>
    </w:p>
    <w:p w14:paraId="2981C840" w14:textId="231EE8DD" w:rsidR="005A0511" w:rsidRPr="00EB310C" w:rsidRDefault="005A0511" w:rsidP="00EB310C">
      <w:pPr>
        <w:spacing w:after="0" w:line="360" w:lineRule="auto"/>
        <w:ind w:left="720"/>
        <w:rPr>
          <w:bCs/>
        </w:rPr>
      </w:pPr>
      <w:r w:rsidRPr="00EB310C">
        <w:rPr>
          <w:bCs/>
        </w:rPr>
        <w:t>SOCI 1301</w:t>
      </w:r>
      <w:r w:rsidRPr="00EB310C">
        <w:rPr>
          <w:bCs/>
        </w:rPr>
        <w:tab/>
        <w:t>Introduction to Sociology</w:t>
      </w:r>
    </w:p>
    <w:p w14:paraId="66EB954A" w14:textId="77777777" w:rsidR="00EB310C" w:rsidRDefault="00EB310C" w:rsidP="17E8880C">
      <w:pPr>
        <w:ind w:left="720"/>
        <w:rPr>
          <w:b/>
          <w:bCs/>
          <w:sz w:val="24"/>
          <w:szCs w:val="24"/>
        </w:rPr>
      </w:pPr>
    </w:p>
    <w:p w14:paraId="71D3424C" w14:textId="22064E03" w:rsidR="17E8880C" w:rsidRDefault="003B4723" w:rsidP="17E8880C">
      <w:pPr>
        <w:ind w:left="720"/>
        <w:rPr>
          <w:b/>
          <w:bCs/>
          <w:sz w:val="24"/>
          <w:szCs w:val="24"/>
        </w:rPr>
      </w:pPr>
      <w:r>
        <w:rPr>
          <w:b/>
          <w:bCs/>
          <w:sz w:val="24"/>
          <w:szCs w:val="24"/>
        </w:rPr>
        <w:t xml:space="preserve">Support Courses – </w:t>
      </w:r>
      <w:r w:rsidR="55D2EAC3" w:rsidRPr="1A560BC1">
        <w:rPr>
          <w:b/>
          <w:bCs/>
          <w:sz w:val="24"/>
          <w:szCs w:val="24"/>
        </w:rPr>
        <w:t xml:space="preserve">6 </w:t>
      </w:r>
      <w:r w:rsidRPr="1A560BC1">
        <w:rPr>
          <w:b/>
          <w:bCs/>
          <w:sz w:val="24"/>
          <w:szCs w:val="24"/>
        </w:rPr>
        <w:t>Hours</w:t>
      </w:r>
      <w:r>
        <w:rPr>
          <w:b/>
          <w:bCs/>
          <w:sz w:val="24"/>
          <w:szCs w:val="24"/>
        </w:rPr>
        <w:t xml:space="preserve"> </w:t>
      </w:r>
    </w:p>
    <w:p w14:paraId="642C3493" w14:textId="3AAC0F5C" w:rsidR="00D07640" w:rsidRPr="00D07640" w:rsidRDefault="00D07640" w:rsidP="00D07640">
      <w:pPr>
        <w:ind w:left="720"/>
        <w:rPr>
          <w:bCs/>
        </w:rPr>
      </w:pPr>
      <w:r w:rsidRPr="00D07640">
        <w:rPr>
          <w:bCs/>
        </w:rPr>
        <w:t>Choose one</w:t>
      </w:r>
      <w:r>
        <w:rPr>
          <w:bCs/>
        </w:rPr>
        <w:t>:</w:t>
      </w:r>
    </w:p>
    <w:p w14:paraId="0EE9E983" w14:textId="77777777" w:rsidR="00D07640" w:rsidRPr="00D07640" w:rsidRDefault="00D07640" w:rsidP="00D07640">
      <w:pPr>
        <w:ind w:left="720"/>
        <w:rPr>
          <w:bCs/>
        </w:rPr>
      </w:pPr>
      <w:r w:rsidRPr="00D07640">
        <w:rPr>
          <w:bCs/>
        </w:rPr>
        <w:t>MATH 1314</w:t>
      </w:r>
      <w:r w:rsidRPr="00D07640">
        <w:rPr>
          <w:bCs/>
        </w:rPr>
        <w:tab/>
        <w:t>College Algebra</w:t>
      </w:r>
    </w:p>
    <w:p w14:paraId="3EAFEE9A" w14:textId="77777777" w:rsidR="00D07640" w:rsidRPr="00D07640" w:rsidRDefault="00D07640" w:rsidP="00D07640">
      <w:pPr>
        <w:ind w:left="720"/>
        <w:rPr>
          <w:bCs/>
        </w:rPr>
      </w:pPr>
      <w:r w:rsidRPr="00D07640">
        <w:rPr>
          <w:bCs/>
        </w:rPr>
        <w:t>PSYC 2302</w:t>
      </w:r>
      <w:r w:rsidRPr="00D07640">
        <w:rPr>
          <w:bCs/>
        </w:rPr>
        <w:tab/>
        <w:t>Basic Statistics for Psychologists</w:t>
      </w:r>
    </w:p>
    <w:p w14:paraId="26C147AA" w14:textId="77777777" w:rsidR="00D07640" w:rsidRDefault="00D07640" w:rsidP="00D07640">
      <w:pPr>
        <w:spacing w:after="0"/>
        <w:ind w:left="720"/>
        <w:rPr>
          <w:bCs/>
        </w:rPr>
      </w:pPr>
    </w:p>
    <w:p w14:paraId="7E6163A2" w14:textId="75D6191B" w:rsidR="00D07640" w:rsidRPr="00D07640" w:rsidRDefault="00D07640" w:rsidP="00D07640">
      <w:pPr>
        <w:ind w:left="720"/>
        <w:rPr>
          <w:bCs/>
        </w:rPr>
      </w:pPr>
      <w:r w:rsidRPr="00D07640">
        <w:rPr>
          <w:bCs/>
        </w:rPr>
        <w:t>Choose one</w:t>
      </w:r>
      <w:r>
        <w:rPr>
          <w:bCs/>
        </w:rPr>
        <w:t>:</w:t>
      </w:r>
    </w:p>
    <w:p w14:paraId="793827F2" w14:textId="77777777" w:rsidR="00D07640" w:rsidRPr="00D07640" w:rsidRDefault="00D07640" w:rsidP="00D07640">
      <w:pPr>
        <w:ind w:left="720"/>
        <w:rPr>
          <w:bCs/>
        </w:rPr>
      </w:pPr>
      <w:r w:rsidRPr="00D07640">
        <w:rPr>
          <w:bCs/>
        </w:rPr>
        <w:t>PSYC 3337</w:t>
      </w:r>
      <w:r w:rsidRPr="00D07640">
        <w:rPr>
          <w:bCs/>
        </w:rPr>
        <w:tab/>
        <w:t>Developmental Psychology: Lifespan</w:t>
      </w:r>
    </w:p>
    <w:p w14:paraId="1FFA0D0A" w14:textId="7A6176E8" w:rsidR="00D07640" w:rsidRPr="00D07640" w:rsidRDefault="00D07640" w:rsidP="00D07640">
      <w:pPr>
        <w:ind w:left="720"/>
        <w:rPr>
          <w:bCs/>
        </w:rPr>
      </w:pPr>
      <w:r w:rsidRPr="00D07640">
        <w:rPr>
          <w:bCs/>
        </w:rPr>
        <w:t>ENGL 3342</w:t>
      </w:r>
      <w:r w:rsidRPr="00D07640">
        <w:rPr>
          <w:bCs/>
        </w:rPr>
        <w:tab/>
        <w:t>Technical Communication</w:t>
      </w:r>
    </w:p>
    <w:p w14:paraId="6B627193" w14:textId="77777777" w:rsidR="00D07640" w:rsidRDefault="00D07640" w:rsidP="003B4723">
      <w:pPr>
        <w:rPr>
          <w:b/>
          <w:sz w:val="28"/>
          <w:szCs w:val="28"/>
        </w:rPr>
      </w:pPr>
    </w:p>
    <w:p w14:paraId="435E97DF" w14:textId="45691549" w:rsidR="003B4723" w:rsidRDefault="00660DD3" w:rsidP="003B4723">
      <w:pPr>
        <w:rPr>
          <w:b/>
          <w:sz w:val="28"/>
          <w:szCs w:val="28"/>
        </w:rPr>
      </w:pPr>
      <w:r w:rsidRPr="5FF7DA1E">
        <w:rPr>
          <w:b/>
          <w:sz w:val="28"/>
          <w:szCs w:val="28"/>
        </w:rPr>
        <w:t xml:space="preserve">FREE ELECTIVES – 6 HOURS </w:t>
      </w:r>
    </w:p>
    <w:p w14:paraId="3D01BDCC" w14:textId="77777777" w:rsidR="003B4723" w:rsidRPr="00E71594" w:rsidRDefault="003B4723" w:rsidP="003B4723">
      <w:r w:rsidRPr="00712500">
        <w:t xml:space="preserve">Free electives credit hours required may vary to achieve the institutional minimum of 120 hours for a degree. </w:t>
      </w:r>
    </w:p>
    <w:p w14:paraId="51324701" w14:textId="77777777" w:rsidR="003B4723" w:rsidRPr="00E46098" w:rsidRDefault="003B4723" w:rsidP="003B4723">
      <w:pPr>
        <w:rPr>
          <w:rFonts w:asciiTheme="majorHAnsi" w:eastAsiaTheme="majorEastAsia" w:hAnsiTheme="majorHAnsi" w:cstheme="majorBidi"/>
          <w:b/>
          <w:bCs/>
          <w:color w:val="1F3763" w:themeColor="accent1" w:themeShade="7F"/>
          <w:sz w:val="24"/>
          <w:szCs w:val="24"/>
          <w:u w:val="single"/>
        </w:rPr>
      </w:pPr>
    </w:p>
    <w:p w14:paraId="67C57BD7" w14:textId="77777777" w:rsidR="001B42BA" w:rsidRDefault="001B42BA"/>
    <w:sectPr w:rsidR="001B42BA" w:rsidSect="003F6F73">
      <w:headerReference w:type="default" r:id="rId10"/>
      <w:footerReference w:type="default" r:id="rId11"/>
      <w:pgSz w:w="12240" w:h="15840"/>
      <w:pgMar w:top="90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F5379" w14:textId="77777777" w:rsidR="00376E17" w:rsidRDefault="00376E17" w:rsidP="00376E17">
      <w:pPr>
        <w:spacing w:after="0" w:line="240" w:lineRule="auto"/>
      </w:pPr>
      <w:r>
        <w:separator/>
      </w:r>
    </w:p>
  </w:endnote>
  <w:endnote w:type="continuationSeparator" w:id="0">
    <w:p w14:paraId="2C325942" w14:textId="77777777" w:rsidR="00376E17" w:rsidRDefault="00376E17" w:rsidP="00376E17">
      <w:pPr>
        <w:spacing w:after="0" w:line="240" w:lineRule="auto"/>
      </w:pPr>
      <w:r>
        <w:continuationSeparator/>
      </w:r>
    </w:p>
  </w:endnote>
  <w:endnote w:type="continuationNotice" w:id="1">
    <w:p w14:paraId="144A40AF" w14:textId="77777777" w:rsidR="00376E17" w:rsidRDefault="00376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3F96" w14:textId="77777777" w:rsidR="00376E17" w:rsidRDefault="00660DD3">
    <w:pPr>
      <w:pStyle w:val="Footer"/>
    </w:pPr>
    <w:r>
      <w:t>September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2FE88" w14:textId="77777777" w:rsidR="00376E17" w:rsidRDefault="00376E17" w:rsidP="00376E17">
      <w:pPr>
        <w:spacing w:after="0" w:line="240" w:lineRule="auto"/>
      </w:pPr>
      <w:r>
        <w:separator/>
      </w:r>
    </w:p>
  </w:footnote>
  <w:footnote w:type="continuationSeparator" w:id="0">
    <w:p w14:paraId="7C2FD925" w14:textId="77777777" w:rsidR="00376E17" w:rsidRDefault="00376E17" w:rsidP="00376E17">
      <w:pPr>
        <w:spacing w:after="0" w:line="240" w:lineRule="auto"/>
      </w:pPr>
      <w:r>
        <w:continuationSeparator/>
      </w:r>
    </w:p>
  </w:footnote>
  <w:footnote w:type="continuationNotice" w:id="1">
    <w:p w14:paraId="6DC60633" w14:textId="77777777" w:rsidR="00376E17" w:rsidRDefault="00376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A6D7" w14:textId="23433480" w:rsidR="00376E17" w:rsidRDefault="00CE0B49">
    <w:pPr>
      <w:pStyle w:val="Header"/>
    </w:pPr>
    <w:r>
      <w:rPr>
        <w:noProof/>
      </w:rPr>
      <w:drawing>
        <wp:inline distT="0" distB="0" distL="0" distR="0" wp14:anchorId="6441EA64" wp14:editId="26C157B1">
          <wp:extent cx="4103242" cy="764983"/>
          <wp:effectExtent l="0" t="0" r="0" b="0"/>
          <wp:docPr id="1298005810" name="Picture 1298005810" descr="A logo for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424775" name="Picture 1" descr="A logo for a company"/>
                  <pic:cNvPicPr/>
                </pic:nvPicPr>
                <pic:blipFill>
                  <a:blip r:embed="rId1"/>
                  <a:stretch>
                    <a:fillRect/>
                  </a:stretch>
                </pic:blipFill>
                <pic:spPr>
                  <a:xfrm>
                    <a:off x="0" y="0"/>
                    <a:ext cx="4364929" cy="81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DC5C45"/>
    <w:multiLevelType w:val="multilevel"/>
    <w:tmpl w:val="03E0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39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23"/>
    <w:rsid w:val="000042B3"/>
    <w:rsid w:val="00022D57"/>
    <w:rsid w:val="00040587"/>
    <w:rsid w:val="00090312"/>
    <w:rsid w:val="00093D42"/>
    <w:rsid w:val="000A36BE"/>
    <w:rsid w:val="000B7B23"/>
    <w:rsid w:val="000E70B5"/>
    <w:rsid w:val="0016025D"/>
    <w:rsid w:val="00177687"/>
    <w:rsid w:val="001B3B76"/>
    <w:rsid w:val="001B42BA"/>
    <w:rsid w:val="001C38E7"/>
    <w:rsid w:val="0022293A"/>
    <w:rsid w:val="00241AF5"/>
    <w:rsid w:val="002768D2"/>
    <w:rsid w:val="00290FEF"/>
    <w:rsid w:val="002A19B8"/>
    <w:rsid w:val="002C07B6"/>
    <w:rsid w:val="00317261"/>
    <w:rsid w:val="003379D0"/>
    <w:rsid w:val="00347700"/>
    <w:rsid w:val="003648FE"/>
    <w:rsid w:val="00376E17"/>
    <w:rsid w:val="00387C64"/>
    <w:rsid w:val="0039126E"/>
    <w:rsid w:val="00397C89"/>
    <w:rsid w:val="003B4723"/>
    <w:rsid w:val="003D2372"/>
    <w:rsid w:val="003F6F73"/>
    <w:rsid w:val="0041041F"/>
    <w:rsid w:val="00413869"/>
    <w:rsid w:val="00433683"/>
    <w:rsid w:val="00460E13"/>
    <w:rsid w:val="00461E04"/>
    <w:rsid w:val="00471F6D"/>
    <w:rsid w:val="00476382"/>
    <w:rsid w:val="00482964"/>
    <w:rsid w:val="00496128"/>
    <w:rsid w:val="004969A4"/>
    <w:rsid w:val="004A590D"/>
    <w:rsid w:val="004D6851"/>
    <w:rsid w:val="004E22B7"/>
    <w:rsid w:val="004E4AA6"/>
    <w:rsid w:val="00514B86"/>
    <w:rsid w:val="005164F3"/>
    <w:rsid w:val="005600CA"/>
    <w:rsid w:val="005733A2"/>
    <w:rsid w:val="005768F0"/>
    <w:rsid w:val="005A0511"/>
    <w:rsid w:val="005B27C1"/>
    <w:rsid w:val="005B48EB"/>
    <w:rsid w:val="00611F27"/>
    <w:rsid w:val="00615264"/>
    <w:rsid w:val="006152A5"/>
    <w:rsid w:val="006165F5"/>
    <w:rsid w:val="0063133D"/>
    <w:rsid w:val="00631583"/>
    <w:rsid w:val="0064204C"/>
    <w:rsid w:val="00657CDB"/>
    <w:rsid w:val="00660DD3"/>
    <w:rsid w:val="0067455B"/>
    <w:rsid w:val="006B28C2"/>
    <w:rsid w:val="006B7A99"/>
    <w:rsid w:val="006C045B"/>
    <w:rsid w:val="006D7492"/>
    <w:rsid w:val="006D7804"/>
    <w:rsid w:val="006E1AC2"/>
    <w:rsid w:val="007024ED"/>
    <w:rsid w:val="007111DC"/>
    <w:rsid w:val="0073670A"/>
    <w:rsid w:val="0074406B"/>
    <w:rsid w:val="00747C75"/>
    <w:rsid w:val="00756A53"/>
    <w:rsid w:val="00773F6F"/>
    <w:rsid w:val="0077446C"/>
    <w:rsid w:val="007A49BD"/>
    <w:rsid w:val="007A6E91"/>
    <w:rsid w:val="007B25E5"/>
    <w:rsid w:val="008022DF"/>
    <w:rsid w:val="00814FE8"/>
    <w:rsid w:val="00827DBA"/>
    <w:rsid w:val="00842D47"/>
    <w:rsid w:val="00851A11"/>
    <w:rsid w:val="008526D5"/>
    <w:rsid w:val="00852B09"/>
    <w:rsid w:val="00866EC0"/>
    <w:rsid w:val="00894795"/>
    <w:rsid w:val="008A56A2"/>
    <w:rsid w:val="008D6396"/>
    <w:rsid w:val="00916ABF"/>
    <w:rsid w:val="00952667"/>
    <w:rsid w:val="009578C8"/>
    <w:rsid w:val="00980ABC"/>
    <w:rsid w:val="00983F43"/>
    <w:rsid w:val="00985BF8"/>
    <w:rsid w:val="00985F74"/>
    <w:rsid w:val="009B1EEC"/>
    <w:rsid w:val="009B5A7B"/>
    <w:rsid w:val="009C0661"/>
    <w:rsid w:val="009C0B9D"/>
    <w:rsid w:val="009C451D"/>
    <w:rsid w:val="009D1226"/>
    <w:rsid w:val="009F564E"/>
    <w:rsid w:val="009F6322"/>
    <w:rsid w:val="00A23B8D"/>
    <w:rsid w:val="00A25414"/>
    <w:rsid w:val="00A546A5"/>
    <w:rsid w:val="00A97E89"/>
    <w:rsid w:val="00AA12B0"/>
    <w:rsid w:val="00AA3F92"/>
    <w:rsid w:val="00AC3ACC"/>
    <w:rsid w:val="00AC4017"/>
    <w:rsid w:val="00AD37E0"/>
    <w:rsid w:val="00AD3D98"/>
    <w:rsid w:val="00B33729"/>
    <w:rsid w:val="00B44AFF"/>
    <w:rsid w:val="00B45BF3"/>
    <w:rsid w:val="00B53881"/>
    <w:rsid w:val="00B63647"/>
    <w:rsid w:val="00B64039"/>
    <w:rsid w:val="00B67667"/>
    <w:rsid w:val="00B83AA0"/>
    <w:rsid w:val="00BE3227"/>
    <w:rsid w:val="00BE6FE3"/>
    <w:rsid w:val="00C32044"/>
    <w:rsid w:val="00C3512F"/>
    <w:rsid w:val="00C3584D"/>
    <w:rsid w:val="00C4161D"/>
    <w:rsid w:val="00C50680"/>
    <w:rsid w:val="00C6667C"/>
    <w:rsid w:val="00C731E8"/>
    <w:rsid w:val="00C73D6C"/>
    <w:rsid w:val="00CB2219"/>
    <w:rsid w:val="00CE08AC"/>
    <w:rsid w:val="00CE0B49"/>
    <w:rsid w:val="00CE41DF"/>
    <w:rsid w:val="00CF3C6B"/>
    <w:rsid w:val="00D02063"/>
    <w:rsid w:val="00D02953"/>
    <w:rsid w:val="00D02966"/>
    <w:rsid w:val="00D07640"/>
    <w:rsid w:val="00D746D9"/>
    <w:rsid w:val="00D82BFE"/>
    <w:rsid w:val="00DB0D6B"/>
    <w:rsid w:val="00DB3571"/>
    <w:rsid w:val="00DD04FE"/>
    <w:rsid w:val="00E14786"/>
    <w:rsid w:val="00E17C64"/>
    <w:rsid w:val="00E326E3"/>
    <w:rsid w:val="00E87458"/>
    <w:rsid w:val="00EB310C"/>
    <w:rsid w:val="00EC1CA4"/>
    <w:rsid w:val="00ED3DEB"/>
    <w:rsid w:val="00EF6D79"/>
    <w:rsid w:val="00F223CE"/>
    <w:rsid w:val="00F378E2"/>
    <w:rsid w:val="00F753D9"/>
    <w:rsid w:val="00FE15B4"/>
    <w:rsid w:val="00FE73E2"/>
    <w:rsid w:val="0196E03E"/>
    <w:rsid w:val="041F721E"/>
    <w:rsid w:val="0726FE3D"/>
    <w:rsid w:val="081A8E5F"/>
    <w:rsid w:val="0B80F30B"/>
    <w:rsid w:val="0B8ED3E3"/>
    <w:rsid w:val="0C8B4DAA"/>
    <w:rsid w:val="0C924BA3"/>
    <w:rsid w:val="0CFCAAA3"/>
    <w:rsid w:val="101D80E8"/>
    <w:rsid w:val="11D9056B"/>
    <w:rsid w:val="12BDEA6C"/>
    <w:rsid w:val="12FCFD71"/>
    <w:rsid w:val="13834E1C"/>
    <w:rsid w:val="17E8880C"/>
    <w:rsid w:val="1A560BC1"/>
    <w:rsid w:val="1CB60963"/>
    <w:rsid w:val="1D6F5A22"/>
    <w:rsid w:val="1DF01A02"/>
    <w:rsid w:val="22716CC1"/>
    <w:rsid w:val="23FC4FF5"/>
    <w:rsid w:val="245613BD"/>
    <w:rsid w:val="26EF3333"/>
    <w:rsid w:val="2B6CA466"/>
    <w:rsid w:val="2C1C6C89"/>
    <w:rsid w:val="303EE699"/>
    <w:rsid w:val="308D5EA5"/>
    <w:rsid w:val="33B48DDE"/>
    <w:rsid w:val="3747F00C"/>
    <w:rsid w:val="3896AA22"/>
    <w:rsid w:val="38BC97B0"/>
    <w:rsid w:val="3EEDB463"/>
    <w:rsid w:val="3FFADD89"/>
    <w:rsid w:val="41E13384"/>
    <w:rsid w:val="41E32CBD"/>
    <w:rsid w:val="4424ACAC"/>
    <w:rsid w:val="49994B34"/>
    <w:rsid w:val="4A41493A"/>
    <w:rsid w:val="4B34D95C"/>
    <w:rsid w:val="4C7C7035"/>
    <w:rsid w:val="4FA469B7"/>
    <w:rsid w:val="51644DF5"/>
    <w:rsid w:val="5329ED01"/>
    <w:rsid w:val="55D2EAC3"/>
    <w:rsid w:val="55F651B8"/>
    <w:rsid w:val="5E427A75"/>
    <w:rsid w:val="5FE10FA1"/>
    <w:rsid w:val="5FF7DA1E"/>
    <w:rsid w:val="6047A125"/>
    <w:rsid w:val="61D00D08"/>
    <w:rsid w:val="62127346"/>
    <w:rsid w:val="6396E1B2"/>
    <w:rsid w:val="63F2A31E"/>
    <w:rsid w:val="65AF5691"/>
    <w:rsid w:val="666C6814"/>
    <w:rsid w:val="678E7FC2"/>
    <w:rsid w:val="6A109231"/>
    <w:rsid w:val="6EC955A1"/>
    <w:rsid w:val="70313814"/>
    <w:rsid w:val="7254250C"/>
    <w:rsid w:val="75E1A1AD"/>
    <w:rsid w:val="7909685E"/>
    <w:rsid w:val="7B0ED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018F"/>
  <w15:chartTrackingRefBased/>
  <w15:docId w15:val="{4BDE32D0-737E-4C8A-BB60-59FDC1A8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23"/>
    <w:rPr>
      <w:kern w:val="0"/>
      <w14:ligatures w14:val="none"/>
    </w:rPr>
  </w:style>
  <w:style w:type="paragraph" w:styleId="Heading2">
    <w:name w:val="heading 2"/>
    <w:basedOn w:val="Normal"/>
    <w:next w:val="Normal"/>
    <w:link w:val="Heading2Char"/>
    <w:uiPriority w:val="9"/>
    <w:unhideWhenUsed/>
    <w:qFormat/>
    <w:rsid w:val="00376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6E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6E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17"/>
    <w:rPr>
      <w:kern w:val="0"/>
      <w14:ligatures w14:val="none"/>
    </w:rPr>
  </w:style>
  <w:style w:type="paragraph" w:styleId="Footer">
    <w:name w:val="footer"/>
    <w:basedOn w:val="Normal"/>
    <w:link w:val="FooterChar"/>
    <w:uiPriority w:val="99"/>
    <w:unhideWhenUsed/>
    <w:rsid w:val="0037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17"/>
    <w:rPr>
      <w:kern w:val="0"/>
      <w14:ligatures w14:val="none"/>
    </w:rPr>
  </w:style>
  <w:style w:type="character" w:customStyle="1" w:styleId="Heading2Char">
    <w:name w:val="Heading 2 Char"/>
    <w:basedOn w:val="DefaultParagraphFont"/>
    <w:link w:val="Heading2"/>
    <w:uiPriority w:val="9"/>
    <w:rsid w:val="00376E17"/>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376E17"/>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376E17"/>
    <w:rPr>
      <w:rFonts w:asciiTheme="majorHAnsi" w:eastAsiaTheme="majorEastAsia" w:hAnsiTheme="majorHAnsi" w:cstheme="majorBidi"/>
      <w:i/>
      <w:iCs/>
      <w:color w:val="2F5496" w:themeColor="accent1" w:themeShade="BF"/>
      <w:kern w:val="0"/>
      <w14:ligatures w14:val="none"/>
    </w:rPr>
  </w:style>
  <w:style w:type="table" w:styleId="TableGrid">
    <w:name w:val="Table Grid"/>
    <w:basedOn w:val="TableNormal"/>
    <w:uiPriority w:val="59"/>
    <w:rsid w:val="00376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6E17"/>
    <w:rPr>
      <w:color w:val="0563C1" w:themeColor="hyperlink"/>
      <w:u w:val="single"/>
    </w:rPr>
  </w:style>
  <w:style w:type="paragraph" w:customStyle="1" w:styleId="sc-bodytext">
    <w:name w:val="sc-bodytext"/>
    <w:basedOn w:val="Normal"/>
    <w:rsid w:val="00376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x3">
    <w:name w:val="bcx3"/>
    <w:basedOn w:val="Normal"/>
    <w:rsid w:val="00376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153196">
      <w:bodyDiv w:val="1"/>
      <w:marLeft w:val="0"/>
      <w:marRight w:val="0"/>
      <w:marTop w:val="0"/>
      <w:marBottom w:val="0"/>
      <w:divBdr>
        <w:top w:val="none" w:sz="0" w:space="0" w:color="auto"/>
        <w:left w:val="none" w:sz="0" w:space="0" w:color="auto"/>
        <w:bottom w:val="none" w:sz="0" w:space="0" w:color="auto"/>
        <w:right w:val="none" w:sz="0" w:space="0" w:color="auto"/>
      </w:divBdr>
    </w:div>
    <w:div w:id="11503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03E589FD87C469ED26E7FE5F7B661" ma:contentTypeVersion="18" ma:contentTypeDescription="Create a new document." ma:contentTypeScope="" ma:versionID="bc0b8687ed6a914fef120bcd01c214f6">
  <xsd:schema xmlns:xsd="http://www.w3.org/2001/XMLSchema" xmlns:xs="http://www.w3.org/2001/XMLSchema" xmlns:p="http://schemas.microsoft.com/office/2006/metadata/properties" xmlns:ns2="b4105534-2cda-4eca-adb2-d322ae9bf34b" xmlns:ns3="95a298c1-017b-488b-bea0-b67ca3815ade" targetNamespace="http://schemas.microsoft.com/office/2006/metadata/properties" ma:root="true" ma:fieldsID="072ecf2abea4d156127e8aca51c6f06f" ns2:_="" ns3:_="">
    <xsd:import namespace="b4105534-2cda-4eca-adb2-d322ae9bf34b"/>
    <xsd:import namespace="95a298c1-017b-488b-bea0-b67ca3815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Note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5534-2cda-4eca-adb2-d322ae9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7efe49-c40c-4b63-b290-3fa0f8889f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298c1-017b-488b-bea0-b67ca3815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63914d-e88f-4ef2-b18e-7b21b9adc870}" ma:internalName="TaxCatchAll" ma:showField="CatchAllData" ma:web="95a298c1-017b-488b-bea0-b67ca381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b4105534-2cda-4eca-adb2-d322ae9bf34b" xsi:nil="true"/>
    <lcf76f155ced4ddcb4097134ff3c332f xmlns="b4105534-2cda-4eca-adb2-d322ae9bf34b">
      <Terms xmlns="http://schemas.microsoft.com/office/infopath/2007/PartnerControls"/>
    </lcf76f155ced4ddcb4097134ff3c332f>
    <TaxCatchAll xmlns="95a298c1-017b-488b-bea0-b67ca3815a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B1165-13AF-4CE8-88CE-EBE089EE2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5534-2cda-4eca-adb2-d322ae9bf34b"/>
    <ds:schemaRef ds:uri="95a298c1-017b-488b-bea0-b67ca3815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0D29C-3AD6-45D4-8B6F-CD602079BFBA}">
  <ds:schemaRefs>
    <ds:schemaRef ds:uri="http://purl.org/dc/dcmitype/"/>
    <ds:schemaRef ds:uri="http://schemas.openxmlformats.org/package/2006/metadata/core-properties"/>
    <ds:schemaRef ds:uri="95a298c1-017b-488b-bea0-b67ca3815ade"/>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b4105534-2cda-4eca-adb2-d322ae9bf34b"/>
    <ds:schemaRef ds:uri="http://purl.org/dc/terms/"/>
  </ds:schemaRefs>
</ds:datastoreItem>
</file>

<file path=customXml/itemProps3.xml><?xml version="1.0" encoding="utf-8"?>
<ds:datastoreItem xmlns:ds="http://schemas.openxmlformats.org/officeDocument/2006/customXml" ds:itemID="{785F2BC8-B620-4984-AA9D-D5DDC401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588</Words>
  <Characters>3357</Characters>
  <Application>Microsoft Office Word</Application>
  <DocSecurity>4</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Saenz</dc:creator>
  <cp:keywords/>
  <dc:description/>
  <cp:lastModifiedBy>Laura Saenz</cp:lastModifiedBy>
  <cp:revision>11</cp:revision>
  <dcterms:created xsi:type="dcterms:W3CDTF">2023-09-05T23:33:00Z</dcterms:created>
  <dcterms:modified xsi:type="dcterms:W3CDTF">2023-09-12T16:29:00Z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0x01010055803E589FD87C469ED26E7FE5F7B661</vt:lpwstr>
  </property>
  <property fmtid="{D5CDD505-2E9C-101B-9397-08002B2CF9AE}" pid="3" name="MediaServiceImageTags">
    <vt:lpwstr/>
  </property>
</Properties>
</file>