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11E9" w14:textId="77A84E1C" w:rsidR="00293A02" w:rsidRPr="00A0143E" w:rsidRDefault="00293A02" w:rsidP="1773D5FF">
      <w:pPr>
        <w:rPr>
          <w:rFonts w:eastAsiaTheme="minorEastAsia" w:cstheme="minorHAnsi"/>
          <w:color w:val="000000" w:themeColor="text1"/>
        </w:rPr>
      </w:pPr>
    </w:p>
    <w:p w14:paraId="2960FE50" w14:textId="4CE45FA3" w:rsidR="00551B97" w:rsidRDefault="00551B97" w:rsidP="00551B97">
      <w:pPr>
        <w:jc w:val="center"/>
        <w:rPr>
          <w:rFonts w:eastAsia="Cambria" w:cstheme="minorHAnsi"/>
          <w:b/>
          <w:bCs/>
          <w:color w:val="000000" w:themeColor="text1"/>
        </w:rPr>
      </w:pPr>
      <w:r>
        <w:rPr>
          <w:rFonts w:eastAsia="Cambria" w:cstheme="minorHAnsi"/>
          <w:b/>
          <w:bCs/>
          <w:color w:val="000000" w:themeColor="text1"/>
        </w:rPr>
        <w:t>Part-time Lecturers Annual Review</w:t>
      </w:r>
    </w:p>
    <w:p w14:paraId="397042C8" w14:textId="24FD6D90" w:rsidR="69CF373B" w:rsidRPr="00A0143E" w:rsidRDefault="69CF373B" w:rsidP="00551B97">
      <w:pPr>
        <w:jc w:val="center"/>
        <w:rPr>
          <w:rFonts w:eastAsia="Cambria" w:cstheme="minorHAnsi"/>
          <w:color w:val="000000" w:themeColor="text1"/>
        </w:rPr>
      </w:pPr>
      <w:r w:rsidRPr="00A0143E">
        <w:rPr>
          <w:rFonts w:eastAsia="Cambria" w:cstheme="minorHAnsi"/>
          <w:b/>
          <w:bCs/>
          <w:color w:val="000000" w:themeColor="text1"/>
        </w:rPr>
        <w:t xml:space="preserve">Documentation Required via </w:t>
      </w:r>
      <w:r w:rsidR="00FF47CB" w:rsidRPr="00A0143E">
        <w:rPr>
          <w:rFonts w:eastAsia="Cambria" w:cstheme="minorHAnsi"/>
          <w:b/>
          <w:bCs/>
          <w:color w:val="000000" w:themeColor="text1"/>
        </w:rPr>
        <w:t>Tk20</w:t>
      </w:r>
    </w:p>
    <w:p w14:paraId="6145C5C7" w14:textId="77777777" w:rsidR="008B1604" w:rsidRPr="00A0143E" w:rsidRDefault="008B1604" w:rsidP="1773D5FF">
      <w:pPr>
        <w:rPr>
          <w:rFonts w:eastAsia="Cambria" w:cstheme="minorHAnsi"/>
          <w:color w:val="000000" w:themeColor="text1"/>
        </w:rPr>
      </w:pPr>
    </w:p>
    <w:p w14:paraId="19CF6A46" w14:textId="3075A0C0" w:rsidR="008B1604" w:rsidRPr="00A0143E" w:rsidRDefault="008B1604" w:rsidP="1773D5FF">
      <w:pPr>
        <w:rPr>
          <w:rFonts w:eastAsia="Cambria" w:cstheme="minorHAnsi"/>
          <w:color w:val="000000" w:themeColor="text1"/>
        </w:rPr>
      </w:pPr>
      <w:r w:rsidRPr="00A0143E">
        <w:rPr>
          <w:rFonts w:eastAsia="Cambria" w:cstheme="minorHAnsi"/>
          <w:color w:val="000000" w:themeColor="text1"/>
        </w:rPr>
        <w:t xml:space="preserve">Numeric course evaluation scores will be reviewed by the Chair </w:t>
      </w:r>
    </w:p>
    <w:p w14:paraId="5F0BFDA0" w14:textId="77777777" w:rsidR="008B1604" w:rsidRPr="00A0143E" w:rsidRDefault="008B1604" w:rsidP="1773D5FF">
      <w:pPr>
        <w:rPr>
          <w:rFonts w:eastAsia="Cambria" w:cstheme="minorHAnsi"/>
          <w:color w:val="000000" w:themeColor="text1"/>
        </w:rPr>
      </w:pPr>
    </w:p>
    <w:p w14:paraId="2D3368DC" w14:textId="535FB5D4" w:rsidR="69CF373B" w:rsidRPr="00A0143E" w:rsidRDefault="69CF373B" w:rsidP="1773D5FF">
      <w:pPr>
        <w:rPr>
          <w:rFonts w:eastAsia="Cambria" w:cstheme="minorHAnsi"/>
          <w:color w:val="000000" w:themeColor="text1"/>
        </w:rPr>
      </w:pPr>
      <w:r w:rsidRPr="00A0143E">
        <w:rPr>
          <w:rFonts w:eastAsia="Cambria" w:cstheme="minorHAnsi"/>
          <w:color w:val="000000" w:themeColor="text1"/>
        </w:rPr>
        <w:t>Narrative Summary/Reflection of Teaching</w:t>
      </w:r>
      <w:r w:rsidR="00B90AE8" w:rsidRPr="00A0143E">
        <w:rPr>
          <w:rFonts w:eastAsia="Cambria" w:cstheme="minorHAnsi"/>
          <w:color w:val="000000" w:themeColor="text1"/>
        </w:rPr>
        <w:t xml:space="preserve"> in Tk 20 system</w:t>
      </w:r>
    </w:p>
    <w:p w14:paraId="28C8F0B5" w14:textId="4E39FB99" w:rsidR="69CF373B" w:rsidRPr="00A0143E" w:rsidRDefault="69CF373B" w:rsidP="1773D5FF">
      <w:pPr>
        <w:pStyle w:val="ListParagraph"/>
        <w:numPr>
          <w:ilvl w:val="0"/>
          <w:numId w:val="2"/>
        </w:numPr>
        <w:rPr>
          <w:rFonts w:eastAsiaTheme="minorEastAsia" w:cstheme="minorHAnsi"/>
          <w:color w:val="000000" w:themeColor="text1"/>
        </w:rPr>
      </w:pPr>
      <w:r w:rsidRPr="00A0143E">
        <w:rPr>
          <w:rFonts w:eastAsia="Cambria" w:cstheme="minorHAnsi"/>
          <w:color w:val="000000" w:themeColor="text1"/>
        </w:rPr>
        <w:t>Please list the courses taught in this semester or academic year.</w:t>
      </w:r>
    </w:p>
    <w:p w14:paraId="16CBEF9A" w14:textId="23738D60" w:rsidR="69CF373B" w:rsidRPr="00A0143E" w:rsidRDefault="69CF373B" w:rsidP="1773D5FF">
      <w:pPr>
        <w:pStyle w:val="ListParagraph"/>
        <w:numPr>
          <w:ilvl w:val="0"/>
          <w:numId w:val="2"/>
        </w:numPr>
        <w:rPr>
          <w:rFonts w:eastAsiaTheme="minorEastAsia" w:cstheme="minorHAnsi"/>
          <w:color w:val="000000" w:themeColor="text1"/>
        </w:rPr>
      </w:pPr>
      <w:r w:rsidRPr="00A0143E">
        <w:rPr>
          <w:rFonts w:eastAsia="Cambria" w:cstheme="minorHAnsi"/>
          <w:color w:val="000000" w:themeColor="text1"/>
        </w:rPr>
        <w:t>What are your reflections on course evaluations for each course?</w:t>
      </w:r>
    </w:p>
    <w:p w14:paraId="0686F40C" w14:textId="13DA5817" w:rsidR="69CF373B" w:rsidRPr="00A0143E" w:rsidRDefault="69CF373B" w:rsidP="1773D5FF">
      <w:pPr>
        <w:pStyle w:val="ListParagraph"/>
        <w:numPr>
          <w:ilvl w:val="0"/>
          <w:numId w:val="2"/>
        </w:numPr>
        <w:rPr>
          <w:rFonts w:eastAsiaTheme="minorEastAsia" w:cstheme="minorHAnsi"/>
          <w:color w:val="000000" w:themeColor="text1"/>
        </w:rPr>
      </w:pPr>
      <w:r w:rsidRPr="00A0143E">
        <w:rPr>
          <w:rFonts w:eastAsia="Cambria" w:cstheme="minorHAnsi"/>
          <w:color w:val="000000" w:themeColor="text1"/>
        </w:rPr>
        <w:t>What are the challenges in teaching this semester or academic year?</w:t>
      </w:r>
    </w:p>
    <w:p w14:paraId="0911BBCA" w14:textId="13D1F114" w:rsidR="69CF373B" w:rsidRPr="00A0143E" w:rsidRDefault="69CF373B" w:rsidP="003B40DA">
      <w:pPr>
        <w:rPr>
          <w:rFonts w:eastAsiaTheme="minorEastAsia" w:cstheme="minorHAnsi"/>
          <w:strike/>
          <w:color w:val="000000" w:themeColor="text1"/>
        </w:rPr>
      </w:pPr>
    </w:p>
    <w:p w14:paraId="16845D24" w14:textId="1E922C23" w:rsidR="1773D5FF" w:rsidRPr="00A0143E" w:rsidRDefault="1773D5FF" w:rsidP="1773D5FF">
      <w:pPr>
        <w:rPr>
          <w:rFonts w:eastAsia="Cambria" w:cstheme="minorHAnsi"/>
          <w:color w:val="000000" w:themeColor="text1"/>
        </w:rPr>
      </w:pPr>
    </w:p>
    <w:p w14:paraId="43AF1B9A" w14:textId="7734A348" w:rsidR="69CF373B" w:rsidRPr="00A0143E" w:rsidRDefault="69CF373B" w:rsidP="1773D5FF">
      <w:pPr>
        <w:rPr>
          <w:rFonts w:eastAsia="Cambria" w:cstheme="minorHAnsi"/>
          <w:color w:val="000000" w:themeColor="text1"/>
        </w:rPr>
      </w:pPr>
      <w:r w:rsidRPr="00A0143E">
        <w:rPr>
          <w:rFonts w:eastAsia="Cambria" w:cstheme="minorHAnsi"/>
          <w:color w:val="000000" w:themeColor="text1"/>
        </w:rPr>
        <w:t>Upload</w:t>
      </w:r>
    </w:p>
    <w:p w14:paraId="63F8889A" w14:textId="3A2F3E42" w:rsidR="69CF373B" w:rsidRPr="00A0143E" w:rsidRDefault="69CF373B" w:rsidP="1773D5FF">
      <w:pPr>
        <w:pStyle w:val="ListParagraph"/>
        <w:numPr>
          <w:ilvl w:val="0"/>
          <w:numId w:val="1"/>
        </w:numPr>
        <w:rPr>
          <w:rFonts w:eastAsiaTheme="minorEastAsia" w:cstheme="minorHAnsi"/>
          <w:color w:val="000000" w:themeColor="text1"/>
        </w:rPr>
      </w:pPr>
      <w:r w:rsidRPr="00A0143E">
        <w:rPr>
          <w:rFonts w:eastAsia="Cambria" w:cstheme="minorHAnsi"/>
          <w:color w:val="000000" w:themeColor="text1"/>
        </w:rPr>
        <w:t>Vita or resume</w:t>
      </w:r>
    </w:p>
    <w:p w14:paraId="5ACD1719" w14:textId="4C59D91F" w:rsidR="69CF373B" w:rsidRPr="00A0143E" w:rsidRDefault="69CF373B" w:rsidP="1773D5FF">
      <w:pPr>
        <w:pStyle w:val="ListParagraph"/>
        <w:numPr>
          <w:ilvl w:val="0"/>
          <w:numId w:val="1"/>
        </w:numPr>
        <w:rPr>
          <w:rFonts w:eastAsiaTheme="minorEastAsia" w:cstheme="minorHAnsi"/>
          <w:color w:val="000000" w:themeColor="text1"/>
        </w:rPr>
      </w:pPr>
      <w:r w:rsidRPr="00A0143E">
        <w:rPr>
          <w:rFonts w:eastAsia="Cambria" w:cstheme="minorHAnsi"/>
          <w:color w:val="000000" w:themeColor="text1"/>
        </w:rPr>
        <w:t>Syllabi</w:t>
      </w:r>
    </w:p>
    <w:p w14:paraId="0B8633F0" w14:textId="1386787D" w:rsidR="69CF373B" w:rsidRPr="00A0143E" w:rsidRDefault="69CF373B" w:rsidP="1773D5FF">
      <w:pPr>
        <w:pStyle w:val="ListParagraph"/>
        <w:numPr>
          <w:ilvl w:val="0"/>
          <w:numId w:val="1"/>
        </w:numPr>
        <w:rPr>
          <w:rFonts w:eastAsiaTheme="minorEastAsia" w:cstheme="minorHAnsi"/>
          <w:color w:val="000000" w:themeColor="text1"/>
        </w:rPr>
      </w:pPr>
      <w:r w:rsidRPr="00A0143E">
        <w:rPr>
          <w:rFonts w:eastAsia="Cambria" w:cstheme="minorHAnsi"/>
          <w:color w:val="000000" w:themeColor="text1"/>
        </w:rPr>
        <w:t xml:space="preserve">PDF of Abbreviated Observation of Teaching for </w:t>
      </w:r>
      <w:r w:rsidR="00915B66" w:rsidRPr="00A0143E">
        <w:rPr>
          <w:rFonts w:eastAsia="Cambria" w:cstheme="minorHAnsi"/>
          <w:color w:val="000000" w:themeColor="text1"/>
        </w:rPr>
        <w:t>Part-time lecturer</w:t>
      </w:r>
      <w:r w:rsidRPr="00A0143E">
        <w:rPr>
          <w:rFonts w:eastAsia="Cambria" w:cstheme="minorHAnsi"/>
          <w:color w:val="000000" w:themeColor="text1"/>
        </w:rPr>
        <w:t xml:space="preserve">s </w:t>
      </w:r>
      <w:r w:rsidR="008B1604" w:rsidRPr="00A0143E">
        <w:rPr>
          <w:rFonts w:eastAsia="Cambria" w:cstheme="minorHAnsi"/>
          <w:color w:val="000000" w:themeColor="text1"/>
        </w:rPr>
        <w:t>(</w:t>
      </w:r>
      <w:r w:rsidR="004A296F">
        <w:rPr>
          <w:rFonts w:eastAsia="Cambria" w:cstheme="minorHAnsi"/>
          <w:color w:val="000000" w:themeColor="text1"/>
        </w:rPr>
        <w:t>if needed</w:t>
      </w:r>
      <w:r w:rsidR="008B1604" w:rsidRPr="00A0143E">
        <w:rPr>
          <w:rFonts w:eastAsia="Cambria" w:cstheme="minorHAnsi"/>
          <w:color w:val="000000" w:themeColor="text1"/>
        </w:rPr>
        <w:t>)</w:t>
      </w:r>
    </w:p>
    <w:p w14:paraId="204696ED" w14:textId="57A00669" w:rsidR="1773D5FF" w:rsidRPr="00A0143E" w:rsidRDefault="1773D5FF" w:rsidP="1773D5FF">
      <w:pPr>
        <w:rPr>
          <w:rFonts w:eastAsia="Cambria" w:cstheme="minorHAnsi"/>
          <w:color w:val="000000" w:themeColor="text1"/>
        </w:rPr>
      </w:pPr>
    </w:p>
    <w:p w14:paraId="67ECCDC4" w14:textId="72B58D7D" w:rsidR="69CF373B" w:rsidRPr="00A0143E" w:rsidRDefault="69CF373B" w:rsidP="1773D5FF">
      <w:pPr>
        <w:rPr>
          <w:rFonts w:eastAsia="Cambria" w:cstheme="minorHAnsi"/>
          <w:color w:val="000000" w:themeColor="text1"/>
        </w:rPr>
      </w:pPr>
      <w:r w:rsidRPr="00A0143E">
        <w:rPr>
          <w:rFonts w:eastAsia="Cambria" w:cstheme="minorHAnsi"/>
          <w:color w:val="000000" w:themeColor="text1"/>
        </w:rPr>
        <w:t>Comments/Feedback Program Coordinators</w:t>
      </w:r>
    </w:p>
    <w:p w14:paraId="6FC8704C" w14:textId="5F8A5835" w:rsidR="1773D5FF" w:rsidRPr="00A0143E" w:rsidRDefault="1773D5FF" w:rsidP="1773D5FF">
      <w:pPr>
        <w:rPr>
          <w:rFonts w:eastAsia="Cambria" w:cstheme="minorHAnsi"/>
          <w:color w:val="000000" w:themeColor="text1"/>
        </w:rPr>
      </w:pPr>
    </w:p>
    <w:p w14:paraId="0FC8E961" w14:textId="1255C2E6" w:rsidR="69CF373B" w:rsidRPr="00A0143E" w:rsidRDefault="69CF373B" w:rsidP="1773D5FF">
      <w:pPr>
        <w:rPr>
          <w:rFonts w:eastAsia="Cambria" w:cstheme="minorHAnsi"/>
          <w:color w:val="000000" w:themeColor="text1"/>
        </w:rPr>
      </w:pPr>
      <w:r w:rsidRPr="00A0143E">
        <w:rPr>
          <w:rFonts w:eastAsia="Cambria" w:cstheme="minorHAnsi"/>
          <w:color w:val="000000" w:themeColor="text1"/>
        </w:rPr>
        <w:t>Comments/Feedback Chair</w:t>
      </w:r>
    </w:p>
    <w:p w14:paraId="5ED8C1B9" w14:textId="523333D8" w:rsidR="1773D5FF" w:rsidRPr="00A0143E" w:rsidRDefault="1773D5FF" w:rsidP="1773D5FF">
      <w:pPr>
        <w:rPr>
          <w:rFonts w:eastAsia="Cambria" w:cstheme="minorHAnsi"/>
          <w:color w:val="000000" w:themeColor="text1"/>
        </w:rPr>
      </w:pPr>
    </w:p>
    <w:p w14:paraId="65D3D392" w14:textId="200767D7" w:rsidR="69CF373B" w:rsidRPr="00A0143E" w:rsidRDefault="69CF373B" w:rsidP="1773D5FF">
      <w:pPr>
        <w:rPr>
          <w:rFonts w:eastAsia="Cambria" w:cstheme="minorHAnsi"/>
          <w:color w:val="000000" w:themeColor="text1"/>
        </w:rPr>
      </w:pPr>
      <w:r w:rsidRPr="00A0143E">
        <w:rPr>
          <w:rFonts w:eastAsia="Cambria" w:cstheme="minorHAnsi"/>
          <w:b/>
          <w:bCs/>
          <w:color w:val="000000" w:themeColor="text1"/>
        </w:rPr>
        <w:t>Process for Review</w:t>
      </w:r>
    </w:p>
    <w:p w14:paraId="1429E1C2" w14:textId="0F901E13" w:rsidR="1773D5FF" w:rsidRPr="00A0143E" w:rsidRDefault="1773D5FF" w:rsidP="1773D5FF">
      <w:pPr>
        <w:rPr>
          <w:rFonts w:eastAsia="Cambria" w:cstheme="minorHAnsi"/>
          <w:color w:val="000000" w:themeColor="text1"/>
        </w:rPr>
      </w:pPr>
    </w:p>
    <w:p w14:paraId="03A76FBE" w14:textId="63DE6270" w:rsidR="00293A02" w:rsidRPr="00A0143E" w:rsidRDefault="69CF373B" w:rsidP="15D928A2">
      <w:pPr>
        <w:rPr>
          <w:rFonts w:eastAsia="Cambria" w:cstheme="minorHAnsi"/>
          <w:color w:val="000000" w:themeColor="text1"/>
        </w:rPr>
      </w:pPr>
      <w:r w:rsidRPr="00A0143E">
        <w:rPr>
          <w:rFonts w:eastAsia="Cambria" w:cstheme="minorHAnsi"/>
          <w:color w:val="000000" w:themeColor="text1"/>
        </w:rPr>
        <w:t>Part-time faculty will be reviewed by the Chair</w:t>
      </w:r>
      <w:r w:rsidR="008B1604" w:rsidRPr="00A0143E">
        <w:rPr>
          <w:rFonts w:eastAsia="Cambria" w:cstheme="minorHAnsi"/>
          <w:color w:val="000000" w:themeColor="text1"/>
        </w:rPr>
        <w:t xml:space="preserve"> in consultation, where necessary (duress, struggle),</w:t>
      </w:r>
      <w:r w:rsidRPr="00A0143E">
        <w:rPr>
          <w:rFonts w:eastAsia="Cambria" w:cstheme="minorHAnsi"/>
          <w:color w:val="000000" w:themeColor="text1"/>
        </w:rPr>
        <w:t xml:space="preserve"> from Program Coordinator. Chair</w:t>
      </w:r>
      <w:r w:rsidR="008B1604" w:rsidRPr="00A0143E">
        <w:rPr>
          <w:rFonts w:eastAsia="Cambria" w:cstheme="minorHAnsi"/>
          <w:color w:val="000000" w:themeColor="text1"/>
        </w:rPr>
        <w:t>s</w:t>
      </w:r>
      <w:r w:rsidRPr="00A0143E">
        <w:rPr>
          <w:rFonts w:eastAsia="Cambria" w:cstheme="minorHAnsi"/>
          <w:color w:val="000000" w:themeColor="text1"/>
        </w:rPr>
        <w:t xml:space="preserve"> are responsible for summative</w:t>
      </w:r>
      <w:r w:rsidR="008B1604" w:rsidRPr="00A0143E">
        <w:rPr>
          <w:rFonts w:eastAsia="Cambria" w:cstheme="minorHAnsi"/>
          <w:color w:val="000000" w:themeColor="text1"/>
        </w:rPr>
        <w:t xml:space="preserve"> </w:t>
      </w:r>
      <w:r w:rsidRPr="00A0143E">
        <w:rPr>
          <w:rFonts w:eastAsia="Cambria" w:cstheme="minorHAnsi"/>
          <w:color w:val="000000" w:themeColor="text1"/>
        </w:rPr>
        <w:t>recommendations.</w:t>
      </w:r>
      <w:r w:rsidR="008B1604" w:rsidRPr="00A0143E">
        <w:rPr>
          <w:rFonts w:eastAsia="Cambria" w:cstheme="minorHAnsi"/>
          <w:color w:val="000000" w:themeColor="text1"/>
        </w:rPr>
        <w:t xml:space="preserve"> </w:t>
      </w:r>
      <w:r w:rsidR="682F0AAD" w:rsidRPr="00A0143E">
        <w:rPr>
          <w:rFonts w:eastAsiaTheme="minorEastAsia" w:cstheme="minorHAnsi"/>
          <w:color w:val="000000" w:themeColor="text1"/>
        </w:rPr>
        <w:t xml:space="preserve">Final responsibility for re-hiring will belong </w:t>
      </w:r>
      <w:r w:rsidR="001E19EC" w:rsidRPr="00A0143E">
        <w:rPr>
          <w:rFonts w:eastAsiaTheme="minorEastAsia" w:cstheme="minorHAnsi"/>
          <w:color w:val="000000" w:themeColor="text1"/>
        </w:rPr>
        <w:t>to</w:t>
      </w:r>
      <w:r w:rsidR="682F0AAD" w:rsidRPr="00A0143E">
        <w:rPr>
          <w:rFonts w:eastAsiaTheme="minorEastAsia" w:cstheme="minorHAnsi"/>
          <w:color w:val="000000" w:themeColor="text1"/>
        </w:rPr>
        <w:t xml:space="preserve"> the Chair.</w:t>
      </w:r>
    </w:p>
    <w:p w14:paraId="473F3913" w14:textId="5C903C55" w:rsidR="00293A02" w:rsidRPr="00A0143E" w:rsidRDefault="00293A02" w:rsidP="3A66B78F">
      <w:pPr>
        <w:rPr>
          <w:rFonts w:cstheme="minorHAnsi"/>
          <w:color w:val="000000" w:themeColor="text1"/>
        </w:rPr>
      </w:pPr>
    </w:p>
    <w:p w14:paraId="399C238D" w14:textId="71F4E000" w:rsidR="294BA23E" w:rsidRPr="00A0143E" w:rsidRDefault="28E8D353" w:rsidP="3A66B78F">
      <w:pPr>
        <w:rPr>
          <w:rFonts w:eastAsia="Calibri" w:cstheme="minorHAnsi"/>
          <w:color w:val="000000" w:themeColor="text1"/>
        </w:rPr>
      </w:pPr>
      <w:r w:rsidRPr="00A0143E">
        <w:rPr>
          <w:rFonts w:eastAsia="Calibri" w:cstheme="minorHAnsi"/>
          <w:color w:val="000000" w:themeColor="text1"/>
        </w:rPr>
        <w:t xml:space="preserve">The primary responsibility of </w:t>
      </w:r>
      <w:r w:rsidR="00915B66" w:rsidRPr="00A0143E">
        <w:rPr>
          <w:rFonts w:eastAsia="Calibri" w:cstheme="minorHAnsi"/>
          <w:color w:val="000000" w:themeColor="text1"/>
        </w:rPr>
        <w:t>part-time lecturer</w:t>
      </w:r>
      <w:r w:rsidRPr="00A0143E">
        <w:rPr>
          <w:rFonts w:eastAsia="Calibri" w:cstheme="minorHAnsi"/>
          <w:color w:val="000000" w:themeColor="text1"/>
        </w:rPr>
        <w:t xml:space="preserve">s employed as field supervisors is to ensure clinical (student) teachers have a positive and successful clinical teaching experience.  Because the clinical (student) teachers are placed in campuses throughout the </w:t>
      </w:r>
      <w:r w:rsidR="2AEFC367" w:rsidRPr="00A0143E">
        <w:rPr>
          <w:rFonts w:eastAsia="Calibri" w:cstheme="minorHAnsi"/>
          <w:color w:val="000000" w:themeColor="text1"/>
        </w:rPr>
        <w:t>V</w:t>
      </w:r>
      <w:r w:rsidRPr="00A0143E">
        <w:rPr>
          <w:rFonts w:eastAsia="Calibri" w:cstheme="minorHAnsi"/>
          <w:color w:val="000000" w:themeColor="text1"/>
        </w:rPr>
        <w:t xml:space="preserve">alley, field supervisors do not have a permanent classroom throughout the </w:t>
      </w:r>
      <w:r w:rsidR="52A07FEC" w:rsidRPr="00A0143E">
        <w:rPr>
          <w:rFonts w:eastAsia="Calibri" w:cstheme="minorHAnsi"/>
          <w:color w:val="000000" w:themeColor="text1"/>
        </w:rPr>
        <w:t>semester,</w:t>
      </w:r>
      <w:r w:rsidRPr="00A0143E">
        <w:rPr>
          <w:rFonts w:eastAsia="Calibri" w:cstheme="minorHAnsi"/>
          <w:color w:val="000000" w:themeColor="text1"/>
        </w:rPr>
        <w:t xml:space="preserve"> nor do they have an established meeting day and time.  Due to the scope of the job, part-time lecturers employed in the capacity of field supervisor will be evaluated by the clinical (student) teacher at the end of the clinical teaching program and do not need to have peer observations. The field supervisors’ evaluations will be reviewed by the Director of </w:t>
      </w:r>
      <w:r w:rsidR="000812D2" w:rsidRPr="00A0143E">
        <w:rPr>
          <w:rFonts w:eastAsia="Calibri" w:cstheme="minorHAnsi"/>
          <w:color w:val="000000" w:themeColor="text1"/>
        </w:rPr>
        <w:t xml:space="preserve">Field Experiences </w:t>
      </w:r>
      <w:r w:rsidR="2F4F99D1" w:rsidRPr="00A0143E">
        <w:rPr>
          <w:rFonts w:eastAsia="Calibri" w:cstheme="minorHAnsi"/>
          <w:color w:val="000000" w:themeColor="text1"/>
        </w:rPr>
        <w:t>(</w:t>
      </w:r>
      <w:r w:rsidR="000812D2" w:rsidRPr="00A0143E">
        <w:rPr>
          <w:rFonts w:eastAsia="Calibri" w:cstheme="minorHAnsi"/>
          <w:color w:val="000000" w:themeColor="text1"/>
        </w:rPr>
        <w:t>OFE</w:t>
      </w:r>
      <w:r w:rsidR="2F4F99D1" w:rsidRPr="00A0143E">
        <w:rPr>
          <w:rFonts w:eastAsia="Calibri" w:cstheme="minorHAnsi"/>
          <w:color w:val="000000" w:themeColor="text1"/>
        </w:rPr>
        <w:t xml:space="preserve">).  The Director of </w:t>
      </w:r>
      <w:r w:rsidR="000812D2" w:rsidRPr="00A0143E">
        <w:rPr>
          <w:rFonts w:eastAsia="Calibri" w:cstheme="minorHAnsi"/>
          <w:color w:val="000000" w:themeColor="text1"/>
        </w:rPr>
        <w:t xml:space="preserve">OFE </w:t>
      </w:r>
      <w:r w:rsidR="2F4F99D1" w:rsidRPr="00A0143E">
        <w:rPr>
          <w:rFonts w:eastAsia="Calibri" w:cstheme="minorHAnsi"/>
          <w:color w:val="000000" w:themeColor="text1"/>
        </w:rPr>
        <w:t xml:space="preserve">will make recommendations to the T&amp;L part-time hiring committee and Chair.   Final decision to re-hire field </w:t>
      </w:r>
      <w:proofErr w:type="gramStart"/>
      <w:r w:rsidR="2F4F99D1" w:rsidRPr="00A0143E">
        <w:rPr>
          <w:rFonts w:eastAsia="Calibri" w:cstheme="minorHAnsi"/>
          <w:color w:val="000000" w:themeColor="text1"/>
        </w:rPr>
        <w:t>supervisors</w:t>
      </w:r>
      <w:proofErr w:type="gramEnd"/>
      <w:r w:rsidR="2F4F99D1" w:rsidRPr="00A0143E">
        <w:rPr>
          <w:rFonts w:eastAsia="Calibri" w:cstheme="minorHAnsi"/>
          <w:color w:val="000000" w:themeColor="text1"/>
        </w:rPr>
        <w:t xml:space="preserve"> rest</w:t>
      </w:r>
      <w:r w:rsidR="506FE0C1" w:rsidRPr="00A0143E">
        <w:rPr>
          <w:rFonts w:eastAsia="Calibri" w:cstheme="minorHAnsi"/>
          <w:color w:val="000000" w:themeColor="text1"/>
        </w:rPr>
        <w:t>s with the Chair</w:t>
      </w:r>
      <w:r w:rsidR="006754D7" w:rsidRPr="00A0143E">
        <w:rPr>
          <w:rFonts w:eastAsia="Calibri" w:cstheme="minorHAnsi"/>
          <w:color w:val="000000" w:themeColor="text1"/>
        </w:rPr>
        <w:t>.</w:t>
      </w:r>
    </w:p>
    <w:p w14:paraId="73FF073B" w14:textId="77777777" w:rsidR="009B4BB0" w:rsidRPr="00A0143E" w:rsidRDefault="009B4BB0" w:rsidP="00E80CCC">
      <w:pPr>
        <w:rPr>
          <w:rFonts w:cstheme="minorHAnsi"/>
          <w:color w:val="000000" w:themeColor="text1"/>
        </w:rPr>
      </w:pPr>
    </w:p>
    <w:sectPr w:rsidR="009B4BB0" w:rsidRPr="00A0143E" w:rsidSect="003F6F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6C71" w14:textId="77777777" w:rsidR="00651347" w:rsidRDefault="00651347" w:rsidP="00970BFE">
      <w:r>
        <w:separator/>
      </w:r>
    </w:p>
  </w:endnote>
  <w:endnote w:type="continuationSeparator" w:id="0">
    <w:p w14:paraId="27635EDB" w14:textId="77777777" w:rsidR="00651347" w:rsidRDefault="00651347" w:rsidP="0097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4A1A" w14:textId="77777777" w:rsidR="00651347" w:rsidRDefault="00651347" w:rsidP="00970BFE">
      <w:r>
        <w:separator/>
      </w:r>
    </w:p>
  </w:footnote>
  <w:footnote w:type="continuationSeparator" w:id="0">
    <w:p w14:paraId="4CBDA7DB" w14:textId="77777777" w:rsidR="00651347" w:rsidRDefault="00651347" w:rsidP="0097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A80" w14:textId="4F8A3A18" w:rsidR="003F6F69" w:rsidRDefault="1773D5FF">
    <w:pPr>
      <w:pStyle w:val="Header"/>
    </w:pPr>
    <w:r>
      <w:rPr>
        <w:noProof/>
      </w:rPr>
      <w:drawing>
        <wp:inline distT="0" distB="0" distL="0" distR="0" wp14:anchorId="34EB678D" wp14:editId="20F5780F">
          <wp:extent cx="939800" cy="431800"/>
          <wp:effectExtent l="0" t="0" r="0" b="0"/>
          <wp:docPr id="2943363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39800" cy="431800"/>
                  </a:xfrm>
                  <a:prstGeom prst="rect">
                    <a:avLst/>
                  </a:prstGeom>
                </pic:spPr>
              </pic:pic>
            </a:graphicData>
          </a:graphic>
        </wp:inline>
      </w:drawing>
    </w:r>
  </w:p>
  <w:p w14:paraId="5280600D" w14:textId="429634D4" w:rsidR="00970BFE" w:rsidRDefault="0097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884"/>
    <w:multiLevelType w:val="hybridMultilevel"/>
    <w:tmpl w:val="86423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3"/>
    <w:multiLevelType w:val="hybridMultilevel"/>
    <w:tmpl w:val="89C488C6"/>
    <w:lvl w:ilvl="0" w:tplc="774614E2">
      <w:start w:val="1"/>
      <w:numFmt w:val="bullet"/>
      <w:lvlText w:val=""/>
      <w:lvlJc w:val="left"/>
      <w:pPr>
        <w:ind w:left="720" w:hanging="360"/>
      </w:pPr>
      <w:rPr>
        <w:rFonts w:ascii="Symbol" w:hAnsi="Symbol" w:hint="default"/>
      </w:rPr>
    </w:lvl>
    <w:lvl w:ilvl="1" w:tplc="9298683A">
      <w:start w:val="1"/>
      <w:numFmt w:val="bullet"/>
      <w:lvlText w:val="o"/>
      <w:lvlJc w:val="left"/>
      <w:pPr>
        <w:ind w:left="1440" w:hanging="360"/>
      </w:pPr>
      <w:rPr>
        <w:rFonts w:ascii="Courier New" w:hAnsi="Courier New" w:hint="default"/>
      </w:rPr>
    </w:lvl>
    <w:lvl w:ilvl="2" w:tplc="1644986A">
      <w:start w:val="1"/>
      <w:numFmt w:val="bullet"/>
      <w:lvlText w:val=""/>
      <w:lvlJc w:val="left"/>
      <w:pPr>
        <w:ind w:left="2160" w:hanging="360"/>
      </w:pPr>
      <w:rPr>
        <w:rFonts w:ascii="Wingdings" w:hAnsi="Wingdings" w:hint="default"/>
      </w:rPr>
    </w:lvl>
    <w:lvl w:ilvl="3" w:tplc="9AD6A4B4">
      <w:start w:val="1"/>
      <w:numFmt w:val="bullet"/>
      <w:lvlText w:val=""/>
      <w:lvlJc w:val="left"/>
      <w:pPr>
        <w:ind w:left="2880" w:hanging="360"/>
      </w:pPr>
      <w:rPr>
        <w:rFonts w:ascii="Symbol" w:hAnsi="Symbol" w:hint="default"/>
      </w:rPr>
    </w:lvl>
    <w:lvl w:ilvl="4" w:tplc="1250FA96">
      <w:start w:val="1"/>
      <w:numFmt w:val="bullet"/>
      <w:lvlText w:val="o"/>
      <w:lvlJc w:val="left"/>
      <w:pPr>
        <w:ind w:left="3600" w:hanging="360"/>
      </w:pPr>
      <w:rPr>
        <w:rFonts w:ascii="Courier New" w:hAnsi="Courier New" w:hint="default"/>
      </w:rPr>
    </w:lvl>
    <w:lvl w:ilvl="5" w:tplc="1574589E">
      <w:start w:val="1"/>
      <w:numFmt w:val="bullet"/>
      <w:lvlText w:val=""/>
      <w:lvlJc w:val="left"/>
      <w:pPr>
        <w:ind w:left="4320" w:hanging="360"/>
      </w:pPr>
      <w:rPr>
        <w:rFonts w:ascii="Wingdings" w:hAnsi="Wingdings" w:hint="default"/>
      </w:rPr>
    </w:lvl>
    <w:lvl w:ilvl="6" w:tplc="0D2A58EC">
      <w:start w:val="1"/>
      <w:numFmt w:val="bullet"/>
      <w:lvlText w:val=""/>
      <w:lvlJc w:val="left"/>
      <w:pPr>
        <w:ind w:left="5040" w:hanging="360"/>
      </w:pPr>
      <w:rPr>
        <w:rFonts w:ascii="Symbol" w:hAnsi="Symbol" w:hint="default"/>
      </w:rPr>
    </w:lvl>
    <w:lvl w:ilvl="7" w:tplc="D0BA0338">
      <w:start w:val="1"/>
      <w:numFmt w:val="bullet"/>
      <w:lvlText w:val="o"/>
      <w:lvlJc w:val="left"/>
      <w:pPr>
        <w:ind w:left="5760" w:hanging="360"/>
      </w:pPr>
      <w:rPr>
        <w:rFonts w:ascii="Courier New" w:hAnsi="Courier New" w:hint="default"/>
      </w:rPr>
    </w:lvl>
    <w:lvl w:ilvl="8" w:tplc="DC264D70">
      <w:start w:val="1"/>
      <w:numFmt w:val="bullet"/>
      <w:lvlText w:val=""/>
      <w:lvlJc w:val="left"/>
      <w:pPr>
        <w:ind w:left="6480" w:hanging="360"/>
      </w:pPr>
      <w:rPr>
        <w:rFonts w:ascii="Wingdings" w:hAnsi="Wingdings" w:hint="default"/>
      </w:rPr>
    </w:lvl>
  </w:abstractNum>
  <w:abstractNum w:abstractNumId="2" w15:restartNumberingAfterBreak="0">
    <w:nsid w:val="0B102365"/>
    <w:multiLevelType w:val="hybridMultilevel"/>
    <w:tmpl w:val="428A2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5048E"/>
    <w:multiLevelType w:val="hybridMultilevel"/>
    <w:tmpl w:val="B8BCA2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D4F0B"/>
    <w:multiLevelType w:val="hybridMultilevel"/>
    <w:tmpl w:val="3E686C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16822"/>
    <w:multiLevelType w:val="hybridMultilevel"/>
    <w:tmpl w:val="618CC1E6"/>
    <w:lvl w:ilvl="0" w:tplc="26C255A8">
      <w:start w:val="1"/>
      <w:numFmt w:val="bullet"/>
      <w:lvlText w:val=""/>
      <w:lvlJc w:val="left"/>
      <w:pPr>
        <w:ind w:left="720" w:hanging="360"/>
      </w:pPr>
      <w:rPr>
        <w:rFonts w:ascii="Symbol" w:hAnsi="Symbol" w:hint="default"/>
      </w:rPr>
    </w:lvl>
    <w:lvl w:ilvl="1" w:tplc="8BDC1B58">
      <w:start w:val="1"/>
      <w:numFmt w:val="bullet"/>
      <w:lvlText w:val=""/>
      <w:lvlJc w:val="left"/>
      <w:pPr>
        <w:ind w:left="1440" w:hanging="360"/>
      </w:pPr>
      <w:rPr>
        <w:rFonts w:ascii="Symbol" w:hAnsi="Symbol" w:hint="default"/>
      </w:rPr>
    </w:lvl>
    <w:lvl w:ilvl="2" w:tplc="832CAE0A">
      <w:start w:val="1"/>
      <w:numFmt w:val="bullet"/>
      <w:lvlText w:val=""/>
      <w:lvlJc w:val="left"/>
      <w:pPr>
        <w:ind w:left="2160" w:hanging="360"/>
      </w:pPr>
      <w:rPr>
        <w:rFonts w:ascii="Wingdings" w:hAnsi="Wingdings" w:hint="default"/>
      </w:rPr>
    </w:lvl>
    <w:lvl w:ilvl="3" w:tplc="4786555A">
      <w:start w:val="1"/>
      <w:numFmt w:val="bullet"/>
      <w:lvlText w:val=""/>
      <w:lvlJc w:val="left"/>
      <w:pPr>
        <w:ind w:left="2880" w:hanging="360"/>
      </w:pPr>
      <w:rPr>
        <w:rFonts w:ascii="Symbol" w:hAnsi="Symbol" w:hint="default"/>
      </w:rPr>
    </w:lvl>
    <w:lvl w:ilvl="4" w:tplc="F0E89B1A">
      <w:start w:val="1"/>
      <w:numFmt w:val="bullet"/>
      <w:lvlText w:val="o"/>
      <w:lvlJc w:val="left"/>
      <w:pPr>
        <w:ind w:left="3600" w:hanging="360"/>
      </w:pPr>
      <w:rPr>
        <w:rFonts w:ascii="Courier New" w:hAnsi="Courier New" w:hint="default"/>
      </w:rPr>
    </w:lvl>
    <w:lvl w:ilvl="5" w:tplc="C3EA7002">
      <w:start w:val="1"/>
      <w:numFmt w:val="bullet"/>
      <w:lvlText w:val=""/>
      <w:lvlJc w:val="left"/>
      <w:pPr>
        <w:ind w:left="4320" w:hanging="360"/>
      </w:pPr>
      <w:rPr>
        <w:rFonts w:ascii="Wingdings" w:hAnsi="Wingdings" w:hint="default"/>
      </w:rPr>
    </w:lvl>
    <w:lvl w:ilvl="6" w:tplc="87FC3B5E">
      <w:start w:val="1"/>
      <w:numFmt w:val="bullet"/>
      <w:lvlText w:val=""/>
      <w:lvlJc w:val="left"/>
      <w:pPr>
        <w:ind w:left="5040" w:hanging="360"/>
      </w:pPr>
      <w:rPr>
        <w:rFonts w:ascii="Symbol" w:hAnsi="Symbol" w:hint="default"/>
      </w:rPr>
    </w:lvl>
    <w:lvl w:ilvl="7" w:tplc="F74E28E4">
      <w:start w:val="1"/>
      <w:numFmt w:val="bullet"/>
      <w:lvlText w:val="o"/>
      <w:lvlJc w:val="left"/>
      <w:pPr>
        <w:ind w:left="5760" w:hanging="360"/>
      </w:pPr>
      <w:rPr>
        <w:rFonts w:ascii="Courier New" w:hAnsi="Courier New" w:hint="default"/>
      </w:rPr>
    </w:lvl>
    <w:lvl w:ilvl="8" w:tplc="02FE4138">
      <w:start w:val="1"/>
      <w:numFmt w:val="bullet"/>
      <w:lvlText w:val=""/>
      <w:lvlJc w:val="left"/>
      <w:pPr>
        <w:ind w:left="6480" w:hanging="360"/>
      </w:pPr>
      <w:rPr>
        <w:rFonts w:ascii="Wingdings" w:hAnsi="Wingdings" w:hint="default"/>
      </w:rPr>
    </w:lvl>
  </w:abstractNum>
  <w:abstractNum w:abstractNumId="6" w15:restartNumberingAfterBreak="0">
    <w:nsid w:val="336C7AB9"/>
    <w:multiLevelType w:val="hybridMultilevel"/>
    <w:tmpl w:val="AF640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4F00"/>
    <w:multiLevelType w:val="hybridMultilevel"/>
    <w:tmpl w:val="0F4AC89A"/>
    <w:lvl w:ilvl="0" w:tplc="4F90B5E6">
      <w:start w:val="1"/>
      <w:numFmt w:val="bullet"/>
      <w:lvlText w:val=""/>
      <w:lvlJc w:val="left"/>
      <w:pPr>
        <w:ind w:left="720" w:hanging="360"/>
      </w:pPr>
      <w:rPr>
        <w:rFonts w:ascii="Symbol" w:hAnsi="Symbol" w:hint="default"/>
      </w:rPr>
    </w:lvl>
    <w:lvl w:ilvl="1" w:tplc="AC467E96">
      <w:start w:val="1"/>
      <w:numFmt w:val="bullet"/>
      <w:lvlText w:val="o"/>
      <w:lvlJc w:val="left"/>
      <w:pPr>
        <w:ind w:left="1440" w:hanging="360"/>
      </w:pPr>
      <w:rPr>
        <w:rFonts w:ascii="Courier New" w:hAnsi="Courier New" w:hint="default"/>
      </w:rPr>
    </w:lvl>
    <w:lvl w:ilvl="2" w:tplc="D91E00E6">
      <w:start w:val="1"/>
      <w:numFmt w:val="bullet"/>
      <w:lvlText w:val=""/>
      <w:lvlJc w:val="left"/>
      <w:pPr>
        <w:ind w:left="2160" w:hanging="360"/>
      </w:pPr>
      <w:rPr>
        <w:rFonts w:ascii="Wingdings" w:hAnsi="Wingdings" w:hint="default"/>
      </w:rPr>
    </w:lvl>
    <w:lvl w:ilvl="3" w:tplc="D6CA875A">
      <w:start w:val="1"/>
      <w:numFmt w:val="bullet"/>
      <w:lvlText w:val=""/>
      <w:lvlJc w:val="left"/>
      <w:pPr>
        <w:ind w:left="2880" w:hanging="360"/>
      </w:pPr>
      <w:rPr>
        <w:rFonts w:ascii="Symbol" w:hAnsi="Symbol" w:hint="default"/>
      </w:rPr>
    </w:lvl>
    <w:lvl w:ilvl="4" w:tplc="1D5E195A">
      <w:start w:val="1"/>
      <w:numFmt w:val="bullet"/>
      <w:lvlText w:val="o"/>
      <w:lvlJc w:val="left"/>
      <w:pPr>
        <w:ind w:left="3600" w:hanging="360"/>
      </w:pPr>
      <w:rPr>
        <w:rFonts w:ascii="Courier New" w:hAnsi="Courier New" w:hint="default"/>
      </w:rPr>
    </w:lvl>
    <w:lvl w:ilvl="5" w:tplc="D9729A76">
      <w:start w:val="1"/>
      <w:numFmt w:val="bullet"/>
      <w:lvlText w:val=""/>
      <w:lvlJc w:val="left"/>
      <w:pPr>
        <w:ind w:left="4320" w:hanging="360"/>
      </w:pPr>
      <w:rPr>
        <w:rFonts w:ascii="Wingdings" w:hAnsi="Wingdings" w:hint="default"/>
      </w:rPr>
    </w:lvl>
    <w:lvl w:ilvl="6" w:tplc="17E2A638">
      <w:start w:val="1"/>
      <w:numFmt w:val="bullet"/>
      <w:lvlText w:val=""/>
      <w:lvlJc w:val="left"/>
      <w:pPr>
        <w:ind w:left="5040" w:hanging="360"/>
      </w:pPr>
      <w:rPr>
        <w:rFonts w:ascii="Symbol" w:hAnsi="Symbol" w:hint="default"/>
      </w:rPr>
    </w:lvl>
    <w:lvl w:ilvl="7" w:tplc="61AA1734">
      <w:start w:val="1"/>
      <w:numFmt w:val="bullet"/>
      <w:lvlText w:val="o"/>
      <w:lvlJc w:val="left"/>
      <w:pPr>
        <w:ind w:left="5760" w:hanging="360"/>
      </w:pPr>
      <w:rPr>
        <w:rFonts w:ascii="Courier New" w:hAnsi="Courier New" w:hint="default"/>
      </w:rPr>
    </w:lvl>
    <w:lvl w:ilvl="8" w:tplc="78247CD2">
      <w:start w:val="1"/>
      <w:numFmt w:val="bullet"/>
      <w:lvlText w:val=""/>
      <w:lvlJc w:val="left"/>
      <w:pPr>
        <w:ind w:left="6480" w:hanging="360"/>
      </w:pPr>
      <w:rPr>
        <w:rFonts w:ascii="Wingdings" w:hAnsi="Wingdings" w:hint="default"/>
      </w:rPr>
    </w:lvl>
  </w:abstractNum>
  <w:abstractNum w:abstractNumId="8" w15:restartNumberingAfterBreak="0">
    <w:nsid w:val="37E57B7B"/>
    <w:multiLevelType w:val="hybridMultilevel"/>
    <w:tmpl w:val="FBB86F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8D1C6C"/>
    <w:multiLevelType w:val="hybridMultilevel"/>
    <w:tmpl w:val="3F8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B33BD"/>
    <w:multiLevelType w:val="hybridMultilevel"/>
    <w:tmpl w:val="52E46AB8"/>
    <w:lvl w:ilvl="0" w:tplc="B3BEEFEE">
      <w:start w:val="1"/>
      <w:numFmt w:val="bullet"/>
      <w:lvlText w:val=""/>
      <w:lvlJc w:val="left"/>
      <w:pPr>
        <w:ind w:left="720" w:hanging="360"/>
      </w:pPr>
      <w:rPr>
        <w:rFonts w:ascii="Symbol" w:hAnsi="Symbol" w:hint="default"/>
      </w:rPr>
    </w:lvl>
    <w:lvl w:ilvl="1" w:tplc="34ECC96A">
      <w:start w:val="1"/>
      <w:numFmt w:val="bullet"/>
      <w:lvlText w:val="o"/>
      <w:lvlJc w:val="left"/>
      <w:pPr>
        <w:ind w:left="1440" w:hanging="360"/>
      </w:pPr>
      <w:rPr>
        <w:rFonts w:ascii="Courier New" w:hAnsi="Courier New" w:hint="default"/>
      </w:rPr>
    </w:lvl>
    <w:lvl w:ilvl="2" w:tplc="86EC86EE">
      <w:start w:val="1"/>
      <w:numFmt w:val="bullet"/>
      <w:lvlText w:val=""/>
      <w:lvlJc w:val="left"/>
      <w:pPr>
        <w:ind w:left="2160" w:hanging="360"/>
      </w:pPr>
      <w:rPr>
        <w:rFonts w:ascii="Wingdings" w:hAnsi="Wingdings" w:hint="default"/>
      </w:rPr>
    </w:lvl>
    <w:lvl w:ilvl="3" w:tplc="C960DE32">
      <w:start w:val="1"/>
      <w:numFmt w:val="bullet"/>
      <w:lvlText w:val=""/>
      <w:lvlJc w:val="left"/>
      <w:pPr>
        <w:ind w:left="2880" w:hanging="360"/>
      </w:pPr>
      <w:rPr>
        <w:rFonts w:ascii="Symbol" w:hAnsi="Symbol" w:hint="default"/>
      </w:rPr>
    </w:lvl>
    <w:lvl w:ilvl="4" w:tplc="E08CD6D0">
      <w:start w:val="1"/>
      <w:numFmt w:val="bullet"/>
      <w:lvlText w:val="o"/>
      <w:lvlJc w:val="left"/>
      <w:pPr>
        <w:ind w:left="3600" w:hanging="360"/>
      </w:pPr>
      <w:rPr>
        <w:rFonts w:ascii="Courier New" w:hAnsi="Courier New" w:hint="default"/>
      </w:rPr>
    </w:lvl>
    <w:lvl w:ilvl="5" w:tplc="804A0B8A">
      <w:start w:val="1"/>
      <w:numFmt w:val="bullet"/>
      <w:lvlText w:val=""/>
      <w:lvlJc w:val="left"/>
      <w:pPr>
        <w:ind w:left="4320" w:hanging="360"/>
      </w:pPr>
      <w:rPr>
        <w:rFonts w:ascii="Wingdings" w:hAnsi="Wingdings" w:hint="default"/>
      </w:rPr>
    </w:lvl>
    <w:lvl w:ilvl="6" w:tplc="EA94F7DC">
      <w:start w:val="1"/>
      <w:numFmt w:val="bullet"/>
      <w:lvlText w:val=""/>
      <w:lvlJc w:val="left"/>
      <w:pPr>
        <w:ind w:left="5040" w:hanging="360"/>
      </w:pPr>
      <w:rPr>
        <w:rFonts w:ascii="Symbol" w:hAnsi="Symbol" w:hint="default"/>
      </w:rPr>
    </w:lvl>
    <w:lvl w:ilvl="7" w:tplc="37201DD8">
      <w:start w:val="1"/>
      <w:numFmt w:val="bullet"/>
      <w:lvlText w:val="o"/>
      <w:lvlJc w:val="left"/>
      <w:pPr>
        <w:ind w:left="5760" w:hanging="360"/>
      </w:pPr>
      <w:rPr>
        <w:rFonts w:ascii="Courier New" w:hAnsi="Courier New" w:hint="default"/>
      </w:rPr>
    </w:lvl>
    <w:lvl w:ilvl="8" w:tplc="5E3CA004">
      <w:start w:val="1"/>
      <w:numFmt w:val="bullet"/>
      <w:lvlText w:val=""/>
      <w:lvlJc w:val="left"/>
      <w:pPr>
        <w:ind w:left="6480" w:hanging="360"/>
      </w:pPr>
      <w:rPr>
        <w:rFonts w:ascii="Wingdings" w:hAnsi="Wingdings" w:hint="default"/>
      </w:rPr>
    </w:lvl>
  </w:abstractNum>
  <w:abstractNum w:abstractNumId="11" w15:restartNumberingAfterBreak="0">
    <w:nsid w:val="4CEE1373"/>
    <w:multiLevelType w:val="multilevel"/>
    <w:tmpl w:val="896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D68B3"/>
    <w:multiLevelType w:val="hybridMultilevel"/>
    <w:tmpl w:val="8E3E4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C6A6B"/>
    <w:multiLevelType w:val="hybridMultilevel"/>
    <w:tmpl w:val="90966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73C22"/>
    <w:multiLevelType w:val="hybridMultilevel"/>
    <w:tmpl w:val="61961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8474D"/>
    <w:multiLevelType w:val="hybridMultilevel"/>
    <w:tmpl w:val="41B06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997981"/>
    <w:multiLevelType w:val="multilevel"/>
    <w:tmpl w:val="2D9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10"/>
  </w:num>
  <w:num w:numId="5">
    <w:abstractNumId w:val="12"/>
  </w:num>
  <w:num w:numId="6">
    <w:abstractNumId w:val="16"/>
  </w:num>
  <w:num w:numId="7">
    <w:abstractNumId w:val="11"/>
  </w:num>
  <w:num w:numId="8">
    <w:abstractNumId w:val="8"/>
  </w:num>
  <w:num w:numId="9">
    <w:abstractNumId w:val="15"/>
  </w:num>
  <w:num w:numId="10">
    <w:abstractNumId w:val="4"/>
  </w:num>
  <w:num w:numId="11">
    <w:abstractNumId w:val="14"/>
  </w:num>
  <w:num w:numId="12">
    <w:abstractNumId w:val="3"/>
  </w:num>
  <w:num w:numId="13">
    <w:abstractNumId w:val="13"/>
  </w:num>
  <w:num w:numId="14">
    <w:abstractNumId w:val="2"/>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B0"/>
    <w:rsid w:val="00006CE0"/>
    <w:rsid w:val="00013713"/>
    <w:rsid w:val="00076F03"/>
    <w:rsid w:val="000812D2"/>
    <w:rsid w:val="000D65FF"/>
    <w:rsid w:val="00104FD5"/>
    <w:rsid w:val="00124266"/>
    <w:rsid w:val="00140A8B"/>
    <w:rsid w:val="00167B84"/>
    <w:rsid w:val="001942C8"/>
    <w:rsid w:val="001D7997"/>
    <w:rsid w:val="001E19EC"/>
    <w:rsid w:val="00227D1F"/>
    <w:rsid w:val="002317E3"/>
    <w:rsid w:val="00260A70"/>
    <w:rsid w:val="002772F5"/>
    <w:rsid w:val="002867D8"/>
    <w:rsid w:val="00293A02"/>
    <w:rsid w:val="00366B7F"/>
    <w:rsid w:val="003717E6"/>
    <w:rsid w:val="003845C3"/>
    <w:rsid w:val="003A1DD3"/>
    <w:rsid w:val="003B0556"/>
    <w:rsid w:val="003B40DA"/>
    <w:rsid w:val="003F6F69"/>
    <w:rsid w:val="0044267B"/>
    <w:rsid w:val="00446516"/>
    <w:rsid w:val="0049557D"/>
    <w:rsid w:val="004A296F"/>
    <w:rsid w:val="004C621C"/>
    <w:rsid w:val="0051062D"/>
    <w:rsid w:val="0052250D"/>
    <w:rsid w:val="005331E3"/>
    <w:rsid w:val="005371A0"/>
    <w:rsid w:val="00551B97"/>
    <w:rsid w:val="0056157F"/>
    <w:rsid w:val="00575B17"/>
    <w:rsid w:val="005E4F92"/>
    <w:rsid w:val="005E521E"/>
    <w:rsid w:val="00602684"/>
    <w:rsid w:val="0060509A"/>
    <w:rsid w:val="00623F37"/>
    <w:rsid w:val="00651347"/>
    <w:rsid w:val="006754D7"/>
    <w:rsid w:val="00691656"/>
    <w:rsid w:val="006A021D"/>
    <w:rsid w:val="006A61A4"/>
    <w:rsid w:val="006B09A4"/>
    <w:rsid w:val="006C3083"/>
    <w:rsid w:val="006E4776"/>
    <w:rsid w:val="0077295C"/>
    <w:rsid w:val="007A5FA0"/>
    <w:rsid w:val="007A6841"/>
    <w:rsid w:val="007B3477"/>
    <w:rsid w:val="00800EF4"/>
    <w:rsid w:val="00817BFA"/>
    <w:rsid w:val="008430AA"/>
    <w:rsid w:val="008B1604"/>
    <w:rsid w:val="008C59F6"/>
    <w:rsid w:val="008F7494"/>
    <w:rsid w:val="00902EB2"/>
    <w:rsid w:val="00915B66"/>
    <w:rsid w:val="00935154"/>
    <w:rsid w:val="00970BFE"/>
    <w:rsid w:val="00991DE8"/>
    <w:rsid w:val="009953A8"/>
    <w:rsid w:val="009A6F66"/>
    <w:rsid w:val="009B4BB0"/>
    <w:rsid w:val="009D349C"/>
    <w:rsid w:val="009F74BD"/>
    <w:rsid w:val="00A0143E"/>
    <w:rsid w:val="00A264EE"/>
    <w:rsid w:val="00A71C6B"/>
    <w:rsid w:val="00AF29ED"/>
    <w:rsid w:val="00AF51B8"/>
    <w:rsid w:val="00B067D9"/>
    <w:rsid w:val="00B531BD"/>
    <w:rsid w:val="00B66E1B"/>
    <w:rsid w:val="00B8506B"/>
    <w:rsid w:val="00B90AE8"/>
    <w:rsid w:val="00BD0579"/>
    <w:rsid w:val="00BF4B94"/>
    <w:rsid w:val="00C0370C"/>
    <w:rsid w:val="00C15B61"/>
    <w:rsid w:val="00CA2984"/>
    <w:rsid w:val="00CC3294"/>
    <w:rsid w:val="00CE5A43"/>
    <w:rsid w:val="00D12827"/>
    <w:rsid w:val="00D17EEF"/>
    <w:rsid w:val="00D40380"/>
    <w:rsid w:val="00D46D04"/>
    <w:rsid w:val="00D73587"/>
    <w:rsid w:val="00DF0600"/>
    <w:rsid w:val="00DF09C2"/>
    <w:rsid w:val="00E12CDE"/>
    <w:rsid w:val="00E34009"/>
    <w:rsid w:val="00E60B4F"/>
    <w:rsid w:val="00E73A72"/>
    <w:rsid w:val="00E80CCC"/>
    <w:rsid w:val="00EA6690"/>
    <w:rsid w:val="00EC42AC"/>
    <w:rsid w:val="00EC5B61"/>
    <w:rsid w:val="00ED79D7"/>
    <w:rsid w:val="00F0064B"/>
    <w:rsid w:val="00F12075"/>
    <w:rsid w:val="00F36A0E"/>
    <w:rsid w:val="00F37C4E"/>
    <w:rsid w:val="00F40E83"/>
    <w:rsid w:val="00F54D55"/>
    <w:rsid w:val="00F66112"/>
    <w:rsid w:val="00F930BD"/>
    <w:rsid w:val="00FB0D1A"/>
    <w:rsid w:val="00FB0D4E"/>
    <w:rsid w:val="00FC1A23"/>
    <w:rsid w:val="00FF47CB"/>
    <w:rsid w:val="018764C9"/>
    <w:rsid w:val="01FAD126"/>
    <w:rsid w:val="04641AF1"/>
    <w:rsid w:val="0675A48A"/>
    <w:rsid w:val="06789F5E"/>
    <w:rsid w:val="06D32CDF"/>
    <w:rsid w:val="09AA92C4"/>
    <w:rsid w:val="09B39620"/>
    <w:rsid w:val="09FB04FF"/>
    <w:rsid w:val="0B3D9BB6"/>
    <w:rsid w:val="0B5FB0DB"/>
    <w:rsid w:val="0B987B60"/>
    <w:rsid w:val="0CB89A4A"/>
    <w:rsid w:val="0E2D6176"/>
    <w:rsid w:val="0F50A111"/>
    <w:rsid w:val="109DDC03"/>
    <w:rsid w:val="10D9DBF7"/>
    <w:rsid w:val="120BAEE0"/>
    <w:rsid w:val="12EA438E"/>
    <w:rsid w:val="1415D952"/>
    <w:rsid w:val="14C83A98"/>
    <w:rsid w:val="1506780F"/>
    <w:rsid w:val="15D928A2"/>
    <w:rsid w:val="1773D5FF"/>
    <w:rsid w:val="17F4BB7A"/>
    <w:rsid w:val="18849BCA"/>
    <w:rsid w:val="189D7E58"/>
    <w:rsid w:val="19D4BB3B"/>
    <w:rsid w:val="1BB0643F"/>
    <w:rsid w:val="1D02EEAA"/>
    <w:rsid w:val="1D3C071D"/>
    <w:rsid w:val="1DE66787"/>
    <w:rsid w:val="1F12A8AD"/>
    <w:rsid w:val="1F5A20F3"/>
    <w:rsid w:val="1F8E20EF"/>
    <w:rsid w:val="1FB2D579"/>
    <w:rsid w:val="1FCD6C74"/>
    <w:rsid w:val="20947243"/>
    <w:rsid w:val="21410A62"/>
    <w:rsid w:val="224331AE"/>
    <w:rsid w:val="238CD075"/>
    <w:rsid w:val="25D97B86"/>
    <w:rsid w:val="2683D9E7"/>
    <w:rsid w:val="26CF6988"/>
    <w:rsid w:val="26FD70FE"/>
    <w:rsid w:val="2761F9DE"/>
    <w:rsid w:val="2868948B"/>
    <w:rsid w:val="28E8D353"/>
    <w:rsid w:val="294BA23E"/>
    <w:rsid w:val="295A3F89"/>
    <w:rsid w:val="29BAB53D"/>
    <w:rsid w:val="2A006D40"/>
    <w:rsid w:val="2AEFC367"/>
    <w:rsid w:val="2B4958E4"/>
    <w:rsid w:val="2D084096"/>
    <w:rsid w:val="2D9C47F7"/>
    <w:rsid w:val="2E47071C"/>
    <w:rsid w:val="2EA8F839"/>
    <w:rsid w:val="2F4F99D1"/>
    <w:rsid w:val="33E8074B"/>
    <w:rsid w:val="36E8F2B2"/>
    <w:rsid w:val="3773ADB8"/>
    <w:rsid w:val="37A07964"/>
    <w:rsid w:val="37A4C528"/>
    <w:rsid w:val="37C15C08"/>
    <w:rsid w:val="3892E547"/>
    <w:rsid w:val="38FB6FEB"/>
    <w:rsid w:val="3A144B6D"/>
    <w:rsid w:val="3A66B78F"/>
    <w:rsid w:val="3B22137F"/>
    <w:rsid w:val="3B22A4D5"/>
    <w:rsid w:val="3B8CF8A8"/>
    <w:rsid w:val="3BFB52ED"/>
    <w:rsid w:val="3C8B41B7"/>
    <w:rsid w:val="3D3C3018"/>
    <w:rsid w:val="3DCDE684"/>
    <w:rsid w:val="3DD549B2"/>
    <w:rsid w:val="3F2FDD0B"/>
    <w:rsid w:val="402FB814"/>
    <w:rsid w:val="4167A487"/>
    <w:rsid w:val="42459DA6"/>
    <w:rsid w:val="4350189B"/>
    <w:rsid w:val="44527639"/>
    <w:rsid w:val="488B7A78"/>
    <w:rsid w:val="4AE59B60"/>
    <w:rsid w:val="4BE22E16"/>
    <w:rsid w:val="4D327C8C"/>
    <w:rsid w:val="4E6976DD"/>
    <w:rsid w:val="4F3F50D9"/>
    <w:rsid w:val="4F782956"/>
    <w:rsid w:val="506FE0C1"/>
    <w:rsid w:val="5070321B"/>
    <w:rsid w:val="5111A2B1"/>
    <w:rsid w:val="51C46C5B"/>
    <w:rsid w:val="52A07FEC"/>
    <w:rsid w:val="52BA792A"/>
    <w:rsid w:val="53DBCEBC"/>
    <w:rsid w:val="54084678"/>
    <w:rsid w:val="555BA3C5"/>
    <w:rsid w:val="56375720"/>
    <w:rsid w:val="56E1051B"/>
    <w:rsid w:val="59A7BBAC"/>
    <w:rsid w:val="5AD82672"/>
    <w:rsid w:val="5B95D115"/>
    <w:rsid w:val="5C70777D"/>
    <w:rsid w:val="5CD3511D"/>
    <w:rsid w:val="5D8224C1"/>
    <w:rsid w:val="5F2579C4"/>
    <w:rsid w:val="5F3EAB98"/>
    <w:rsid w:val="61940868"/>
    <w:rsid w:val="639FC6E1"/>
    <w:rsid w:val="63D57B37"/>
    <w:rsid w:val="64765101"/>
    <w:rsid w:val="6487C8FB"/>
    <w:rsid w:val="6488C8B4"/>
    <w:rsid w:val="64D42405"/>
    <w:rsid w:val="66676A86"/>
    <w:rsid w:val="682F0AAD"/>
    <w:rsid w:val="69049322"/>
    <w:rsid w:val="69CF373B"/>
    <w:rsid w:val="69E7A2EE"/>
    <w:rsid w:val="6A59C803"/>
    <w:rsid w:val="6B2DF443"/>
    <w:rsid w:val="6C8DB65C"/>
    <w:rsid w:val="6D2716C3"/>
    <w:rsid w:val="6E09A25D"/>
    <w:rsid w:val="6E776164"/>
    <w:rsid w:val="6F548A80"/>
    <w:rsid w:val="6FD8F90A"/>
    <w:rsid w:val="713CD934"/>
    <w:rsid w:val="71691224"/>
    <w:rsid w:val="719FBA38"/>
    <w:rsid w:val="73361923"/>
    <w:rsid w:val="767EE012"/>
    <w:rsid w:val="76CF4688"/>
    <w:rsid w:val="76F01078"/>
    <w:rsid w:val="7814769E"/>
    <w:rsid w:val="7A407015"/>
    <w:rsid w:val="7A6F1713"/>
    <w:rsid w:val="7C2068FF"/>
    <w:rsid w:val="7FE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CE9E"/>
  <w15:chartTrackingRefBased/>
  <w15:docId w15:val="{1B1B6BEC-82E6-FF4F-820B-6BD52ECE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B4BB0"/>
    <w:pPr>
      <w:ind w:left="720"/>
      <w:contextualSpacing/>
    </w:pPr>
  </w:style>
  <w:style w:type="paragraph" w:styleId="NormalWeb">
    <w:name w:val="Normal (Web)"/>
    <w:basedOn w:val="Normal"/>
    <w:uiPriority w:val="99"/>
    <w:semiHidden/>
    <w:unhideWhenUsed/>
    <w:rsid w:val="00B8506B"/>
    <w:rPr>
      <w:rFonts w:ascii="Times New Roman" w:hAnsi="Times New Roman" w:cs="Times New Roman"/>
    </w:rPr>
  </w:style>
  <w:style w:type="paragraph" w:styleId="BalloonText">
    <w:name w:val="Balloon Text"/>
    <w:basedOn w:val="Normal"/>
    <w:link w:val="BalloonTextChar"/>
    <w:uiPriority w:val="99"/>
    <w:semiHidden/>
    <w:unhideWhenUsed/>
    <w:rsid w:val="00C15B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B61"/>
    <w:rPr>
      <w:rFonts w:ascii="Times New Roman" w:hAnsi="Times New Roman" w:cs="Times New Roman"/>
      <w:sz w:val="18"/>
      <w:szCs w:val="18"/>
    </w:rPr>
  </w:style>
  <w:style w:type="paragraph" w:styleId="Header">
    <w:name w:val="header"/>
    <w:basedOn w:val="Normal"/>
    <w:link w:val="HeaderChar"/>
    <w:uiPriority w:val="99"/>
    <w:unhideWhenUsed/>
    <w:rsid w:val="00970BFE"/>
    <w:pPr>
      <w:tabs>
        <w:tab w:val="center" w:pos="4680"/>
        <w:tab w:val="right" w:pos="9360"/>
      </w:tabs>
    </w:pPr>
  </w:style>
  <w:style w:type="character" w:customStyle="1" w:styleId="HeaderChar">
    <w:name w:val="Header Char"/>
    <w:basedOn w:val="DefaultParagraphFont"/>
    <w:link w:val="Header"/>
    <w:uiPriority w:val="99"/>
    <w:rsid w:val="00970BFE"/>
  </w:style>
  <w:style w:type="paragraph" w:styleId="Footer">
    <w:name w:val="footer"/>
    <w:basedOn w:val="Normal"/>
    <w:link w:val="FooterChar"/>
    <w:uiPriority w:val="99"/>
    <w:unhideWhenUsed/>
    <w:rsid w:val="00970BFE"/>
    <w:pPr>
      <w:tabs>
        <w:tab w:val="center" w:pos="4680"/>
        <w:tab w:val="right" w:pos="9360"/>
      </w:tabs>
    </w:pPr>
  </w:style>
  <w:style w:type="character" w:customStyle="1" w:styleId="FooterChar">
    <w:name w:val="Footer Char"/>
    <w:basedOn w:val="DefaultParagraphFont"/>
    <w:link w:val="Footer"/>
    <w:uiPriority w:val="99"/>
    <w:rsid w:val="00970BFE"/>
  </w:style>
  <w:style w:type="character" w:styleId="CommentReference">
    <w:name w:val="annotation reference"/>
    <w:basedOn w:val="DefaultParagraphFont"/>
    <w:uiPriority w:val="99"/>
    <w:semiHidden/>
    <w:unhideWhenUsed/>
    <w:rsid w:val="00DF0600"/>
    <w:rPr>
      <w:sz w:val="16"/>
      <w:szCs w:val="16"/>
    </w:rPr>
  </w:style>
  <w:style w:type="paragraph" w:styleId="CommentText">
    <w:name w:val="annotation text"/>
    <w:basedOn w:val="Normal"/>
    <w:link w:val="CommentTextChar"/>
    <w:uiPriority w:val="99"/>
    <w:semiHidden/>
    <w:unhideWhenUsed/>
    <w:rsid w:val="00DF0600"/>
    <w:rPr>
      <w:sz w:val="20"/>
      <w:szCs w:val="20"/>
    </w:rPr>
  </w:style>
  <w:style w:type="character" w:customStyle="1" w:styleId="CommentTextChar">
    <w:name w:val="Comment Text Char"/>
    <w:basedOn w:val="DefaultParagraphFont"/>
    <w:link w:val="CommentText"/>
    <w:uiPriority w:val="99"/>
    <w:semiHidden/>
    <w:rsid w:val="00DF0600"/>
    <w:rPr>
      <w:sz w:val="20"/>
      <w:szCs w:val="20"/>
    </w:rPr>
  </w:style>
  <w:style w:type="paragraph" w:styleId="CommentSubject">
    <w:name w:val="annotation subject"/>
    <w:basedOn w:val="CommentText"/>
    <w:next w:val="CommentText"/>
    <w:link w:val="CommentSubjectChar"/>
    <w:uiPriority w:val="99"/>
    <w:semiHidden/>
    <w:unhideWhenUsed/>
    <w:rsid w:val="00DF0600"/>
    <w:rPr>
      <w:b/>
      <w:bCs/>
    </w:rPr>
  </w:style>
  <w:style w:type="character" w:customStyle="1" w:styleId="CommentSubjectChar">
    <w:name w:val="Comment Subject Char"/>
    <w:basedOn w:val="CommentTextChar"/>
    <w:link w:val="CommentSubject"/>
    <w:uiPriority w:val="99"/>
    <w:semiHidden/>
    <w:rsid w:val="00DF0600"/>
    <w:rPr>
      <w:b/>
      <w:bCs/>
      <w:sz w:val="20"/>
      <w:szCs w:val="20"/>
    </w:rPr>
  </w:style>
  <w:style w:type="paragraph" w:styleId="Revision">
    <w:name w:val="Revision"/>
    <w:hidden/>
    <w:uiPriority w:val="99"/>
    <w:semiHidden/>
    <w:rsid w:val="00A7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2958">
      <w:bodyDiv w:val="1"/>
      <w:marLeft w:val="0"/>
      <w:marRight w:val="0"/>
      <w:marTop w:val="0"/>
      <w:marBottom w:val="0"/>
      <w:divBdr>
        <w:top w:val="none" w:sz="0" w:space="0" w:color="auto"/>
        <w:left w:val="none" w:sz="0" w:space="0" w:color="auto"/>
        <w:bottom w:val="none" w:sz="0" w:space="0" w:color="auto"/>
        <w:right w:val="none" w:sz="0" w:space="0" w:color="auto"/>
      </w:divBdr>
      <w:divsChild>
        <w:div w:id="756756871">
          <w:marLeft w:val="0"/>
          <w:marRight w:val="0"/>
          <w:marTop w:val="0"/>
          <w:marBottom w:val="0"/>
          <w:divBdr>
            <w:top w:val="none" w:sz="0" w:space="0" w:color="auto"/>
            <w:left w:val="none" w:sz="0" w:space="0" w:color="auto"/>
            <w:bottom w:val="none" w:sz="0" w:space="0" w:color="auto"/>
            <w:right w:val="none" w:sz="0" w:space="0" w:color="auto"/>
          </w:divBdr>
          <w:divsChild>
            <w:div w:id="175124147">
              <w:marLeft w:val="0"/>
              <w:marRight w:val="0"/>
              <w:marTop w:val="0"/>
              <w:marBottom w:val="0"/>
              <w:divBdr>
                <w:top w:val="none" w:sz="0" w:space="0" w:color="auto"/>
                <w:left w:val="none" w:sz="0" w:space="0" w:color="auto"/>
                <w:bottom w:val="none" w:sz="0" w:space="0" w:color="auto"/>
                <w:right w:val="none" w:sz="0" w:space="0" w:color="auto"/>
              </w:divBdr>
              <w:divsChild>
                <w:div w:id="20431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4653">
      <w:bodyDiv w:val="1"/>
      <w:marLeft w:val="0"/>
      <w:marRight w:val="0"/>
      <w:marTop w:val="0"/>
      <w:marBottom w:val="0"/>
      <w:divBdr>
        <w:top w:val="none" w:sz="0" w:space="0" w:color="auto"/>
        <w:left w:val="none" w:sz="0" w:space="0" w:color="auto"/>
        <w:bottom w:val="none" w:sz="0" w:space="0" w:color="auto"/>
        <w:right w:val="none" w:sz="0" w:space="0" w:color="auto"/>
      </w:divBdr>
      <w:divsChild>
        <w:div w:id="506021217">
          <w:marLeft w:val="0"/>
          <w:marRight w:val="0"/>
          <w:marTop w:val="0"/>
          <w:marBottom w:val="0"/>
          <w:divBdr>
            <w:top w:val="none" w:sz="0" w:space="0" w:color="auto"/>
            <w:left w:val="none" w:sz="0" w:space="0" w:color="auto"/>
            <w:bottom w:val="none" w:sz="0" w:space="0" w:color="auto"/>
            <w:right w:val="none" w:sz="0" w:space="0" w:color="auto"/>
          </w:divBdr>
          <w:divsChild>
            <w:div w:id="1909341452">
              <w:marLeft w:val="0"/>
              <w:marRight w:val="0"/>
              <w:marTop w:val="0"/>
              <w:marBottom w:val="0"/>
              <w:divBdr>
                <w:top w:val="none" w:sz="0" w:space="0" w:color="auto"/>
                <w:left w:val="none" w:sz="0" w:space="0" w:color="auto"/>
                <w:bottom w:val="none" w:sz="0" w:space="0" w:color="auto"/>
                <w:right w:val="none" w:sz="0" w:space="0" w:color="auto"/>
              </w:divBdr>
              <w:divsChild>
                <w:div w:id="4126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30802">
      <w:bodyDiv w:val="1"/>
      <w:marLeft w:val="0"/>
      <w:marRight w:val="0"/>
      <w:marTop w:val="0"/>
      <w:marBottom w:val="0"/>
      <w:divBdr>
        <w:top w:val="none" w:sz="0" w:space="0" w:color="auto"/>
        <w:left w:val="none" w:sz="0" w:space="0" w:color="auto"/>
        <w:bottom w:val="none" w:sz="0" w:space="0" w:color="auto"/>
        <w:right w:val="none" w:sz="0" w:space="0" w:color="auto"/>
      </w:divBdr>
      <w:divsChild>
        <w:div w:id="224997985">
          <w:marLeft w:val="0"/>
          <w:marRight w:val="0"/>
          <w:marTop w:val="0"/>
          <w:marBottom w:val="0"/>
          <w:divBdr>
            <w:top w:val="none" w:sz="0" w:space="0" w:color="auto"/>
            <w:left w:val="none" w:sz="0" w:space="0" w:color="auto"/>
            <w:bottom w:val="none" w:sz="0" w:space="0" w:color="auto"/>
            <w:right w:val="none" w:sz="0" w:space="0" w:color="auto"/>
          </w:divBdr>
          <w:divsChild>
            <w:div w:id="848641299">
              <w:marLeft w:val="0"/>
              <w:marRight w:val="0"/>
              <w:marTop w:val="0"/>
              <w:marBottom w:val="0"/>
              <w:divBdr>
                <w:top w:val="none" w:sz="0" w:space="0" w:color="auto"/>
                <w:left w:val="none" w:sz="0" w:space="0" w:color="auto"/>
                <w:bottom w:val="none" w:sz="0" w:space="0" w:color="auto"/>
                <w:right w:val="none" w:sz="0" w:space="0" w:color="auto"/>
              </w:divBdr>
              <w:divsChild>
                <w:div w:id="1945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771">
      <w:bodyDiv w:val="1"/>
      <w:marLeft w:val="0"/>
      <w:marRight w:val="0"/>
      <w:marTop w:val="0"/>
      <w:marBottom w:val="0"/>
      <w:divBdr>
        <w:top w:val="none" w:sz="0" w:space="0" w:color="auto"/>
        <w:left w:val="none" w:sz="0" w:space="0" w:color="auto"/>
        <w:bottom w:val="none" w:sz="0" w:space="0" w:color="auto"/>
        <w:right w:val="none" w:sz="0" w:space="0" w:color="auto"/>
      </w:divBdr>
      <w:divsChild>
        <w:div w:id="158931702">
          <w:marLeft w:val="0"/>
          <w:marRight w:val="0"/>
          <w:marTop w:val="0"/>
          <w:marBottom w:val="0"/>
          <w:divBdr>
            <w:top w:val="none" w:sz="0" w:space="0" w:color="auto"/>
            <w:left w:val="none" w:sz="0" w:space="0" w:color="auto"/>
            <w:bottom w:val="none" w:sz="0" w:space="0" w:color="auto"/>
            <w:right w:val="none" w:sz="0" w:space="0" w:color="auto"/>
          </w:divBdr>
          <w:divsChild>
            <w:div w:id="1467892474">
              <w:marLeft w:val="0"/>
              <w:marRight w:val="0"/>
              <w:marTop w:val="0"/>
              <w:marBottom w:val="0"/>
              <w:divBdr>
                <w:top w:val="none" w:sz="0" w:space="0" w:color="auto"/>
                <w:left w:val="none" w:sz="0" w:space="0" w:color="auto"/>
                <w:bottom w:val="none" w:sz="0" w:space="0" w:color="auto"/>
                <w:right w:val="none" w:sz="0" w:space="0" w:color="auto"/>
              </w:divBdr>
              <w:divsChild>
                <w:div w:id="1658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9C2E5A3AFC41B420E39BCFEE8865" ma:contentTypeVersion="14" ma:contentTypeDescription="Create a new document." ma:contentTypeScope="" ma:versionID="aad0da520c9c2c1ab26b298c3fa86824">
  <xsd:schema xmlns:xsd="http://www.w3.org/2001/XMLSchema" xmlns:xs="http://www.w3.org/2001/XMLSchema" xmlns:p="http://schemas.microsoft.com/office/2006/metadata/properties" xmlns:ns2="fdf07cb6-1c1c-4389-8b80-658259e87a39" xmlns:ns3="dbbd2d06-cba3-467a-b832-54219c7514d3" xmlns:ns4="998c74d0-7523-40fc-8b67-75a431b7c3d5" targetNamespace="http://schemas.microsoft.com/office/2006/metadata/properties" ma:root="true" ma:fieldsID="cf98d2e3d56f4ccce9cf84cbb878fd3e" ns2:_="" ns3:_="" ns4:_="">
    <xsd:import namespace="fdf07cb6-1c1c-4389-8b80-658259e87a39"/>
    <xsd:import namespace="dbbd2d06-cba3-467a-b832-54219c7514d3"/>
    <xsd:import namespace="998c74d0-7523-40fc-8b67-75a431b7c3d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7cb6-1c1c-4389-8b80-658259e87a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8c74d0-7523-40fc-8b67-75a431b7c3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DEA67-8C35-457B-86B2-F26193273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7cb6-1c1c-4389-8b80-658259e87a39"/>
    <ds:schemaRef ds:uri="dbbd2d06-cba3-467a-b832-54219c7514d3"/>
    <ds:schemaRef ds:uri="998c74d0-7523-40fc-8b67-75a431b7c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26CA2-4F4C-4C62-BAD9-DEFC11AA6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151DB-7CB7-4E6A-B749-ED64D9FB2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Huber</dc:creator>
  <cp:keywords/>
  <dc:description/>
  <cp:lastModifiedBy>James Jupp</cp:lastModifiedBy>
  <cp:revision>4</cp:revision>
  <cp:lastPrinted>2019-10-10T20:07:00Z</cp:lastPrinted>
  <dcterms:created xsi:type="dcterms:W3CDTF">2022-03-09T20:29:00Z</dcterms:created>
  <dcterms:modified xsi:type="dcterms:W3CDTF">2022-03-09T20:31:00Z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0x010100584E9C2E5A3AFC41B420E39BCFEE8865</vt:lpwstr>
  </property>
</Properties>
</file>